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E3AD4" w14:textId="7FFFBB20" w:rsidR="00A844C4" w:rsidRPr="00AD46D3" w:rsidRDefault="000A2FAB" w:rsidP="00A844C4">
      <w:pPr>
        <w:pBdr>
          <w:top w:val="single" w:sz="30" w:space="1" w:color="auto"/>
        </w:pBdr>
        <w:tabs>
          <w:tab w:val="left" w:pos="1134"/>
        </w:tabs>
        <w:spacing w:before="6400"/>
        <w:jc w:val="right"/>
        <w:rPr>
          <w:rFonts w:ascii="Arial" w:hAnsi="Arial" w:cs="Arial"/>
          <w:b/>
          <w:caps/>
          <w:color w:val="auto"/>
          <w:sz w:val="40"/>
          <w:szCs w:val="20"/>
          <w:lang w:eastAsia="en-US"/>
        </w:rPr>
      </w:pPr>
      <w:r>
        <w:rPr>
          <w:rFonts w:ascii="Arial" w:hAnsi="Arial" w:cs="Arial"/>
          <w:b/>
          <w:caps/>
          <w:color w:val="auto"/>
          <w:sz w:val="40"/>
          <w:szCs w:val="20"/>
          <w:highlight w:val="yellow"/>
          <w:lang w:eastAsia="en-US"/>
        </w:rPr>
        <w:t>&lt;SYSTEM</w:t>
      </w:r>
      <w:r w:rsidRPr="003B6C06">
        <w:rPr>
          <w:rFonts w:ascii="Arial" w:hAnsi="Arial" w:cs="Arial"/>
          <w:b/>
          <w:caps/>
          <w:color w:val="auto"/>
          <w:sz w:val="40"/>
          <w:szCs w:val="20"/>
          <w:highlight w:val="yellow"/>
          <w:lang w:eastAsia="en-US"/>
        </w:rPr>
        <w:t>&gt;</w:t>
      </w:r>
      <w:r>
        <w:rPr>
          <w:rFonts w:ascii="Arial" w:hAnsi="Arial" w:cs="Arial"/>
          <w:b/>
          <w:caps/>
          <w:color w:val="auto"/>
          <w:sz w:val="40"/>
          <w:szCs w:val="20"/>
          <w:highlight w:val="yellow"/>
          <w:lang w:eastAsia="en-US"/>
        </w:rPr>
        <w:t xml:space="preserve"> </w:t>
      </w:r>
      <w:r w:rsidR="0041529B">
        <w:rPr>
          <w:rFonts w:ascii="Arial" w:hAnsi="Arial" w:cs="Arial"/>
          <w:b/>
          <w:caps/>
          <w:color w:val="auto"/>
          <w:sz w:val="40"/>
          <w:szCs w:val="20"/>
          <w:highlight w:val="yellow"/>
          <w:lang w:eastAsia="en-US"/>
        </w:rPr>
        <w:t>&lt;</w:t>
      </w:r>
      <w:r w:rsidR="00A17147" w:rsidRPr="003B6C06">
        <w:rPr>
          <w:rFonts w:ascii="Arial" w:hAnsi="Arial" w:cs="Arial"/>
          <w:b/>
          <w:caps/>
          <w:color w:val="auto"/>
          <w:sz w:val="40"/>
          <w:szCs w:val="20"/>
          <w:highlight w:val="yellow"/>
          <w:lang w:eastAsia="en-US"/>
        </w:rPr>
        <w:t>version&gt;</w:t>
      </w:r>
      <w:r w:rsidR="00A844C4" w:rsidRPr="00AD46D3">
        <w:rPr>
          <w:rFonts w:ascii="Arial" w:hAnsi="Arial" w:cs="Arial"/>
          <w:b/>
          <w:caps/>
          <w:color w:val="auto"/>
          <w:sz w:val="40"/>
          <w:szCs w:val="20"/>
          <w:lang w:eastAsia="en-US"/>
        </w:rPr>
        <w:t xml:space="preserve"> </w:t>
      </w:r>
      <w:r w:rsidR="00A844C4" w:rsidRPr="00AD46D3">
        <w:rPr>
          <w:rFonts w:ascii="Arial" w:hAnsi="Arial" w:cs="Arial"/>
          <w:b/>
          <w:caps/>
          <w:color w:val="auto"/>
          <w:sz w:val="40"/>
          <w:szCs w:val="20"/>
          <w:lang w:eastAsia="en-US"/>
        </w:rPr>
        <w:br/>
      </w:r>
      <w:r w:rsidR="00A844C4">
        <w:rPr>
          <w:rFonts w:ascii="Arial" w:hAnsi="Arial" w:cs="Arial"/>
          <w:caps/>
          <w:color w:val="auto"/>
          <w:sz w:val="40"/>
          <w:szCs w:val="20"/>
          <w:lang w:eastAsia="en-US"/>
        </w:rPr>
        <w:t xml:space="preserve">analysunderlag </w:t>
      </w:r>
      <w:r w:rsidR="00A17147">
        <w:rPr>
          <w:rFonts w:ascii="Arial" w:hAnsi="Arial" w:cs="Arial"/>
          <w:caps/>
          <w:color w:val="auto"/>
          <w:sz w:val="40"/>
          <w:szCs w:val="20"/>
          <w:lang w:eastAsia="en-US"/>
        </w:rPr>
        <w:br/>
      </w:r>
      <w:r w:rsidR="003B6C06">
        <w:rPr>
          <w:rFonts w:ascii="Arial" w:hAnsi="Arial" w:cs="Arial"/>
          <w:i/>
          <w:caps/>
          <w:color w:val="auto"/>
          <w:sz w:val="40"/>
          <w:szCs w:val="20"/>
          <w:lang w:eastAsia="en-US"/>
        </w:rPr>
        <w:t>V</w:t>
      </w:r>
      <w:r w:rsidR="007A1A8F">
        <w:rPr>
          <w:rFonts w:ascii="Arial" w:hAnsi="Arial" w:cs="Arial"/>
          <w:i/>
          <w:caps/>
          <w:color w:val="auto"/>
          <w:sz w:val="40"/>
          <w:szCs w:val="20"/>
          <w:lang w:eastAsia="en-US"/>
        </w:rPr>
        <w:t>idmakthålla</w:t>
      </w:r>
      <w:r w:rsidR="003B6C06">
        <w:rPr>
          <w:rFonts w:ascii="Arial" w:hAnsi="Arial" w:cs="Arial"/>
          <w:i/>
          <w:caps/>
          <w:color w:val="auto"/>
          <w:sz w:val="40"/>
          <w:szCs w:val="20"/>
          <w:lang w:eastAsia="en-US"/>
        </w:rPr>
        <w:t xml:space="preserve"> </w:t>
      </w:r>
      <w:r w:rsidR="003B6C06" w:rsidRPr="0041529B">
        <w:rPr>
          <w:rFonts w:ascii="Arial" w:hAnsi="Arial" w:cs="Arial"/>
          <w:caps/>
          <w:color w:val="auto"/>
          <w:sz w:val="40"/>
          <w:szCs w:val="20"/>
          <w:lang w:eastAsia="en-US"/>
        </w:rPr>
        <w:t>(AU-V</w:t>
      </w:r>
      <w:r w:rsidR="00A17147" w:rsidRPr="0041529B">
        <w:rPr>
          <w:rFonts w:ascii="Arial" w:hAnsi="Arial" w:cs="Arial"/>
          <w:caps/>
          <w:color w:val="auto"/>
          <w:sz w:val="40"/>
          <w:szCs w:val="20"/>
          <w:lang w:eastAsia="en-US"/>
        </w:rPr>
        <w:t>)</w:t>
      </w:r>
      <w:r w:rsidR="00A17147">
        <w:rPr>
          <w:rFonts w:ascii="Arial" w:hAnsi="Arial" w:cs="Arial"/>
          <w:i/>
          <w:caps/>
          <w:color w:val="auto"/>
          <w:sz w:val="40"/>
          <w:szCs w:val="20"/>
          <w:lang w:eastAsia="en-US"/>
        </w:rPr>
        <w:br/>
      </w:r>
    </w:p>
    <w:p w14:paraId="74A3B439" w14:textId="77777777" w:rsidR="00A844C4" w:rsidRDefault="00A844C4">
      <w:r>
        <w:br w:type="page"/>
      </w:r>
    </w:p>
    <w:sdt>
      <w:sdtPr>
        <w:rPr>
          <w:rFonts w:ascii="Garamond" w:eastAsia="Times New Roman" w:hAnsi="Garamond" w:cs="Times New Roman"/>
          <w:color w:val="000000" w:themeColor="text1"/>
          <w:sz w:val="24"/>
          <w:szCs w:val="24"/>
        </w:rPr>
        <w:id w:val="-7798786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745ED69" w14:textId="77777777" w:rsidR="00A12346" w:rsidRPr="00A12346" w:rsidRDefault="00A12346">
          <w:pPr>
            <w:pStyle w:val="TOCHeading"/>
            <w:rPr>
              <w:color w:val="auto"/>
            </w:rPr>
          </w:pPr>
          <w:r w:rsidRPr="00A12346">
            <w:rPr>
              <w:color w:val="auto"/>
            </w:rPr>
            <w:t>Innehåll</w:t>
          </w:r>
        </w:p>
        <w:p w14:paraId="1CC6FF29" w14:textId="7DE445B4" w:rsidR="003F104C" w:rsidRDefault="00A12346">
          <w:pPr>
            <w:pStyle w:val="TOC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558669" w:history="1">
            <w:r w:rsidR="003F104C" w:rsidRPr="00932FE5">
              <w:rPr>
                <w:rStyle w:val="Hyperlink"/>
                <w:noProof/>
              </w:rPr>
              <w:t>1</w:t>
            </w:r>
            <w:r w:rsidR="003F104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F104C" w:rsidRPr="00932FE5">
              <w:rPr>
                <w:rStyle w:val="Hyperlink"/>
                <w:noProof/>
              </w:rPr>
              <w:t>Basfakta</w:t>
            </w:r>
            <w:r w:rsidR="003F104C">
              <w:rPr>
                <w:noProof/>
                <w:webHidden/>
              </w:rPr>
              <w:tab/>
            </w:r>
            <w:r w:rsidR="003F104C">
              <w:rPr>
                <w:noProof/>
                <w:webHidden/>
              </w:rPr>
              <w:fldChar w:fldCharType="begin"/>
            </w:r>
            <w:r w:rsidR="003F104C">
              <w:rPr>
                <w:noProof/>
                <w:webHidden/>
              </w:rPr>
              <w:instrText xml:space="preserve"> PAGEREF _Toc525558669 \h </w:instrText>
            </w:r>
            <w:r w:rsidR="003F104C">
              <w:rPr>
                <w:noProof/>
                <w:webHidden/>
              </w:rPr>
            </w:r>
            <w:r w:rsidR="003F104C">
              <w:rPr>
                <w:noProof/>
                <w:webHidden/>
              </w:rPr>
              <w:fldChar w:fldCharType="separate"/>
            </w:r>
            <w:r w:rsidR="003F104C">
              <w:rPr>
                <w:noProof/>
                <w:webHidden/>
              </w:rPr>
              <w:t>5</w:t>
            </w:r>
            <w:r w:rsidR="003F104C">
              <w:rPr>
                <w:noProof/>
                <w:webHidden/>
              </w:rPr>
              <w:fldChar w:fldCharType="end"/>
            </w:r>
          </w:hyperlink>
        </w:p>
        <w:p w14:paraId="19377D3F" w14:textId="1CD9AD51" w:rsidR="003F104C" w:rsidRDefault="00A84686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670" w:history="1">
            <w:r w:rsidR="003F104C" w:rsidRPr="00932FE5">
              <w:rPr>
                <w:rStyle w:val="Hyperlink"/>
                <w:noProof/>
              </w:rPr>
              <w:t>1.1</w:t>
            </w:r>
            <w:r w:rsidR="003F104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F104C" w:rsidRPr="00932FE5">
              <w:rPr>
                <w:rStyle w:val="Hyperlink"/>
                <w:noProof/>
              </w:rPr>
              <w:t>Giltighet och syfte</w:t>
            </w:r>
            <w:r w:rsidR="003F104C">
              <w:rPr>
                <w:noProof/>
                <w:webHidden/>
              </w:rPr>
              <w:tab/>
            </w:r>
            <w:r w:rsidR="003F104C">
              <w:rPr>
                <w:noProof/>
                <w:webHidden/>
              </w:rPr>
              <w:fldChar w:fldCharType="begin"/>
            </w:r>
            <w:r w:rsidR="003F104C">
              <w:rPr>
                <w:noProof/>
                <w:webHidden/>
              </w:rPr>
              <w:instrText xml:space="preserve"> PAGEREF _Toc525558670 \h </w:instrText>
            </w:r>
            <w:r w:rsidR="003F104C">
              <w:rPr>
                <w:noProof/>
                <w:webHidden/>
              </w:rPr>
            </w:r>
            <w:r w:rsidR="003F104C">
              <w:rPr>
                <w:noProof/>
                <w:webHidden/>
              </w:rPr>
              <w:fldChar w:fldCharType="separate"/>
            </w:r>
            <w:r w:rsidR="003F104C">
              <w:rPr>
                <w:noProof/>
                <w:webHidden/>
              </w:rPr>
              <w:t>5</w:t>
            </w:r>
            <w:r w:rsidR="003F104C">
              <w:rPr>
                <w:noProof/>
                <w:webHidden/>
              </w:rPr>
              <w:fldChar w:fldCharType="end"/>
            </w:r>
          </w:hyperlink>
        </w:p>
        <w:p w14:paraId="00CC99F4" w14:textId="62057A11" w:rsidR="003F104C" w:rsidRDefault="00A84686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671" w:history="1">
            <w:r w:rsidR="003F104C" w:rsidRPr="00932FE5">
              <w:rPr>
                <w:rStyle w:val="Hyperlink"/>
                <w:noProof/>
              </w:rPr>
              <w:t>1.2</w:t>
            </w:r>
            <w:r w:rsidR="003F104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F104C" w:rsidRPr="00932FE5">
              <w:rPr>
                <w:rStyle w:val="Hyperlink"/>
                <w:noProof/>
              </w:rPr>
              <w:t>Revisionshistorik</w:t>
            </w:r>
            <w:r w:rsidR="003F104C">
              <w:rPr>
                <w:noProof/>
                <w:webHidden/>
              </w:rPr>
              <w:tab/>
            </w:r>
            <w:r w:rsidR="003F104C">
              <w:rPr>
                <w:noProof/>
                <w:webHidden/>
              </w:rPr>
              <w:fldChar w:fldCharType="begin"/>
            </w:r>
            <w:r w:rsidR="003F104C">
              <w:rPr>
                <w:noProof/>
                <w:webHidden/>
              </w:rPr>
              <w:instrText xml:space="preserve"> PAGEREF _Toc525558671 \h </w:instrText>
            </w:r>
            <w:r w:rsidR="003F104C">
              <w:rPr>
                <w:noProof/>
                <w:webHidden/>
              </w:rPr>
            </w:r>
            <w:r w:rsidR="003F104C">
              <w:rPr>
                <w:noProof/>
                <w:webHidden/>
              </w:rPr>
              <w:fldChar w:fldCharType="separate"/>
            </w:r>
            <w:r w:rsidR="003F104C">
              <w:rPr>
                <w:noProof/>
                <w:webHidden/>
              </w:rPr>
              <w:t>5</w:t>
            </w:r>
            <w:r w:rsidR="003F104C">
              <w:rPr>
                <w:noProof/>
                <w:webHidden/>
              </w:rPr>
              <w:fldChar w:fldCharType="end"/>
            </w:r>
          </w:hyperlink>
        </w:p>
        <w:p w14:paraId="443AE4BB" w14:textId="211D8512" w:rsidR="003F104C" w:rsidRDefault="00A84686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672" w:history="1">
            <w:r w:rsidR="003F104C" w:rsidRPr="00932FE5">
              <w:rPr>
                <w:rStyle w:val="Hyperlink"/>
                <w:noProof/>
              </w:rPr>
              <w:t>1.3</w:t>
            </w:r>
            <w:r w:rsidR="003F104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F104C" w:rsidRPr="00932FE5">
              <w:rPr>
                <w:rStyle w:val="Hyperlink"/>
                <w:noProof/>
              </w:rPr>
              <w:t>Terminologi och begrepp</w:t>
            </w:r>
            <w:r w:rsidR="003F104C">
              <w:rPr>
                <w:noProof/>
                <w:webHidden/>
              </w:rPr>
              <w:tab/>
            </w:r>
            <w:r w:rsidR="003F104C">
              <w:rPr>
                <w:noProof/>
                <w:webHidden/>
              </w:rPr>
              <w:fldChar w:fldCharType="begin"/>
            </w:r>
            <w:r w:rsidR="003F104C">
              <w:rPr>
                <w:noProof/>
                <w:webHidden/>
              </w:rPr>
              <w:instrText xml:space="preserve"> PAGEREF _Toc525558672 \h </w:instrText>
            </w:r>
            <w:r w:rsidR="003F104C">
              <w:rPr>
                <w:noProof/>
                <w:webHidden/>
              </w:rPr>
            </w:r>
            <w:r w:rsidR="003F104C">
              <w:rPr>
                <w:noProof/>
                <w:webHidden/>
              </w:rPr>
              <w:fldChar w:fldCharType="separate"/>
            </w:r>
            <w:r w:rsidR="003F104C">
              <w:rPr>
                <w:noProof/>
                <w:webHidden/>
              </w:rPr>
              <w:t>5</w:t>
            </w:r>
            <w:r w:rsidR="003F104C">
              <w:rPr>
                <w:noProof/>
                <w:webHidden/>
              </w:rPr>
              <w:fldChar w:fldCharType="end"/>
            </w:r>
          </w:hyperlink>
        </w:p>
        <w:p w14:paraId="2265B187" w14:textId="3C36320D" w:rsidR="003F104C" w:rsidRDefault="00A84686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673" w:history="1">
            <w:r w:rsidR="003F104C" w:rsidRPr="00932FE5">
              <w:rPr>
                <w:rStyle w:val="Hyperlink"/>
                <w:noProof/>
              </w:rPr>
              <w:t>1.4</w:t>
            </w:r>
            <w:r w:rsidR="003F104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F104C" w:rsidRPr="00932FE5">
              <w:rPr>
                <w:rStyle w:val="Hyperlink"/>
                <w:noProof/>
              </w:rPr>
              <w:t>Bilageförteckning</w:t>
            </w:r>
            <w:r w:rsidR="003F104C">
              <w:rPr>
                <w:noProof/>
                <w:webHidden/>
              </w:rPr>
              <w:tab/>
            </w:r>
            <w:r w:rsidR="003F104C">
              <w:rPr>
                <w:noProof/>
                <w:webHidden/>
              </w:rPr>
              <w:fldChar w:fldCharType="begin"/>
            </w:r>
            <w:r w:rsidR="003F104C">
              <w:rPr>
                <w:noProof/>
                <w:webHidden/>
              </w:rPr>
              <w:instrText xml:space="preserve"> PAGEREF _Toc525558673 \h </w:instrText>
            </w:r>
            <w:r w:rsidR="003F104C">
              <w:rPr>
                <w:noProof/>
                <w:webHidden/>
              </w:rPr>
            </w:r>
            <w:r w:rsidR="003F104C">
              <w:rPr>
                <w:noProof/>
                <w:webHidden/>
              </w:rPr>
              <w:fldChar w:fldCharType="separate"/>
            </w:r>
            <w:r w:rsidR="003F104C">
              <w:rPr>
                <w:noProof/>
                <w:webHidden/>
              </w:rPr>
              <w:t>5</w:t>
            </w:r>
            <w:r w:rsidR="003F104C">
              <w:rPr>
                <w:noProof/>
                <w:webHidden/>
              </w:rPr>
              <w:fldChar w:fldCharType="end"/>
            </w:r>
          </w:hyperlink>
        </w:p>
        <w:p w14:paraId="325853F2" w14:textId="24EAEEE1" w:rsidR="003F104C" w:rsidRDefault="00A84686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674" w:history="1">
            <w:r w:rsidR="003F104C" w:rsidRPr="00932FE5">
              <w:rPr>
                <w:rStyle w:val="Hyperlink"/>
                <w:noProof/>
              </w:rPr>
              <w:t>1.5</w:t>
            </w:r>
            <w:r w:rsidR="003F104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F104C" w:rsidRPr="00932FE5">
              <w:rPr>
                <w:rStyle w:val="Hyperlink"/>
                <w:noProof/>
              </w:rPr>
              <w:t>Referenser</w:t>
            </w:r>
            <w:r w:rsidR="003F104C">
              <w:rPr>
                <w:noProof/>
                <w:webHidden/>
              </w:rPr>
              <w:tab/>
            </w:r>
            <w:r w:rsidR="003F104C">
              <w:rPr>
                <w:noProof/>
                <w:webHidden/>
              </w:rPr>
              <w:fldChar w:fldCharType="begin"/>
            </w:r>
            <w:r w:rsidR="003F104C">
              <w:rPr>
                <w:noProof/>
                <w:webHidden/>
              </w:rPr>
              <w:instrText xml:space="preserve"> PAGEREF _Toc525558674 \h </w:instrText>
            </w:r>
            <w:r w:rsidR="003F104C">
              <w:rPr>
                <w:noProof/>
                <w:webHidden/>
              </w:rPr>
            </w:r>
            <w:r w:rsidR="003F104C">
              <w:rPr>
                <w:noProof/>
                <w:webHidden/>
              </w:rPr>
              <w:fldChar w:fldCharType="separate"/>
            </w:r>
            <w:r w:rsidR="003F104C">
              <w:rPr>
                <w:noProof/>
                <w:webHidden/>
              </w:rPr>
              <w:t>5</w:t>
            </w:r>
            <w:r w:rsidR="003F104C">
              <w:rPr>
                <w:noProof/>
                <w:webHidden/>
              </w:rPr>
              <w:fldChar w:fldCharType="end"/>
            </w:r>
          </w:hyperlink>
        </w:p>
        <w:p w14:paraId="019944D5" w14:textId="48EC4ED5" w:rsidR="003F104C" w:rsidRDefault="00A84686">
          <w:pPr>
            <w:pStyle w:val="TOC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675" w:history="1">
            <w:r w:rsidR="003F104C" w:rsidRPr="00932FE5">
              <w:rPr>
                <w:rStyle w:val="Hyperlink"/>
                <w:noProof/>
              </w:rPr>
              <w:t>2</w:t>
            </w:r>
            <w:r w:rsidR="003F104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F104C" w:rsidRPr="00932FE5">
              <w:rPr>
                <w:rStyle w:val="Hyperlink"/>
                <w:noProof/>
              </w:rPr>
              <w:t>Inledning</w:t>
            </w:r>
            <w:r w:rsidR="003F104C">
              <w:rPr>
                <w:noProof/>
                <w:webHidden/>
              </w:rPr>
              <w:tab/>
            </w:r>
            <w:r w:rsidR="003F104C">
              <w:rPr>
                <w:noProof/>
                <w:webHidden/>
              </w:rPr>
              <w:fldChar w:fldCharType="begin"/>
            </w:r>
            <w:r w:rsidR="003F104C">
              <w:rPr>
                <w:noProof/>
                <w:webHidden/>
              </w:rPr>
              <w:instrText xml:space="preserve"> PAGEREF _Toc525558675 \h </w:instrText>
            </w:r>
            <w:r w:rsidR="003F104C">
              <w:rPr>
                <w:noProof/>
                <w:webHidden/>
              </w:rPr>
            </w:r>
            <w:r w:rsidR="003F104C">
              <w:rPr>
                <w:noProof/>
                <w:webHidden/>
              </w:rPr>
              <w:fldChar w:fldCharType="separate"/>
            </w:r>
            <w:r w:rsidR="003F104C">
              <w:rPr>
                <w:noProof/>
                <w:webHidden/>
              </w:rPr>
              <w:t>6</w:t>
            </w:r>
            <w:r w:rsidR="003F104C">
              <w:rPr>
                <w:noProof/>
                <w:webHidden/>
              </w:rPr>
              <w:fldChar w:fldCharType="end"/>
            </w:r>
          </w:hyperlink>
        </w:p>
        <w:p w14:paraId="6FF251A7" w14:textId="5AC88E49" w:rsidR="003F104C" w:rsidRDefault="00A84686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676" w:history="1">
            <w:r w:rsidR="003F104C" w:rsidRPr="00932FE5">
              <w:rPr>
                <w:rStyle w:val="Hyperlink"/>
                <w:noProof/>
              </w:rPr>
              <w:t>2.1</w:t>
            </w:r>
            <w:r w:rsidR="003F104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F104C" w:rsidRPr="00932FE5">
              <w:rPr>
                <w:rStyle w:val="Hyperlink"/>
                <w:noProof/>
              </w:rPr>
              <w:t>Omfattning och avgränsningar</w:t>
            </w:r>
            <w:r w:rsidR="003F104C">
              <w:rPr>
                <w:noProof/>
                <w:webHidden/>
              </w:rPr>
              <w:tab/>
            </w:r>
            <w:r w:rsidR="003F104C">
              <w:rPr>
                <w:noProof/>
                <w:webHidden/>
              </w:rPr>
              <w:fldChar w:fldCharType="begin"/>
            </w:r>
            <w:r w:rsidR="003F104C">
              <w:rPr>
                <w:noProof/>
                <w:webHidden/>
              </w:rPr>
              <w:instrText xml:space="preserve"> PAGEREF _Toc525558676 \h </w:instrText>
            </w:r>
            <w:r w:rsidR="003F104C">
              <w:rPr>
                <w:noProof/>
                <w:webHidden/>
              </w:rPr>
            </w:r>
            <w:r w:rsidR="003F104C">
              <w:rPr>
                <w:noProof/>
                <w:webHidden/>
              </w:rPr>
              <w:fldChar w:fldCharType="separate"/>
            </w:r>
            <w:r w:rsidR="003F104C">
              <w:rPr>
                <w:noProof/>
                <w:webHidden/>
              </w:rPr>
              <w:t>6</w:t>
            </w:r>
            <w:r w:rsidR="003F104C">
              <w:rPr>
                <w:noProof/>
                <w:webHidden/>
              </w:rPr>
              <w:fldChar w:fldCharType="end"/>
            </w:r>
          </w:hyperlink>
        </w:p>
        <w:p w14:paraId="3E336F4D" w14:textId="21EB945E" w:rsidR="003F104C" w:rsidRDefault="00A84686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677" w:history="1">
            <w:r w:rsidR="003F104C" w:rsidRPr="00932FE5">
              <w:rPr>
                <w:rStyle w:val="Hyperlink"/>
                <w:noProof/>
              </w:rPr>
              <w:t>2.2</w:t>
            </w:r>
            <w:r w:rsidR="003F104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F104C" w:rsidRPr="00932FE5">
              <w:rPr>
                <w:rStyle w:val="Hyperlink"/>
                <w:noProof/>
              </w:rPr>
              <w:t>Förändringar</w:t>
            </w:r>
            <w:r w:rsidR="003F104C">
              <w:rPr>
                <w:noProof/>
                <w:webHidden/>
              </w:rPr>
              <w:tab/>
            </w:r>
            <w:r w:rsidR="003F104C">
              <w:rPr>
                <w:noProof/>
                <w:webHidden/>
              </w:rPr>
              <w:fldChar w:fldCharType="begin"/>
            </w:r>
            <w:r w:rsidR="003F104C">
              <w:rPr>
                <w:noProof/>
                <w:webHidden/>
              </w:rPr>
              <w:instrText xml:space="preserve"> PAGEREF _Toc525558677 \h </w:instrText>
            </w:r>
            <w:r w:rsidR="003F104C">
              <w:rPr>
                <w:noProof/>
                <w:webHidden/>
              </w:rPr>
            </w:r>
            <w:r w:rsidR="003F104C">
              <w:rPr>
                <w:noProof/>
                <w:webHidden/>
              </w:rPr>
              <w:fldChar w:fldCharType="separate"/>
            </w:r>
            <w:r w:rsidR="003F104C">
              <w:rPr>
                <w:noProof/>
                <w:webHidden/>
              </w:rPr>
              <w:t>6</w:t>
            </w:r>
            <w:r w:rsidR="003F104C">
              <w:rPr>
                <w:noProof/>
                <w:webHidden/>
              </w:rPr>
              <w:fldChar w:fldCharType="end"/>
            </w:r>
          </w:hyperlink>
        </w:p>
        <w:p w14:paraId="5641B71C" w14:textId="536456CB" w:rsidR="003F104C" w:rsidRDefault="00A84686">
          <w:pPr>
            <w:pStyle w:val="TOC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678" w:history="1">
            <w:r w:rsidR="003F104C" w:rsidRPr="00932FE5">
              <w:rPr>
                <w:rStyle w:val="Hyperlink"/>
                <w:noProof/>
              </w:rPr>
              <w:t>3</w:t>
            </w:r>
            <w:r w:rsidR="003F104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F104C" w:rsidRPr="00932FE5">
              <w:rPr>
                <w:rStyle w:val="Hyperlink"/>
                <w:noProof/>
              </w:rPr>
              <w:t>Deltaanalys</w:t>
            </w:r>
            <w:r w:rsidR="003F104C">
              <w:rPr>
                <w:noProof/>
                <w:webHidden/>
              </w:rPr>
              <w:tab/>
            </w:r>
            <w:r w:rsidR="003F104C">
              <w:rPr>
                <w:noProof/>
                <w:webHidden/>
              </w:rPr>
              <w:fldChar w:fldCharType="begin"/>
            </w:r>
            <w:r w:rsidR="003F104C">
              <w:rPr>
                <w:noProof/>
                <w:webHidden/>
              </w:rPr>
              <w:instrText xml:space="preserve"> PAGEREF _Toc525558678 \h </w:instrText>
            </w:r>
            <w:r w:rsidR="003F104C">
              <w:rPr>
                <w:noProof/>
                <w:webHidden/>
              </w:rPr>
            </w:r>
            <w:r w:rsidR="003F104C">
              <w:rPr>
                <w:noProof/>
                <w:webHidden/>
              </w:rPr>
              <w:fldChar w:fldCharType="separate"/>
            </w:r>
            <w:r w:rsidR="003F104C">
              <w:rPr>
                <w:noProof/>
                <w:webHidden/>
              </w:rPr>
              <w:t>7</w:t>
            </w:r>
            <w:r w:rsidR="003F104C">
              <w:rPr>
                <w:noProof/>
                <w:webHidden/>
              </w:rPr>
              <w:fldChar w:fldCharType="end"/>
            </w:r>
          </w:hyperlink>
        </w:p>
        <w:p w14:paraId="321A9AB8" w14:textId="0E73C5A4" w:rsidR="003F104C" w:rsidRDefault="00A84686">
          <w:pPr>
            <w:pStyle w:val="TOC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679" w:history="1">
            <w:r w:rsidR="003F104C" w:rsidRPr="00932FE5">
              <w:rPr>
                <w:rStyle w:val="Hyperlink"/>
                <w:noProof/>
              </w:rPr>
              <w:t>4</w:t>
            </w:r>
            <w:r w:rsidR="003F104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F104C" w:rsidRPr="00932FE5">
              <w:rPr>
                <w:rStyle w:val="Hyperlink"/>
                <w:noProof/>
              </w:rPr>
              <w:t>Kvarvarande brister</w:t>
            </w:r>
            <w:r w:rsidR="003F104C">
              <w:rPr>
                <w:noProof/>
                <w:webHidden/>
              </w:rPr>
              <w:tab/>
            </w:r>
            <w:r w:rsidR="003F104C">
              <w:rPr>
                <w:noProof/>
                <w:webHidden/>
              </w:rPr>
              <w:fldChar w:fldCharType="begin"/>
            </w:r>
            <w:r w:rsidR="003F104C">
              <w:rPr>
                <w:noProof/>
                <w:webHidden/>
              </w:rPr>
              <w:instrText xml:space="preserve"> PAGEREF _Toc525558679 \h </w:instrText>
            </w:r>
            <w:r w:rsidR="003F104C">
              <w:rPr>
                <w:noProof/>
                <w:webHidden/>
              </w:rPr>
            </w:r>
            <w:r w:rsidR="003F104C">
              <w:rPr>
                <w:noProof/>
                <w:webHidden/>
              </w:rPr>
              <w:fldChar w:fldCharType="separate"/>
            </w:r>
            <w:r w:rsidR="003F104C">
              <w:rPr>
                <w:noProof/>
                <w:webHidden/>
              </w:rPr>
              <w:t>8</w:t>
            </w:r>
            <w:r w:rsidR="003F104C">
              <w:rPr>
                <w:noProof/>
                <w:webHidden/>
              </w:rPr>
              <w:fldChar w:fldCharType="end"/>
            </w:r>
          </w:hyperlink>
        </w:p>
        <w:p w14:paraId="41AE4DC0" w14:textId="7A4933B8" w:rsidR="003F104C" w:rsidRDefault="00A84686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680" w:history="1">
            <w:r w:rsidR="003F104C" w:rsidRPr="00932FE5">
              <w:rPr>
                <w:rStyle w:val="Hyperlink"/>
                <w:noProof/>
              </w:rPr>
              <w:t>4.1</w:t>
            </w:r>
            <w:r w:rsidR="003F104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F104C" w:rsidRPr="00932FE5">
              <w:rPr>
                <w:rStyle w:val="Hyperlink"/>
                <w:noProof/>
              </w:rPr>
              <w:t>Identifiering av kvarvarande brister</w:t>
            </w:r>
            <w:r w:rsidR="003F104C">
              <w:rPr>
                <w:noProof/>
                <w:webHidden/>
              </w:rPr>
              <w:tab/>
            </w:r>
            <w:r w:rsidR="003F104C">
              <w:rPr>
                <w:noProof/>
                <w:webHidden/>
              </w:rPr>
              <w:fldChar w:fldCharType="begin"/>
            </w:r>
            <w:r w:rsidR="003F104C">
              <w:rPr>
                <w:noProof/>
                <w:webHidden/>
              </w:rPr>
              <w:instrText xml:space="preserve"> PAGEREF _Toc525558680 \h </w:instrText>
            </w:r>
            <w:r w:rsidR="003F104C">
              <w:rPr>
                <w:noProof/>
                <w:webHidden/>
              </w:rPr>
            </w:r>
            <w:r w:rsidR="003F104C">
              <w:rPr>
                <w:noProof/>
                <w:webHidden/>
              </w:rPr>
              <w:fldChar w:fldCharType="separate"/>
            </w:r>
            <w:r w:rsidR="003F104C">
              <w:rPr>
                <w:noProof/>
                <w:webHidden/>
              </w:rPr>
              <w:t>8</w:t>
            </w:r>
            <w:r w:rsidR="003F104C">
              <w:rPr>
                <w:noProof/>
                <w:webHidden/>
              </w:rPr>
              <w:fldChar w:fldCharType="end"/>
            </w:r>
          </w:hyperlink>
        </w:p>
        <w:p w14:paraId="56E98E79" w14:textId="7569E7DF" w:rsidR="003F104C" w:rsidRDefault="00A84686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558681" w:history="1">
            <w:r w:rsidR="003F104C" w:rsidRPr="00932FE5">
              <w:rPr>
                <w:rStyle w:val="Hyperlink"/>
                <w:noProof/>
              </w:rPr>
              <w:t>4.2</w:t>
            </w:r>
            <w:r w:rsidR="003F104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F104C" w:rsidRPr="00932FE5">
              <w:rPr>
                <w:rStyle w:val="Hyperlink"/>
                <w:noProof/>
              </w:rPr>
              <w:t>Restriskanalys</w:t>
            </w:r>
            <w:r w:rsidR="003F104C">
              <w:rPr>
                <w:noProof/>
                <w:webHidden/>
              </w:rPr>
              <w:tab/>
            </w:r>
            <w:r w:rsidR="003F104C">
              <w:rPr>
                <w:noProof/>
                <w:webHidden/>
              </w:rPr>
              <w:fldChar w:fldCharType="begin"/>
            </w:r>
            <w:r w:rsidR="003F104C">
              <w:rPr>
                <w:noProof/>
                <w:webHidden/>
              </w:rPr>
              <w:instrText xml:space="preserve"> PAGEREF _Toc525558681 \h </w:instrText>
            </w:r>
            <w:r w:rsidR="003F104C">
              <w:rPr>
                <w:noProof/>
                <w:webHidden/>
              </w:rPr>
            </w:r>
            <w:r w:rsidR="003F104C">
              <w:rPr>
                <w:noProof/>
                <w:webHidden/>
              </w:rPr>
              <w:fldChar w:fldCharType="separate"/>
            </w:r>
            <w:r w:rsidR="003F104C">
              <w:rPr>
                <w:noProof/>
                <w:webHidden/>
              </w:rPr>
              <w:t>8</w:t>
            </w:r>
            <w:r w:rsidR="003F104C">
              <w:rPr>
                <w:noProof/>
                <w:webHidden/>
              </w:rPr>
              <w:fldChar w:fldCharType="end"/>
            </w:r>
          </w:hyperlink>
        </w:p>
        <w:p w14:paraId="137D2D2E" w14:textId="5081C09C" w:rsidR="00A12346" w:rsidRDefault="00A12346">
          <w:r>
            <w:rPr>
              <w:b/>
              <w:bCs/>
            </w:rPr>
            <w:fldChar w:fldCharType="end"/>
          </w:r>
        </w:p>
      </w:sdtContent>
    </w:sdt>
    <w:p w14:paraId="443B0245" w14:textId="77777777" w:rsidR="00A844C4" w:rsidRDefault="00A844C4">
      <w:r>
        <w:br w:type="page"/>
      </w:r>
    </w:p>
    <w:p w14:paraId="18D60A9D" w14:textId="32A981DF" w:rsidR="00A17147" w:rsidRPr="005C0753" w:rsidRDefault="00A17147" w:rsidP="00A17147">
      <w:pPr>
        <w:pStyle w:val="Brdtext1"/>
        <w:rPr>
          <w:b/>
          <w:sz w:val="28"/>
          <w:highlight w:val="yellow"/>
        </w:rPr>
      </w:pPr>
      <w:r w:rsidRPr="005C0753">
        <w:rPr>
          <w:b/>
          <w:sz w:val="28"/>
          <w:highlight w:val="yellow"/>
        </w:rPr>
        <w:lastRenderedPageBreak/>
        <w:t>Mallinformation</w:t>
      </w:r>
      <w:r w:rsidR="0041529B">
        <w:rPr>
          <w:b/>
          <w:sz w:val="28"/>
          <w:highlight w:val="yellow"/>
        </w:rPr>
        <w:t xml:space="preserve"> 18FMV</w:t>
      </w:r>
      <w:r w:rsidR="003F104C">
        <w:rPr>
          <w:b/>
          <w:sz w:val="28"/>
          <w:highlight w:val="yellow"/>
        </w:rPr>
        <w:t>6730-7:1.1</w:t>
      </w:r>
    </w:p>
    <w:p w14:paraId="6661DA09" w14:textId="77777777" w:rsidR="00A17147" w:rsidRPr="005C0753" w:rsidRDefault="00A17147" w:rsidP="00A17147">
      <w:pPr>
        <w:pStyle w:val="Brdtext1"/>
        <w:rPr>
          <w:b/>
          <w:sz w:val="28"/>
          <w:highlight w:val="yellow"/>
        </w:rPr>
      </w:pPr>
    </w:p>
    <w:tbl>
      <w:tblPr>
        <w:tblStyle w:val="TableGrid"/>
        <w:tblW w:w="5100" w:type="pct"/>
        <w:jc w:val="center"/>
        <w:tblLayout w:type="fixed"/>
        <w:tblLook w:val="01E0" w:firstRow="1" w:lastRow="1" w:firstColumn="1" w:lastColumn="1" w:noHBand="0" w:noVBand="0"/>
      </w:tblPr>
      <w:tblGrid>
        <w:gridCol w:w="1610"/>
        <w:gridCol w:w="965"/>
        <w:gridCol w:w="5189"/>
        <w:gridCol w:w="1589"/>
      </w:tblGrid>
      <w:tr w:rsidR="00A17147" w:rsidRPr="005C0753" w14:paraId="52C0AE5E" w14:textId="77777777" w:rsidTr="00466D39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F68387" w14:textId="77777777" w:rsidR="00A17147" w:rsidRPr="005C0753" w:rsidRDefault="00A17147" w:rsidP="00466D39">
            <w:pPr>
              <w:rPr>
                <w:b/>
                <w:sz w:val="22"/>
                <w:highlight w:val="yellow"/>
              </w:rPr>
            </w:pPr>
            <w:r w:rsidRPr="005C0753">
              <w:rPr>
                <w:b/>
                <w:sz w:val="22"/>
                <w:highlight w:val="yellow"/>
              </w:rPr>
              <w:t>Datum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20C056" w14:textId="77777777" w:rsidR="00A17147" w:rsidRPr="005C0753" w:rsidRDefault="00A17147" w:rsidP="00466D39">
            <w:pPr>
              <w:rPr>
                <w:b/>
                <w:sz w:val="22"/>
                <w:highlight w:val="yellow"/>
              </w:rPr>
            </w:pPr>
            <w:r w:rsidRPr="005C0753">
              <w:rPr>
                <w:b/>
                <w:sz w:val="22"/>
                <w:highlight w:val="yellow"/>
              </w:rPr>
              <w:t>Utgåva</w:t>
            </w:r>
            <w:r w:rsidRPr="005C0753">
              <w:rPr>
                <w:b/>
                <w:sz w:val="22"/>
                <w:highlight w:val="yellow"/>
              </w:rPr>
              <w:br/>
              <w:t>Version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7F8B78" w14:textId="77777777" w:rsidR="00A17147" w:rsidRPr="005C0753" w:rsidRDefault="00A17147" w:rsidP="00466D39">
            <w:pPr>
              <w:rPr>
                <w:b/>
                <w:sz w:val="22"/>
                <w:highlight w:val="yellow"/>
              </w:rPr>
            </w:pPr>
            <w:r w:rsidRPr="005C0753">
              <w:rPr>
                <w:b/>
                <w:sz w:val="22"/>
                <w:highlight w:val="yellow"/>
              </w:rPr>
              <w:t>Beskrivning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164778" w14:textId="77777777" w:rsidR="00A17147" w:rsidRPr="005C0753" w:rsidRDefault="00A17147" w:rsidP="00466D39">
            <w:pPr>
              <w:rPr>
                <w:b/>
                <w:sz w:val="22"/>
                <w:highlight w:val="yellow"/>
              </w:rPr>
            </w:pPr>
            <w:r w:rsidRPr="005C0753">
              <w:rPr>
                <w:b/>
                <w:sz w:val="22"/>
                <w:highlight w:val="yellow"/>
              </w:rPr>
              <w:t>Ansvarig</w:t>
            </w:r>
          </w:p>
        </w:tc>
      </w:tr>
      <w:tr w:rsidR="00A17147" w:rsidRPr="005C0753" w14:paraId="4440B35E" w14:textId="77777777" w:rsidTr="00466D39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3BF1" w14:textId="0C259B9D" w:rsidR="00A17147" w:rsidRPr="005C0753" w:rsidRDefault="00A17147" w:rsidP="00A84686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2018-</w:t>
            </w:r>
            <w:r w:rsidR="00A84686">
              <w:rPr>
                <w:sz w:val="22"/>
                <w:szCs w:val="22"/>
                <w:highlight w:val="yellow"/>
              </w:rPr>
              <w:t>11-08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66B2" w14:textId="77777777" w:rsidR="00A17147" w:rsidRPr="005C0753" w:rsidRDefault="00A17147" w:rsidP="00466D39">
            <w:pPr>
              <w:jc w:val="center"/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1.0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5B7C" w14:textId="18FB391D" w:rsidR="00A17147" w:rsidRPr="005C0753" w:rsidRDefault="00A17147" w:rsidP="00A17147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 xml:space="preserve">Mall för </w:t>
            </w:r>
            <w:r>
              <w:rPr>
                <w:sz w:val="22"/>
                <w:szCs w:val="22"/>
                <w:highlight w:val="yellow"/>
              </w:rPr>
              <w:t>AU-</w:t>
            </w:r>
            <w:r w:rsidR="003B6C06">
              <w:rPr>
                <w:sz w:val="22"/>
                <w:szCs w:val="22"/>
                <w:highlight w:val="yellow"/>
              </w:rPr>
              <w:t>V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6CF5" w14:textId="77777777" w:rsidR="00A17147" w:rsidRPr="005C0753" w:rsidRDefault="00A17147" w:rsidP="00466D39">
            <w:pPr>
              <w:rPr>
                <w:sz w:val="22"/>
                <w:highlight w:val="yellow"/>
              </w:rPr>
            </w:pPr>
            <w:r w:rsidRPr="005C0753">
              <w:rPr>
                <w:sz w:val="22"/>
                <w:highlight w:val="yellow"/>
              </w:rPr>
              <w:t>DAOLO</w:t>
            </w:r>
          </w:p>
        </w:tc>
      </w:tr>
    </w:tbl>
    <w:p w14:paraId="265B35AE" w14:textId="77777777" w:rsidR="00A17147" w:rsidRDefault="00A17147" w:rsidP="009F067C">
      <w:pPr>
        <w:pStyle w:val="Brdtext1"/>
        <w:rPr>
          <w:b/>
          <w:sz w:val="28"/>
        </w:rPr>
      </w:pPr>
    </w:p>
    <w:p w14:paraId="5B4F4888" w14:textId="3D703D57" w:rsidR="009F067C" w:rsidRDefault="009F067C" w:rsidP="009F067C">
      <w:pPr>
        <w:pStyle w:val="Brdtext1"/>
        <w:rPr>
          <w:b/>
          <w:i/>
          <w:sz w:val="28"/>
          <w:highlight w:val="yellow"/>
        </w:rPr>
      </w:pPr>
      <w:r w:rsidRPr="00A17147">
        <w:rPr>
          <w:b/>
          <w:sz w:val="28"/>
          <w:highlight w:val="yellow"/>
        </w:rPr>
        <w:t>Mallinstruktion</w:t>
      </w:r>
    </w:p>
    <w:p w14:paraId="13D3475C" w14:textId="7C86CC3A" w:rsidR="00A17147" w:rsidRPr="003B6C06" w:rsidRDefault="003B6C06" w:rsidP="009F067C">
      <w:pPr>
        <w:pStyle w:val="Brdtext1"/>
        <w:rPr>
          <w:highlight w:val="yellow"/>
        </w:rPr>
      </w:pPr>
      <w:r w:rsidRPr="003B6C06">
        <w:rPr>
          <w:highlight w:val="yellow"/>
        </w:rPr>
        <w:t xml:space="preserve">Denna mall </w:t>
      </w:r>
      <w:r>
        <w:rPr>
          <w:highlight w:val="yellow"/>
        </w:rPr>
        <w:t xml:space="preserve">skall användas för att ta fram dokumentet Analysunderlag </w:t>
      </w:r>
      <w:r w:rsidR="007A1A8F">
        <w:rPr>
          <w:i/>
          <w:highlight w:val="yellow"/>
        </w:rPr>
        <w:t>Vidmakthålla</w:t>
      </w:r>
      <w:r>
        <w:rPr>
          <w:i/>
          <w:highlight w:val="yellow"/>
        </w:rPr>
        <w:t xml:space="preserve">, </w:t>
      </w:r>
      <w:r w:rsidRPr="003B6C06">
        <w:rPr>
          <w:highlight w:val="yellow"/>
        </w:rPr>
        <w:t>AU-V</w:t>
      </w:r>
      <w:r>
        <w:rPr>
          <w:highlight w:val="yellow"/>
        </w:rPr>
        <w:t xml:space="preserve">. AU-V utgör </w:t>
      </w:r>
      <w:r w:rsidR="001E244F">
        <w:rPr>
          <w:highlight w:val="yellow"/>
        </w:rPr>
        <w:t>de analyser som genomförs</w:t>
      </w:r>
      <w:r w:rsidR="00500AF9">
        <w:rPr>
          <w:highlight w:val="yellow"/>
        </w:rPr>
        <w:t xml:space="preserve"> i vidmakthållsfasen för ett </w:t>
      </w:r>
      <w:r w:rsidR="001E244F">
        <w:rPr>
          <w:highlight w:val="yellow"/>
        </w:rPr>
        <w:t>system vid förändringar. Analyserna ska visa på huruvida förändringarna påver</w:t>
      </w:r>
      <w:r w:rsidR="00500AF9">
        <w:rPr>
          <w:highlight w:val="yellow"/>
        </w:rPr>
        <w:t xml:space="preserve">kar informationssäkerheten i </w:t>
      </w:r>
      <w:r w:rsidR="001E244F">
        <w:rPr>
          <w:highlight w:val="yellow"/>
        </w:rPr>
        <w:t xml:space="preserve">systemet och till vilken omfattning. </w:t>
      </w:r>
    </w:p>
    <w:p w14:paraId="64FF0A03" w14:textId="77777777" w:rsidR="003B6C06" w:rsidRDefault="003B6C06" w:rsidP="009F067C">
      <w:pPr>
        <w:pStyle w:val="Brdtext1"/>
        <w:rPr>
          <w:b/>
          <w:color w:val="548DD4" w:themeColor="text2" w:themeTint="99"/>
          <w:sz w:val="28"/>
          <w:highlight w:val="yellow"/>
        </w:rPr>
      </w:pPr>
    </w:p>
    <w:p w14:paraId="35CC78CD" w14:textId="2B2CA06C" w:rsidR="00A17147" w:rsidRPr="005C0753" w:rsidRDefault="00A17147" w:rsidP="00A17147">
      <w:pPr>
        <w:pStyle w:val="Brdtext1"/>
      </w:pPr>
      <w:r w:rsidRPr="005C0753">
        <w:rPr>
          <w:highlight w:val="yellow"/>
        </w:rPr>
        <w:t xml:space="preserve">Sidorna från innehållsförteckning till kapitel 1 </w:t>
      </w:r>
      <w:r w:rsidR="000A2FAB">
        <w:rPr>
          <w:highlight w:val="yellow"/>
        </w:rPr>
        <w:t>Basfakta</w:t>
      </w:r>
      <w:r w:rsidRPr="005C0753">
        <w:rPr>
          <w:highlight w:val="yellow"/>
        </w:rPr>
        <w:t xml:space="preserve"> innehå</w:t>
      </w:r>
      <w:r w:rsidR="00BD14D4">
        <w:rPr>
          <w:highlight w:val="yellow"/>
        </w:rPr>
        <w:t>ller hjälp och metodbeskrivning</w:t>
      </w:r>
      <w:r w:rsidRPr="005C0753">
        <w:rPr>
          <w:highlight w:val="yellow"/>
        </w:rPr>
        <w:t>. Dessa ska raderas innan dokumentet färdigställs.</w:t>
      </w:r>
    </w:p>
    <w:p w14:paraId="00432632" w14:textId="7199E2C7" w:rsidR="00A17147" w:rsidRPr="005C0753" w:rsidRDefault="00A17147" w:rsidP="001E244F">
      <w:pPr>
        <w:pStyle w:val="Brdtext1"/>
        <w:numPr>
          <w:ilvl w:val="0"/>
          <w:numId w:val="19"/>
        </w:numPr>
        <w:rPr>
          <w:highlight w:val="yellow"/>
        </w:rPr>
      </w:pPr>
      <w:r w:rsidRPr="005C0753">
        <w:rPr>
          <w:highlight w:val="yellow"/>
        </w:rPr>
        <w:t xml:space="preserve">Instruktionen om vad som ska stå under varje rubrik anges i en punktlista under respektive rubrik. </w:t>
      </w:r>
      <w:r w:rsidR="00EC6E3E">
        <w:rPr>
          <w:highlight w:val="yellow"/>
        </w:rPr>
        <w:t xml:space="preserve">Gulmarkerad </w:t>
      </w:r>
      <w:r w:rsidRPr="005C0753">
        <w:rPr>
          <w:highlight w:val="yellow"/>
        </w:rPr>
        <w:t>text ska raderas innan dokumentet färdigställs.</w:t>
      </w:r>
    </w:p>
    <w:p w14:paraId="2B1CF7D9" w14:textId="77777777" w:rsidR="00A17147" w:rsidRPr="005C0753" w:rsidRDefault="00A17147" w:rsidP="001E244F">
      <w:pPr>
        <w:pStyle w:val="Brdtext1"/>
        <w:numPr>
          <w:ilvl w:val="0"/>
          <w:numId w:val="19"/>
        </w:numPr>
        <w:rPr>
          <w:highlight w:val="yellow"/>
        </w:rPr>
      </w:pPr>
      <w:r w:rsidRPr="005C0753">
        <w:rPr>
          <w:highlight w:val="yellow"/>
        </w:rPr>
        <w:t>Text som är skriven utan punktlista är text som kan användas också i det färdigställda dokumentet.</w:t>
      </w:r>
    </w:p>
    <w:p w14:paraId="115D15B4" w14:textId="77777777" w:rsidR="00A17147" w:rsidRPr="005C0753" w:rsidRDefault="00A17147" w:rsidP="001E244F">
      <w:pPr>
        <w:pStyle w:val="Brdtext1"/>
        <w:numPr>
          <w:ilvl w:val="0"/>
          <w:numId w:val="19"/>
        </w:numPr>
        <w:rPr>
          <w:highlight w:val="yellow"/>
        </w:rPr>
      </w:pPr>
      <w:r w:rsidRPr="005C0753">
        <w:rPr>
          <w:highlight w:val="yellow"/>
        </w:rPr>
        <w:t xml:space="preserve">Ersätt </w:t>
      </w:r>
      <w:r w:rsidRPr="00BD14D4">
        <w:rPr>
          <w:i/>
          <w:highlight w:val="yellow"/>
        </w:rPr>
        <w:t>Systemnamn</w:t>
      </w:r>
      <w:r w:rsidRPr="005C0753">
        <w:rPr>
          <w:highlight w:val="yellow"/>
        </w:rPr>
        <w:t xml:space="preserve"> med ackrediteringsobjektets namn.</w:t>
      </w:r>
    </w:p>
    <w:p w14:paraId="3B166266" w14:textId="77777777" w:rsidR="00A17147" w:rsidRPr="005C0753" w:rsidRDefault="00A17147" w:rsidP="001E244F">
      <w:pPr>
        <w:pStyle w:val="Brdtext1"/>
        <w:numPr>
          <w:ilvl w:val="0"/>
          <w:numId w:val="19"/>
        </w:numPr>
      </w:pPr>
      <w:r w:rsidRPr="005C0753">
        <w:rPr>
          <w:highlight w:val="yellow"/>
        </w:rPr>
        <w:t>Ta bort rubriker som inte är relevanta och lägg till egna rubriker där så behövs.</w:t>
      </w:r>
    </w:p>
    <w:p w14:paraId="35121564" w14:textId="77777777" w:rsidR="00A17147" w:rsidRDefault="00A17147" w:rsidP="009F067C">
      <w:pPr>
        <w:pStyle w:val="Brdtext1"/>
        <w:rPr>
          <w:b/>
          <w:color w:val="548DD4" w:themeColor="text2" w:themeTint="99"/>
          <w:sz w:val="28"/>
          <w:highlight w:val="yellow"/>
        </w:rPr>
      </w:pPr>
    </w:p>
    <w:p w14:paraId="19DEF140" w14:textId="03003174" w:rsidR="00E4569D" w:rsidRPr="00E4569D" w:rsidRDefault="003B6C06" w:rsidP="009F067C">
      <w:pPr>
        <w:pStyle w:val="Brdtext1"/>
        <w:rPr>
          <w:b/>
          <w:color w:val="auto"/>
          <w:sz w:val="28"/>
          <w:highlight w:val="yellow"/>
        </w:rPr>
      </w:pPr>
      <w:r>
        <w:rPr>
          <w:b/>
          <w:color w:val="auto"/>
          <w:sz w:val="28"/>
          <w:highlight w:val="yellow"/>
        </w:rPr>
        <w:t xml:space="preserve">Omfattning av </w:t>
      </w:r>
      <w:r w:rsidR="00E4569D" w:rsidRPr="00E4569D">
        <w:rPr>
          <w:b/>
          <w:color w:val="auto"/>
          <w:sz w:val="28"/>
          <w:highlight w:val="yellow"/>
        </w:rPr>
        <w:t>Analysunderlag</w:t>
      </w:r>
      <w:r>
        <w:rPr>
          <w:b/>
          <w:color w:val="auto"/>
          <w:sz w:val="28"/>
          <w:highlight w:val="yellow"/>
        </w:rPr>
        <w:t xml:space="preserve"> </w:t>
      </w:r>
      <w:r w:rsidR="007A1A8F">
        <w:rPr>
          <w:b/>
          <w:i/>
          <w:color w:val="auto"/>
          <w:sz w:val="28"/>
          <w:highlight w:val="yellow"/>
        </w:rPr>
        <w:t>Vidmakthålla</w:t>
      </w:r>
    </w:p>
    <w:p w14:paraId="0F1E2C72" w14:textId="15190EC7" w:rsidR="00D851C2" w:rsidRPr="00D851C2" w:rsidRDefault="001C650A" w:rsidP="00D851C2">
      <w:pPr>
        <w:pStyle w:val="Brdtext1"/>
        <w:rPr>
          <w:highlight w:val="yellow"/>
        </w:rPr>
      </w:pPr>
      <w:r w:rsidRPr="007C5A6F">
        <w:rPr>
          <w:highlight w:val="yellow"/>
        </w:rPr>
        <w:t xml:space="preserve">Informationssäkerhetsdeklaration </w:t>
      </w:r>
      <w:r w:rsidR="007A1A8F">
        <w:rPr>
          <w:i/>
          <w:highlight w:val="yellow"/>
        </w:rPr>
        <w:t xml:space="preserve">Vidmakthålla </w:t>
      </w:r>
      <w:r w:rsidRPr="007C5A6F">
        <w:rPr>
          <w:highlight w:val="yellow"/>
        </w:rPr>
        <w:t>(ISD-</w:t>
      </w:r>
      <w:r>
        <w:rPr>
          <w:highlight w:val="yellow"/>
        </w:rPr>
        <w:t>V</w:t>
      </w:r>
      <w:r w:rsidRPr="007C5A6F">
        <w:rPr>
          <w:highlight w:val="yellow"/>
        </w:rPr>
        <w:t xml:space="preserve">) består av ett huvuddokument och </w:t>
      </w:r>
      <w:r>
        <w:rPr>
          <w:highlight w:val="yellow"/>
        </w:rPr>
        <w:t>två bilagor. Huvuddokumentet utgör</w:t>
      </w:r>
      <w:r w:rsidRPr="007C5A6F">
        <w:rPr>
          <w:highlight w:val="yellow"/>
        </w:rPr>
        <w:t xml:space="preserve"> </w:t>
      </w:r>
      <w:r w:rsidR="00D851C2">
        <w:rPr>
          <w:highlight w:val="yellow"/>
        </w:rPr>
        <w:t xml:space="preserve">ackrediterbarhetsbedömning </w:t>
      </w:r>
      <w:r w:rsidR="00500AF9">
        <w:rPr>
          <w:highlight w:val="yellow"/>
        </w:rPr>
        <w:t xml:space="preserve">av </w:t>
      </w:r>
      <w:r w:rsidRPr="007C5A6F">
        <w:rPr>
          <w:highlight w:val="yellow"/>
        </w:rPr>
        <w:t>systemet</w:t>
      </w:r>
      <w:r>
        <w:rPr>
          <w:highlight w:val="yellow"/>
        </w:rPr>
        <w:t xml:space="preserve"> med avseende på stor eller liten </w:t>
      </w:r>
      <w:r w:rsidR="00D851C2">
        <w:rPr>
          <w:highlight w:val="yellow"/>
        </w:rPr>
        <w:t>systemför</w:t>
      </w:r>
      <w:r>
        <w:rPr>
          <w:highlight w:val="yellow"/>
        </w:rPr>
        <w:t>ändring och ändri</w:t>
      </w:r>
      <w:r w:rsidR="00500AF9">
        <w:rPr>
          <w:highlight w:val="yellow"/>
        </w:rPr>
        <w:t xml:space="preserve">ngens eventuella påverkan på </w:t>
      </w:r>
      <w:r>
        <w:rPr>
          <w:highlight w:val="yellow"/>
        </w:rPr>
        <w:t xml:space="preserve">systemets informationssäkerhetslösning. </w:t>
      </w:r>
    </w:p>
    <w:p w14:paraId="667CF36C" w14:textId="7C2E5B94" w:rsidR="009F067C" w:rsidRPr="00A17147" w:rsidRDefault="009F067C" w:rsidP="009F067C">
      <w:pPr>
        <w:pStyle w:val="Brdtext1"/>
        <w:rPr>
          <w:color w:val="auto"/>
        </w:rPr>
      </w:pPr>
    </w:p>
    <w:p w14:paraId="2F966FE4" w14:textId="1D9738AF" w:rsidR="009F067C" w:rsidRDefault="00D355D2" w:rsidP="00E4569D">
      <w:pPr>
        <w:jc w:val="center"/>
        <w:rPr>
          <w:rFonts w:ascii="Calibri" w:hAnsi="Calibri" w:cs="Arial"/>
          <w:sz w:val="36"/>
        </w:rPr>
      </w:pPr>
      <w:r>
        <w:object w:dxaOrig="9609" w:dyaOrig="5399" w14:anchorId="5BBFA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5pt;height:180pt" o:ole="">
            <v:imagedata r:id="rId13" o:title="" croptop="10593f" cropbottom="11545f" cropleft="16539f" cropright="15972f"/>
          </v:shape>
          <o:OLEObject Type="Embed" ProgID="PowerPoint.Slide.12" ShapeID="_x0000_i1025" DrawAspect="Content" ObjectID="_1603199915" r:id="rId14"/>
        </w:object>
      </w:r>
    </w:p>
    <w:p w14:paraId="544B891D" w14:textId="45D0D991" w:rsidR="005058D6" w:rsidRPr="00280AAF" w:rsidRDefault="00E4569D" w:rsidP="00E4569D">
      <w:pPr>
        <w:pStyle w:val="Caption"/>
        <w:jc w:val="center"/>
        <w:rPr>
          <w:b w:val="0"/>
          <w:i/>
          <w:color w:val="auto"/>
          <w:sz w:val="20"/>
        </w:rPr>
      </w:pPr>
      <w:r w:rsidRPr="00280AAF">
        <w:rPr>
          <w:b w:val="0"/>
          <w:i/>
          <w:color w:val="auto"/>
          <w:sz w:val="20"/>
          <w:highlight w:val="yellow"/>
        </w:rPr>
        <w:t xml:space="preserve">Figur </w:t>
      </w:r>
      <w:r w:rsidRPr="00280AAF">
        <w:rPr>
          <w:b w:val="0"/>
          <w:i/>
          <w:color w:val="auto"/>
          <w:sz w:val="20"/>
          <w:highlight w:val="yellow"/>
        </w:rPr>
        <w:fldChar w:fldCharType="begin"/>
      </w:r>
      <w:r w:rsidRPr="00280AAF">
        <w:rPr>
          <w:b w:val="0"/>
          <w:i/>
          <w:color w:val="auto"/>
          <w:sz w:val="20"/>
          <w:highlight w:val="yellow"/>
        </w:rPr>
        <w:instrText xml:space="preserve"> SEQ Figur \* ARABIC </w:instrText>
      </w:r>
      <w:r w:rsidRPr="00280AAF">
        <w:rPr>
          <w:b w:val="0"/>
          <w:i/>
          <w:color w:val="auto"/>
          <w:sz w:val="20"/>
          <w:highlight w:val="yellow"/>
        </w:rPr>
        <w:fldChar w:fldCharType="separate"/>
      </w:r>
      <w:r w:rsidR="00F3185D">
        <w:rPr>
          <w:b w:val="0"/>
          <w:i/>
          <w:noProof/>
          <w:color w:val="auto"/>
          <w:sz w:val="20"/>
          <w:highlight w:val="yellow"/>
        </w:rPr>
        <w:t>1</w:t>
      </w:r>
      <w:r w:rsidRPr="00280AAF">
        <w:rPr>
          <w:b w:val="0"/>
          <w:i/>
          <w:color w:val="auto"/>
          <w:sz w:val="20"/>
          <w:highlight w:val="yellow"/>
        </w:rPr>
        <w:fldChar w:fldCharType="end"/>
      </w:r>
      <w:r w:rsidRPr="00280AAF">
        <w:rPr>
          <w:b w:val="0"/>
          <w:i/>
          <w:color w:val="auto"/>
          <w:sz w:val="20"/>
          <w:highlight w:val="yellow"/>
        </w:rPr>
        <w:t xml:space="preserve"> Dokumentstruktur </w:t>
      </w:r>
      <w:r w:rsidRPr="003B6C06">
        <w:rPr>
          <w:b w:val="0"/>
          <w:i/>
          <w:color w:val="auto"/>
          <w:sz w:val="20"/>
          <w:highlight w:val="yellow"/>
        </w:rPr>
        <w:t xml:space="preserve">Informationssäkerhetsdeklaration </w:t>
      </w:r>
      <w:r w:rsidR="003B6C06" w:rsidRPr="003B6C06">
        <w:rPr>
          <w:b w:val="0"/>
          <w:i/>
          <w:color w:val="auto"/>
          <w:sz w:val="20"/>
          <w:highlight w:val="yellow"/>
        </w:rPr>
        <w:t>V</w:t>
      </w:r>
      <w:r w:rsidR="00BC367D">
        <w:rPr>
          <w:b w:val="0"/>
          <w:i/>
          <w:color w:val="auto"/>
          <w:sz w:val="20"/>
          <w:highlight w:val="yellow"/>
        </w:rPr>
        <w:t>idmakthålla</w:t>
      </w:r>
    </w:p>
    <w:p w14:paraId="36F75ED9" w14:textId="77777777" w:rsidR="00633DAB" w:rsidRPr="00633DAB" w:rsidRDefault="00633DAB" w:rsidP="00633DAB">
      <w:pPr>
        <w:rPr>
          <w:highlight w:val="yellow"/>
        </w:rPr>
      </w:pPr>
      <w:r w:rsidRPr="00633DAB">
        <w:rPr>
          <w:highlight w:val="yellow"/>
        </w:rPr>
        <w:t>Bilaga 1: AU-V omfattar:</w:t>
      </w:r>
    </w:p>
    <w:p w14:paraId="4AFE88F1" w14:textId="5E701152" w:rsidR="00633DAB" w:rsidRDefault="00633DAB" w:rsidP="00633DAB">
      <w:pPr>
        <w:pStyle w:val="ListParagraph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Analys </w:t>
      </w:r>
      <w:r w:rsidR="00463A08">
        <w:rPr>
          <w:highlight w:val="yellow"/>
        </w:rPr>
        <w:t>avseende</w:t>
      </w:r>
      <w:r>
        <w:rPr>
          <w:highlight w:val="yellow"/>
        </w:rPr>
        <w:t xml:space="preserve"> stor eller liten ändring</w:t>
      </w:r>
    </w:p>
    <w:p w14:paraId="21D864C9" w14:textId="77777777" w:rsidR="00633DAB" w:rsidRDefault="00633DAB" w:rsidP="00633DAB">
      <w:pPr>
        <w:pStyle w:val="ListParagraph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Deltaanalys</w:t>
      </w:r>
    </w:p>
    <w:p w14:paraId="059F47B1" w14:textId="3106803D" w:rsidR="00633DAB" w:rsidRPr="00004E4F" w:rsidRDefault="00633DAB" w:rsidP="00633DAB">
      <w:pPr>
        <w:pStyle w:val="ListParagraph"/>
        <w:numPr>
          <w:ilvl w:val="0"/>
          <w:numId w:val="20"/>
        </w:numPr>
        <w:rPr>
          <w:highlight w:val="yellow"/>
        </w:rPr>
      </w:pPr>
      <w:r w:rsidRPr="00004E4F">
        <w:rPr>
          <w:highlight w:val="yellow"/>
        </w:rPr>
        <w:t xml:space="preserve">Analys av </w:t>
      </w:r>
      <w:r w:rsidR="008754E1">
        <w:rPr>
          <w:highlight w:val="yellow"/>
        </w:rPr>
        <w:t>Informationssäkerhets</w:t>
      </w:r>
      <w:r w:rsidRPr="00004E4F">
        <w:rPr>
          <w:highlight w:val="yellow"/>
        </w:rPr>
        <w:t xml:space="preserve">deklaration </w:t>
      </w:r>
      <w:r w:rsidR="008754E1">
        <w:rPr>
          <w:highlight w:val="yellow"/>
        </w:rPr>
        <w:t xml:space="preserve">(ISD), </w:t>
      </w:r>
      <w:r w:rsidRPr="00004E4F">
        <w:rPr>
          <w:highlight w:val="yellow"/>
        </w:rPr>
        <w:t>underlag för vidmakthåll</w:t>
      </w:r>
      <w:r w:rsidR="008014DC">
        <w:rPr>
          <w:highlight w:val="yellow"/>
        </w:rPr>
        <w:t xml:space="preserve"> (VMH-R)</w:t>
      </w:r>
      <w:r w:rsidR="008754E1">
        <w:rPr>
          <w:highlight w:val="yellow"/>
        </w:rPr>
        <w:t>.</w:t>
      </w:r>
    </w:p>
    <w:p w14:paraId="4A8E0E84" w14:textId="77777777" w:rsidR="00633DAB" w:rsidRPr="007C5A6F" w:rsidRDefault="00633DAB" w:rsidP="00633DAB">
      <w:pPr>
        <w:pStyle w:val="ListParagraph"/>
        <w:numPr>
          <w:ilvl w:val="0"/>
          <w:numId w:val="20"/>
        </w:numPr>
        <w:rPr>
          <w:highlight w:val="yellow"/>
        </w:rPr>
      </w:pPr>
      <w:r w:rsidRPr="007C5A6F">
        <w:rPr>
          <w:highlight w:val="yellow"/>
        </w:rPr>
        <w:t xml:space="preserve">Kompletterande Risk- och sårbarhetsanalys på </w:t>
      </w:r>
      <w:r>
        <w:rPr>
          <w:highlight w:val="yellow"/>
        </w:rPr>
        <w:t>genomförd deltaanalys</w:t>
      </w:r>
      <w:r w:rsidRPr="007C5A6F">
        <w:rPr>
          <w:highlight w:val="yellow"/>
        </w:rPr>
        <w:t>.</w:t>
      </w:r>
    </w:p>
    <w:p w14:paraId="46CFC727" w14:textId="77777777" w:rsidR="00633DAB" w:rsidRPr="007C5A6F" w:rsidRDefault="00633DAB" w:rsidP="00633DAB">
      <w:pPr>
        <w:pStyle w:val="ListParagraph"/>
        <w:numPr>
          <w:ilvl w:val="0"/>
          <w:numId w:val="20"/>
        </w:numPr>
        <w:rPr>
          <w:highlight w:val="yellow"/>
        </w:rPr>
      </w:pPr>
      <w:r w:rsidRPr="007C5A6F">
        <w:rPr>
          <w:highlight w:val="yellow"/>
        </w:rPr>
        <w:lastRenderedPageBreak/>
        <w:t>Ytterligare områden kan läggas till vid behov.</w:t>
      </w:r>
    </w:p>
    <w:p w14:paraId="393AD06A" w14:textId="77777777" w:rsidR="001C650A" w:rsidRDefault="001C650A" w:rsidP="00531D0B">
      <w:pPr>
        <w:rPr>
          <w:color w:val="auto"/>
          <w:highlight w:val="yellow"/>
        </w:rPr>
      </w:pPr>
    </w:p>
    <w:p w14:paraId="37C5ED50" w14:textId="00777444" w:rsidR="00531D0B" w:rsidRPr="00280AAF" w:rsidRDefault="00531D0B" w:rsidP="00531D0B">
      <w:pPr>
        <w:pStyle w:val="Brdtext1"/>
        <w:rPr>
          <w:b/>
          <w:color w:val="auto"/>
          <w:sz w:val="28"/>
          <w:highlight w:val="yellow"/>
        </w:rPr>
      </w:pPr>
      <w:r w:rsidRPr="00280AAF">
        <w:rPr>
          <w:b/>
          <w:color w:val="auto"/>
          <w:sz w:val="28"/>
          <w:highlight w:val="yellow"/>
        </w:rPr>
        <w:t xml:space="preserve">Att tänka på i arbetet med framtagning av Analysunderlag </w:t>
      </w:r>
      <w:r w:rsidR="003B1DE1">
        <w:rPr>
          <w:b/>
          <w:i/>
          <w:color w:val="auto"/>
          <w:sz w:val="28"/>
          <w:highlight w:val="yellow"/>
        </w:rPr>
        <w:t xml:space="preserve">Vidmakthålla </w:t>
      </w:r>
      <w:r w:rsidRPr="00280AAF">
        <w:rPr>
          <w:b/>
          <w:color w:val="auto"/>
          <w:sz w:val="28"/>
          <w:highlight w:val="yellow"/>
        </w:rPr>
        <w:t>(AU-</w:t>
      </w:r>
      <w:r w:rsidR="00633DAB">
        <w:rPr>
          <w:b/>
          <w:color w:val="auto"/>
          <w:sz w:val="28"/>
          <w:highlight w:val="yellow"/>
        </w:rPr>
        <w:t>V</w:t>
      </w:r>
      <w:r w:rsidRPr="00280AAF">
        <w:rPr>
          <w:b/>
          <w:color w:val="auto"/>
          <w:sz w:val="28"/>
          <w:highlight w:val="yellow"/>
        </w:rPr>
        <w:t>)</w:t>
      </w:r>
    </w:p>
    <w:p w14:paraId="57C2711B" w14:textId="40F08240" w:rsidR="00463A08" w:rsidRDefault="00463A08" w:rsidP="00463A08">
      <w:pPr>
        <w:pStyle w:val="Brdtext1"/>
        <w:rPr>
          <w:highlight w:val="yellow"/>
        </w:rPr>
      </w:pPr>
      <w:r w:rsidRPr="003B1DE1">
        <w:rPr>
          <w:highlight w:val="yellow"/>
        </w:rPr>
        <w:t>I</w:t>
      </w:r>
      <w:r>
        <w:rPr>
          <w:i/>
          <w:highlight w:val="yellow"/>
        </w:rPr>
        <w:t xml:space="preserve"> </w:t>
      </w:r>
      <w:r w:rsidR="003B1DE1">
        <w:rPr>
          <w:i/>
          <w:highlight w:val="yellow"/>
        </w:rPr>
        <w:t>Vidmakthålla</w:t>
      </w:r>
      <w:r>
        <w:rPr>
          <w:i/>
          <w:highlight w:val="yellow"/>
        </w:rPr>
        <w:t xml:space="preserve"> </w:t>
      </w:r>
      <w:r w:rsidRPr="00BE4C0C">
        <w:rPr>
          <w:highlight w:val="yellow"/>
        </w:rPr>
        <w:t xml:space="preserve">har </w:t>
      </w:r>
      <w:r>
        <w:rPr>
          <w:highlight w:val="yellow"/>
        </w:rPr>
        <w:t xml:space="preserve">systemet överlämnats till </w:t>
      </w:r>
      <w:r w:rsidRPr="007C5A6F">
        <w:rPr>
          <w:highlight w:val="yellow"/>
        </w:rPr>
        <w:t>FM</w:t>
      </w:r>
      <w:r>
        <w:rPr>
          <w:highlight w:val="yellow"/>
        </w:rPr>
        <w:t xml:space="preserve"> PROD som</w:t>
      </w:r>
      <w:r w:rsidR="00500AF9">
        <w:rPr>
          <w:highlight w:val="yellow"/>
        </w:rPr>
        <w:t xml:space="preserve"> är mottagare och ansvarig. S</w:t>
      </w:r>
      <w:r>
        <w:rPr>
          <w:highlight w:val="yellow"/>
        </w:rPr>
        <w:t xml:space="preserve">ystemet går då in i livscykelfasen vidmakthåll med behov av aktiv systemförvaltning för att kunna möta kontinuerliga förändringar. Ur ett </w:t>
      </w:r>
      <w:r w:rsidR="000334EF">
        <w:rPr>
          <w:highlight w:val="yellow"/>
        </w:rPr>
        <w:t>informations</w:t>
      </w:r>
      <w:r>
        <w:rPr>
          <w:highlight w:val="yellow"/>
        </w:rPr>
        <w:t xml:space="preserve">säkerhetsperspektiv görs deltaanalys med avseende på förändringen för att avgöra behovet av </w:t>
      </w:r>
      <w:r w:rsidR="000334EF">
        <w:rPr>
          <w:highlight w:val="yellow"/>
        </w:rPr>
        <w:t>informations</w:t>
      </w:r>
      <w:r>
        <w:rPr>
          <w:highlight w:val="yellow"/>
        </w:rPr>
        <w:t>säkerhetsarbete. Visar deltaanalysen att ändringen är omfattande och har stor påverkan på säkerhetslösningen genomförs omackreditering</w:t>
      </w:r>
      <w:r w:rsidRPr="000A0CB1">
        <w:rPr>
          <w:highlight w:val="yellow"/>
        </w:rPr>
        <w:t xml:space="preserve"> </w:t>
      </w:r>
      <w:r>
        <w:rPr>
          <w:highlight w:val="yellow"/>
        </w:rPr>
        <w:t xml:space="preserve">och IT-säkerhetsarbetet fortsätter med hela processen från </w:t>
      </w:r>
      <w:r w:rsidRPr="00525929">
        <w:rPr>
          <w:i/>
          <w:highlight w:val="yellow"/>
        </w:rPr>
        <w:t>Identifiera</w:t>
      </w:r>
      <w:r>
        <w:rPr>
          <w:i/>
          <w:highlight w:val="yellow"/>
        </w:rPr>
        <w:t xml:space="preserve"> </w:t>
      </w:r>
      <w:r w:rsidRPr="000A0CB1">
        <w:rPr>
          <w:highlight w:val="yellow"/>
        </w:rPr>
        <w:t>o.s.v.</w:t>
      </w:r>
      <w:r>
        <w:rPr>
          <w:highlight w:val="yellow"/>
        </w:rPr>
        <w:t xml:space="preserve"> </w:t>
      </w:r>
    </w:p>
    <w:p w14:paraId="5979EB27" w14:textId="77777777" w:rsidR="00463A08" w:rsidRDefault="00463A08" w:rsidP="00463A08">
      <w:pPr>
        <w:pStyle w:val="Brdtext1"/>
        <w:rPr>
          <w:highlight w:val="yellow"/>
        </w:rPr>
      </w:pPr>
    </w:p>
    <w:p w14:paraId="0820AE76" w14:textId="407F0B7C" w:rsidR="000334EF" w:rsidRDefault="00463A08" w:rsidP="00463A08">
      <w:pPr>
        <w:pStyle w:val="Brdtext1"/>
        <w:rPr>
          <w:highlight w:val="yellow"/>
        </w:rPr>
      </w:pPr>
      <w:r>
        <w:rPr>
          <w:highlight w:val="yellow"/>
        </w:rPr>
        <w:t>Deltaanalysen kan också resultera i en tilläggsackreditering, där skillnaden mellan det som levererades i ISD-R och den tillkomna förändringen tas med i ackrediteringsarbetet. ISD-R och ITSS-R uppdateras och levereras till FM. FM uppdaterar i sin tur ISD-V och ITSS-V med nytt ver</w:t>
      </w:r>
      <w:r w:rsidR="00500AF9">
        <w:rPr>
          <w:highlight w:val="yellow"/>
        </w:rPr>
        <w:t xml:space="preserve">sionsnummer för det aktuella </w:t>
      </w:r>
      <w:r>
        <w:rPr>
          <w:highlight w:val="yellow"/>
        </w:rPr>
        <w:t>systemet. Liten förändring resulterar i en Teknik Order, ISD-</w:t>
      </w:r>
      <w:r w:rsidR="000334EF">
        <w:rPr>
          <w:highlight w:val="yellow"/>
        </w:rPr>
        <w:t>V</w:t>
      </w:r>
      <w:r>
        <w:rPr>
          <w:highlight w:val="yellow"/>
        </w:rPr>
        <w:t xml:space="preserve"> uppdateras med nytt versionsnummer, se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REF _Ref523745909 \h  \* MERGEFORMAT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="003F104C" w:rsidRPr="003F104C">
        <w:rPr>
          <w:highlight w:val="yellow"/>
        </w:rPr>
        <w:t xml:space="preserve">Figur 2 Inkrementellt arbetssätt i </w:t>
      </w:r>
      <w:r>
        <w:rPr>
          <w:highlight w:val="yellow"/>
        </w:rPr>
        <w:fldChar w:fldCharType="end"/>
      </w:r>
      <w:r>
        <w:rPr>
          <w:highlight w:val="yellow"/>
        </w:rPr>
        <w:t>.</w:t>
      </w:r>
    </w:p>
    <w:p w14:paraId="353F28E9" w14:textId="3586BFEA" w:rsidR="00463A08" w:rsidRPr="00525929" w:rsidRDefault="000334EF" w:rsidP="000334EF">
      <w:pPr>
        <w:pStyle w:val="Brdtext1"/>
        <w:jc w:val="center"/>
        <w:rPr>
          <w:highlight w:val="yellow"/>
        </w:rPr>
      </w:pPr>
      <w:r w:rsidRPr="007C5A6F">
        <w:rPr>
          <w:sz w:val="22"/>
          <w:highlight w:val="yellow"/>
        </w:rPr>
        <w:object w:dxaOrig="9609" w:dyaOrig="5399" w14:anchorId="4C04D72F">
          <v:shape id="_x0000_i1026" type="#_x0000_t75" style="width:304.3pt;height:252.7pt" o:ole="">
            <v:imagedata r:id="rId15" o:title="" cropbottom="5090f" cropleft="18452f" cropright="7183f"/>
          </v:shape>
          <o:OLEObject Type="Embed" ProgID="PowerPoint.Slide.12" ShapeID="_x0000_i1026" DrawAspect="Content" ObjectID="_1603199916" r:id="rId16"/>
        </w:object>
      </w:r>
    </w:p>
    <w:p w14:paraId="0A9B15AB" w14:textId="210B4BE2" w:rsidR="000334EF" w:rsidRPr="000334EF" w:rsidRDefault="000334EF" w:rsidP="000334EF">
      <w:pPr>
        <w:pStyle w:val="Caption"/>
        <w:jc w:val="center"/>
        <w:rPr>
          <w:b w:val="0"/>
          <w:bCs w:val="0"/>
          <w:i/>
          <w:iCs/>
          <w:color w:val="1F497D" w:themeColor="text2"/>
          <w:sz w:val="20"/>
        </w:rPr>
      </w:pPr>
      <w:bookmarkStart w:id="0" w:name="_Ref523745909"/>
      <w:r w:rsidRPr="000334EF">
        <w:rPr>
          <w:b w:val="0"/>
          <w:bCs w:val="0"/>
          <w:i/>
          <w:iCs/>
          <w:color w:val="1F497D" w:themeColor="text2"/>
          <w:sz w:val="20"/>
        </w:rPr>
        <w:t xml:space="preserve">Figur </w:t>
      </w:r>
      <w:r w:rsidRPr="000334EF">
        <w:rPr>
          <w:b w:val="0"/>
          <w:bCs w:val="0"/>
          <w:i/>
          <w:iCs/>
          <w:color w:val="1F497D" w:themeColor="text2"/>
          <w:sz w:val="20"/>
        </w:rPr>
        <w:fldChar w:fldCharType="begin"/>
      </w:r>
      <w:r w:rsidRPr="000334EF">
        <w:rPr>
          <w:b w:val="0"/>
          <w:bCs w:val="0"/>
          <w:i/>
          <w:iCs/>
          <w:color w:val="1F497D" w:themeColor="text2"/>
          <w:sz w:val="20"/>
        </w:rPr>
        <w:instrText xml:space="preserve"> SEQ Figur \* ARABIC </w:instrText>
      </w:r>
      <w:r w:rsidRPr="000334EF">
        <w:rPr>
          <w:b w:val="0"/>
          <w:bCs w:val="0"/>
          <w:i/>
          <w:iCs/>
          <w:color w:val="1F497D" w:themeColor="text2"/>
          <w:sz w:val="20"/>
        </w:rPr>
        <w:fldChar w:fldCharType="separate"/>
      </w:r>
      <w:r w:rsidR="00F3185D">
        <w:rPr>
          <w:b w:val="0"/>
          <w:bCs w:val="0"/>
          <w:i/>
          <w:iCs/>
          <w:noProof/>
          <w:color w:val="1F497D" w:themeColor="text2"/>
          <w:sz w:val="20"/>
        </w:rPr>
        <w:t>2</w:t>
      </w:r>
      <w:r w:rsidRPr="000334EF">
        <w:rPr>
          <w:b w:val="0"/>
          <w:bCs w:val="0"/>
          <w:i/>
          <w:iCs/>
          <w:color w:val="1F497D" w:themeColor="text2"/>
          <w:sz w:val="20"/>
        </w:rPr>
        <w:fldChar w:fldCharType="end"/>
      </w:r>
      <w:r w:rsidRPr="000334EF">
        <w:rPr>
          <w:b w:val="0"/>
          <w:bCs w:val="0"/>
          <w:i/>
          <w:iCs/>
          <w:color w:val="1F497D" w:themeColor="text2"/>
          <w:sz w:val="20"/>
        </w:rPr>
        <w:t xml:space="preserve"> Inkrementellt arbetssätt i </w:t>
      </w:r>
      <w:bookmarkEnd w:id="0"/>
      <w:r w:rsidR="003B1DE1">
        <w:rPr>
          <w:b w:val="0"/>
          <w:bCs w:val="0"/>
          <w:i/>
          <w:iCs/>
          <w:color w:val="1F497D" w:themeColor="text2"/>
          <w:sz w:val="20"/>
        </w:rPr>
        <w:t>Vidmakthålla</w:t>
      </w:r>
    </w:p>
    <w:p w14:paraId="2EF424D1" w14:textId="68714A7B" w:rsidR="00633DAB" w:rsidRDefault="00633DAB">
      <w:pPr>
        <w:rPr>
          <w:color w:val="FF0000"/>
        </w:rPr>
      </w:pPr>
    </w:p>
    <w:p w14:paraId="5D434C04" w14:textId="5E83541E" w:rsidR="000334EF" w:rsidRDefault="000334EF">
      <w:pPr>
        <w:rPr>
          <w:color w:val="FF0000"/>
        </w:rPr>
      </w:pPr>
      <w:r>
        <w:rPr>
          <w:color w:val="FF0000"/>
        </w:rPr>
        <w:br w:type="page"/>
      </w:r>
    </w:p>
    <w:p w14:paraId="6F3EF948" w14:textId="77777777" w:rsidR="00531D0B" w:rsidRDefault="00531D0B">
      <w:pPr>
        <w:rPr>
          <w:color w:val="FF0000"/>
        </w:rPr>
      </w:pPr>
    </w:p>
    <w:p w14:paraId="26D2F2A0" w14:textId="0C6E31A4" w:rsidR="00C23CD1" w:rsidRDefault="00FE4CCB" w:rsidP="00A844C4">
      <w:pPr>
        <w:pStyle w:val="Heading1"/>
      </w:pPr>
      <w:bookmarkStart w:id="1" w:name="_Toc525558669"/>
      <w:r>
        <w:t>Basfakta</w:t>
      </w:r>
      <w:bookmarkEnd w:id="1"/>
    </w:p>
    <w:p w14:paraId="7A7328E2" w14:textId="77777777" w:rsidR="00FE4CCB" w:rsidRPr="005C0753" w:rsidRDefault="00FE4CCB" w:rsidP="00FE4CCB">
      <w:pPr>
        <w:pStyle w:val="Heading2"/>
        <w:rPr>
          <w:color w:val="000000" w:themeColor="text1"/>
        </w:rPr>
      </w:pPr>
      <w:bookmarkStart w:id="2" w:name="_Toc523151029"/>
      <w:bookmarkStart w:id="3" w:name="_Toc525558670"/>
      <w:r w:rsidRPr="005C0753">
        <w:rPr>
          <w:color w:val="000000" w:themeColor="text1"/>
        </w:rPr>
        <w:t>Giltighet och syfte</w:t>
      </w:r>
      <w:bookmarkEnd w:id="2"/>
      <w:bookmarkEnd w:id="3"/>
    </w:p>
    <w:p w14:paraId="2EF4564F" w14:textId="300911D5" w:rsidR="00FE4CCB" w:rsidRDefault="00FE4CCB" w:rsidP="00FE4CCB">
      <w:pPr>
        <w:pStyle w:val="Brdtext1"/>
      </w:pPr>
      <w:r w:rsidRPr="005C0753">
        <w:t xml:space="preserve">Detta dokument är Analysunderlag </w:t>
      </w:r>
      <w:r w:rsidR="000334EF">
        <w:rPr>
          <w:i/>
        </w:rPr>
        <w:t>V</w:t>
      </w:r>
      <w:r w:rsidR="00C3099D">
        <w:rPr>
          <w:i/>
        </w:rPr>
        <w:t xml:space="preserve">idmakthålla </w:t>
      </w:r>
      <w:r w:rsidRPr="005C0753">
        <w:t>(AU</w:t>
      </w:r>
      <w:r w:rsidR="000334EF">
        <w:t>-V</w:t>
      </w:r>
      <w:r w:rsidRPr="005C0753">
        <w:t xml:space="preserve">) för </w:t>
      </w:r>
      <w:r w:rsidRPr="005C0753">
        <w:rPr>
          <w:highlight w:val="yellow"/>
        </w:rPr>
        <w:t>&lt;System&gt;</w:t>
      </w:r>
      <w:r w:rsidRPr="005C0753">
        <w:t xml:space="preserve"> </w:t>
      </w:r>
      <w:r w:rsidRPr="005C0753">
        <w:rPr>
          <w:highlight w:val="yellow"/>
        </w:rPr>
        <w:t>&lt;version&gt;</w:t>
      </w:r>
      <w:r w:rsidRPr="005C0753">
        <w:t xml:space="preserve">. </w:t>
      </w:r>
    </w:p>
    <w:p w14:paraId="7A6F7BF2" w14:textId="77777777" w:rsidR="003F104C" w:rsidRPr="005C0753" w:rsidRDefault="003F104C" w:rsidP="00FE4CCB">
      <w:pPr>
        <w:pStyle w:val="Brdtext1"/>
      </w:pPr>
    </w:p>
    <w:p w14:paraId="05B2AAA3" w14:textId="5D28802C" w:rsidR="00A844C4" w:rsidRPr="00FE4CCB" w:rsidRDefault="00A844C4" w:rsidP="00FE4CCB">
      <w:pPr>
        <w:rPr>
          <w:color w:val="auto"/>
          <w:szCs w:val="20"/>
          <w:highlight w:val="yellow"/>
        </w:rPr>
      </w:pPr>
      <w:r w:rsidRPr="00FE4CCB">
        <w:rPr>
          <w:color w:val="auto"/>
          <w:szCs w:val="20"/>
          <w:highlight w:val="yellow"/>
        </w:rPr>
        <w:t xml:space="preserve">Analysunderlaget för </w:t>
      </w:r>
      <w:r w:rsidR="000334EF">
        <w:rPr>
          <w:i/>
          <w:color w:val="auto"/>
          <w:szCs w:val="20"/>
          <w:highlight w:val="yellow"/>
        </w:rPr>
        <w:t>V</w:t>
      </w:r>
      <w:r w:rsidR="00C3099D">
        <w:rPr>
          <w:i/>
          <w:color w:val="auto"/>
          <w:szCs w:val="20"/>
          <w:highlight w:val="yellow"/>
        </w:rPr>
        <w:t xml:space="preserve">idmakthålla </w:t>
      </w:r>
      <w:r w:rsidR="00853EB0" w:rsidRPr="00FE4CCB">
        <w:rPr>
          <w:color w:val="auto"/>
          <w:szCs w:val="20"/>
          <w:highlight w:val="yellow"/>
        </w:rPr>
        <w:t>(AU-</w:t>
      </w:r>
      <w:r w:rsidR="000334EF">
        <w:rPr>
          <w:color w:val="auto"/>
          <w:szCs w:val="20"/>
          <w:highlight w:val="yellow"/>
        </w:rPr>
        <w:t>V</w:t>
      </w:r>
      <w:r w:rsidRPr="00FE4CCB">
        <w:rPr>
          <w:color w:val="auto"/>
          <w:szCs w:val="20"/>
          <w:highlight w:val="yellow"/>
        </w:rPr>
        <w:t xml:space="preserve">) </w:t>
      </w:r>
      <w:r w:rsidR="00531D0B" w:rsidRPr="00FE4CCB">
        <w:rPr>
          <w:color w:val="auto"/>
          <w:szCs w:val="20"/>
          <w:highlight w:val="yellow"/>
        </w:rPr>
        <w:t xml:space="preserve">ska stödja FMV:s </w:t>
      </w:r>
      <w:r w:rsidR="00DB7974">
        <w:rPr>
          <w:color w:val="auto"/>
          <w:szCs w:val="20"/>
          <w:highlight w:val="yellow"/>
        </w:rPr>
        <w:t xml:space="preserve">bedömningar av </w:t>
      </w:r>
      <w:r w:rsidR="00C3099D">
        <w:rPr>
          <w:color w:val="auto"/>
          <w:szCs w:val="20"/>
          <w:highlight w:val="yellow"/>
        </w:rPr>
        <w:t xml:space="preserve">stor eller liten </w:t>
      </w:r>
      <w:r w:rsidR="00DB7974">
        <w:rPr>
          <w:color w:val="auto"/>
          <w:szCs w:val="20"/>
          <w:highlight w:val="yellow"/>
        </w:rPr>
        <w:t>system</w:t>
      </w:r>
      <w:r w:rsidR="00C3099D">
        <w:rPr>
          <w:color w:val="auto"/>
          <w:szCs w:val="20"/>
          <w:highlight w:val="yellow"/>
        </w:rPr>
        <w:t>förändring</w:t>
      </w:r>
      <w:r w:rsidR="00DB7974">
        <w:rPr>
          <w:color w:val="auto"/>
          <w:szCs w:val="20"/>
          <w:highlight w:val="yellow"/>
        </w:rPr>
        <w:t xml:space="preserve"> och dess påverkan på </w:t>
      </w:r>
      <w:r w:rsidR="00BA391B">
        <w:rPr>
          <w:color w:val="auto"/>
          <w:szCs w:val="20"/>
          <w:highlight w:val="yellow"/>
        </w:rPr>
        <w:t>tidigare ackreditering</w:t>
      </w:r>
      <w:r w:rsidR="00531D0B" w:rsidRPr="00FE4CCB">
        <w:rPr>
          <w:color w:val="auto"/>
          <w:szCs w:val="20"/>
          <w:highlight w:val="yellow"/>
        </w:rPr>
        <w:t xml:space="preserve">. </w:t>
      </w:r>
    </w:p>
    <w:p w14:paraId="6AC0151C" w14:textId="77777777" w:rsidR="00A844C4" w:rsidRDefault="00A844C4" w:rsidP="00A844C4">
      <w:pPr>
        <w:pStyle w:val="Brdtext1"/>
      </w:pPr>
    </w:p>
    <w:p w14:paraId="11BDA8E5" w14:textId="77777777" w:rsidR="00FE4CCB" w:rsidRPr="005C0753" w:rsidRDefault="00FE4CCB" w:rsidP="00FE4CCB">
      <w:pPr>
        <w:pStyle w:val="Heading2"/>
        <w:rPr>
          <w:color w:val="000000" w:themeColor="text1"/>
        </w:rPr>
      </w:pPr>
      <w:bookmarkStart w:id="4" w:name="_Toc523151030"/>
      <w:bookmarkStart w:id="5" w:name="_Toc525558671"/>
      <w:r w:rsidRPr="005C0753">
        <w:rPr>
          <w:color w:val="000000" w:themeColor="text1"/>
        </w:rPr>
        <w:t>Revisionshistorik</w:t>
      </w:r>
      <w:bookmarkEnd w:id="4"/>
      <w:bookmarkEnd w:id="5"/>
    </w:p>
    <w:tbl>
      <w:tblPr>
        <w:tblStyle w:val="TableGrid"/>
        <w:tblW w:w="5100" w:type="pct"/>
        <w:jc w:val="center"/>
        <w:tblLayout w:type="fixed"/>
        <w:tblLook w:val="01E0" w:firstRow="1" w:lastRow="1" w:firstColumn="1" w:lastColumn="1" w:noHBand="0" w:noVBand="0"/>
      </w:tblPr>
      <w:tblGrid>
        <w:gridCol w:w="1610"/>
        <w:gridCol w:w="965"/>
        <w:gridCol w:w="5189"/>
        <w:gridCol w:w="1589"/>
      </w:tblGrid>
      <w:tr w:rsidR="00FE4CCB" w:rsidRPr="005C0753" w14:paraId="41D256E3" w14:textId="77777777" w:rsidTr="00466D39">
        <w:trPr>
          <w:cantSplit/>
          <w:tblHeader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050D31" w14:textId="77777777" w:rsidR="00FE4CCB" w:rsidRPr="005C0753" w:rsidRDefault="00FE4CCB" w:rsidP="00466D39">
            <w:pPr>
              <w:rPr>
                <w:b/>
                <w:sz w:val="22"/>
              </w:rPr>
            </w:pPr>
            <w:r w:rsidRPr="005C0753">
              <w:rPr>
                <w:b/>
                <w:sz w:val="22"/>
              </w:rPr>
              <w:t>Datum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D7ECE3" w14:textId="77777777" w:rsidR="00FE4CCB" w:rsidRPr="005C0753" w:rsidRDefault="00FE4CCB" w:rsidP="00466D39">
            <w:pPr>
              <w:rPr>
                <w:b/>
                <w:sz w:val="22"/>
              </w:rPr>
            </w:pPr>
            <w:r w:rsidRPr="005C0753">
              <w:rPr>
                <w:b/>
                <w:sz w:val="22"/>
              </w:rPr>
              <w:t>Utgåva</w:t>
            </w:r>
            <w:r w:rsidRPr="005C0753">
              <w:rPr>
                <w:b/>
                <w:sz w:val="22"/>
              </w:rPr>
              <w:br/>
              <w:t>Version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A7A35F" w14:textId="77777777" w:rsidR="00FE4CCB" w:rsidRPr="005C0753" w:rsidRDefault="00FE4CCB" w:rsidP="00466D39">
            <w:pPr>
              <w:rPr>
                <w:b/>
                <w:sz w:val="22"/>
              </w:rPr>
            </w:pPr>
            <w:r w:rsidRPr="005C0753">
              <w:rPr>
                <w:b/>
                <w:sz w:val="22"/>
              </w:rPr>
              <w:t>Beskrivning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33445C" w14:textId="77777777" w:rsidR="00FE4CCB" w:rsidRPr="005C0753" w:rsidRDefault="00FE4CCB" w:rsidP="00466D39">
            <w:pPr>
              <w:rPr>
                <w:b/>
                <w:sz w:val="22"/>
              </w:rPr>
            </w:pPr>
            <w:r w:rsidRPr="005C0753">
              <w:rPr>
                <w:b/>
                <w:sz w:val="22"/>
              </w:rPr>
              <w:t>Ansvarig</w:t>
            </w:r>
          </w:p>
        </w:tc>
      </w:tr>
      <w:tr w:rsidR="00FE4CCB" w:rsidRPr="005C0753" w14:paraId="2DB6A380" w14:textId="77777777" w:rsidTr="00466D39">
        <w:trPr>
          <w:cantSplit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17A9" w14:textId="77777777" w:rsidR="00FE4CCB" w:rsidRPr="005C0753" w:rsidRDefault="00FE4CCB" w:rsidP="00466D39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7607" w14:textId="77777777" w:rsidR="00FE4CCB" w:rsidRPr="005C0753" w:rsidRDefault="00FE4CCB" w:rsidP="0046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B6E4" w14:textId="77777777" w:rsidR="00FE4CCB" w:rsidRPr="005C0753" w:rsidRDefault="00FE4CCB" w:rsidP="00466D39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4C8E" w14:textId="77777777" w:rsidR="00FE4CCB" w:rsidRPr="005C0753" w:rsidRDefault="00FE4CCB" w:rsidP="00466D39">
            <w:pPr>
              <w:rPr>
                <w:sz w:val="22"/>
              </w:rPr>
            </w:pPr>
          </w:p>
        </w:tc>
      </w:tr>
      <w:tr w:rsidR="00FE4CCB" w:rsidRPr="005C0753" w14:paraId="7584F149" w14:textId="77777777" w:rsidTr="00466D39">
        <w:trPr>
          <w:cantSplit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3D04" w14:textId="77777777" w:rsidR="00FE4CCB" w:rsidRPr="005C0753" w:rsidRDefault="00FE4CCB" w:rsidP="00466D39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A24A" w14:textId="77777777" w:rsidR="00FE4CCB" w:rsidRPr="005C0753" w:rsidRDefault="00FE4CCB" w:rsidP="0046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B092" w14:textId="77777777" w:rsidR="00FE4CCB" w:rsidRPr="005C0753" w:rsidRDefault="00FE4CCB" w:rsidP="00466D39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BA04" w14:textId="77777777" w:rsidR="00FE4CCB" w:rsidRPr="005C0753" w:rsidRDefault="00FE4CCB" w:rsidP="00466D39">
            <w:pPr>
              <w:rPr>
                <w:sz w:val="22"/>
              </w:rPr>
            </w:pPr>
          </w:p>
        </w:tc>
      </w:tr>
    </w:tbl>
    <w:p w14:paraId="08296274" w14:textId="2A8CF067" w:rsidR="00FE4CCB" w:rsidRPr="00FE4CCB" w:rsidRDefault="00FE4CCB" w:rsidP="00FE4CCB">
      <w:pPr>
        <w:pStyle w:val="Caption"/>
        <w:rPr>
          <w:b w:val="0"/>
          <w:bCs w:val="0"/>
          <w:i/>
          <w:iCs/>
          <w:color w:val="000000" w:themeColor="text1"/>
          <w:sz w:val="20"/>
        </w:rPr>
      </w:pPr>
      <w:r w:rsidRPr="00FE4CCB">
        <w:rPr>
          <w:b w:val="0"/>
          <w:bCs w:val="0"/>
          <w:i/>
          <w:iCs/>
          <w:color w:val="000000" w:themeColor="text1"/>
          <w:sz w:val="20"/>
        </w:rPr>
        <w:t xml:space="preserve">Tabell </w:t>
      </w:r>
      <w:r w:rsidRPr="00FE4CCB">
        <w:rPr>
          <w:b w:val="0"/>
          <w:bCs w:val="0"/>
          <w:i/>
          <w:iCs/>
          <w:color w:val="000000" w:themeColor="text1"/>
          <w:sz w:val="20"/>
        </w:rPr>
        <w:fldChar w:fldCharType="begin"/>
      </w:r>
      <w:r w:rsidRPr="00FE4CCB">
        <w:rPr>
          <w:b w:val="0"/>
          <w:bCs w:val="0"/>
          <w:i/>
          <w:iCs/>
          <w:color w:val="000000" w:themeColor="text1"/>
          <w:sz w:val="20"/>
        </w:rPr>
        <w:instrText xml:space="preserve"> SEQ Tabell \* ARABIC </w:instrText>
      </w:r>
      <w:r w:rsidRPr="00FE4CCB">
        <w:rPr>
          <w:b w:val="0"/>
          <w:bCs w:val="0"/>
          <w:i/>
          <w:iCs/>
          <w:color w:val="000000" w:themeColor="text1"/>
          <w:sz w:val="20"/>
        </w:rPr>
        <w:fldChar w:fldCharType="separate"/>
      </w:r>
      <w:r w:rsidR="003F104C">
        <w:rPr>
          <w:b w:val="0"/>
          <w:bCs w:val="0"/>
          <w:i/>
          <w:iCs/>
          <w:noProof/>
          <w:color w:val="000000" w:themeColor="text1"/>
          <w:sz w:val="20"/>
        </w:rPr>
        <w:t>1</w:t>
      </w:r>
      <w:r w:rsidRPr="00FE4CCB">
        <w:rPr>
          <w:b w:val="0"/>
          <w:bCs w:val="0"/>
          <w:i/>
          <w:iCs/>
          <w:color w:val="000000" w:themeColor="text1"/>
          <w:sz w:val="20"/>
        </w:rPr>
        <w:fldChar w:fldCharType="end"/>
      </w:r>
      <w:r w:rsidRPr="00FE4CCB">
        <w:rPr>
          <w:b w:val="0"/>
          <w:bCs w:val="0"/>
          <w:i/>
          <w:iCs/>
          <w:color w:val="000000" w:themeColor="text1"/>
          <w:sz w:val="20"/>
        </w:rPr>
        <w:t xml:space="preserve"> - Revisionshistorik</w:t>
      </w:r>
    </w:p>
    <w:p w14:paraId="36B2A308" w14:textId="77777777" w:rsidR="00FE4CCB" w:rsidRPr="005C0753" w:rsidRDefault="00FE4CCB" w:rsidP="00FE4CCB">
      <w:pPr>
        <w:pStyle w:val="Heading2"/>
        <w:rPr>
          <w:color w:val="000000" w:themeColor="text1"/>
        </w:rPr>
      </w:pPr>
      <w:bookmarkStart w:id="6" w:name="_Toc523151031"/>
      <w:bookmarkStart w:id="7" w:name="_Toc525558672"/>
      <w:r w:rsidRPr="005C0753">
        <w:rPr>
          <w:color w:val="000000" w:themeColor="text1"/>
        </w:rPr>
        <w:t>Terminologi och begrepp</w:t>
      </w:r>
      <w:bookmarkEnd w:id="6"/>
      <w:bookmarkEnd w:id="7"/>
    </w:p>
    <w:p w14:paraId="7E2527CB" w14:textId="29CA1028" w:rsidR="00FE4CCB" w:rsidRPr="005C0753" w:rsidRDefault="00FE4CCB" w:rsidP="00FE4CCB">
      <w:pPr>
        <w:pStyle w:val="Brdtext1"/>
      </w:pPr>
      <w:r w:rsidRPr="005C0753">
        <w:t xml:space="preserve">Följande tabell innehåller specifika begrepp som gäller för detta dokument. En generell lista återfinns i ref </w:t>
      </w:r>
      <w:r w:rsidRPr="005C0753">
        <w:fldChar w:fldCharType="begin"/>
      </w:r>
      <w:r w:rsidRPr="005C0753">
        <w:instrText xml:space="preserve"> REF _Ref523143224 \r \h </w:instrText>
      </w:r>
      <w:r w:rsidRPr="005C0753">
        <w:fldChar w:fldCharType="separate"/>
      </w:r>
      <w:r w:rsidR="003F104C">
        <w:t>[1]</w:t>
      </w:r>
      <w:r w:rsidRPr="005C0753">
        <w:fldChar w:fldCharType="end"/>
      </w:r>
      <w:r w:rsidRPr="005C0753">
        <w:t>.</w:t>
      </w:r>
    </w:p>
    <w:p w14:paraId="7274984B" w14:textId="77777777" w:rsidR="00FE4CCB" w:rsidRPr="005C0753" w:rsidRDefault="00FE4CCB" w:rsidP="00FE4CCB">
      <w:pPr>
        <w:pStyle w:val="Brdtext1"/>
      </w:pPr>
    </w:p>
    <w:tbl>
      <w:tblPr>
        <w:tblStyle w:val="TableGrid"/>
        <w:tblW w:w="5148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394"/>
        <w:gridCol w:w="1843"/>
        <w:gridCol w:w="1644"/>
      </w:tblGrid>
      <w:tr w:rsidR="00FE4CCB" w:rsidRPr="005C0753" w14:paraId="4DB46DBF" w14:textId="77777777" w:rsidTr="00466D39">
        <w:trPr>
          <w:cantSplit/>
          <w:tblHeader/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14:paraId="7E0377B1" w14:textId="77777777" w:rsidR="00FE4CCB" w:rsidRPr="005C0753" w:rsidRDefault="00FE4CCB" w:rsidP="00466D39">
            <w:pPr>
              <w:rPr>
                <w:b/>
                <w:sz w:val="22"/>
                <w:szCs w:val="22"/>
              </w:rPr>
            </w:pPr>
            <w:r w:rsidRPr="005C0753">
              <w:rPr>
                <w:b/>
                <w:sz w:val="22"/>
                <w:szCs w:val="22"/>
              </w:rPr>
              <w:t>Term</w:t>
            </w:r>
            <w:r w:rsidRPr="005C0753">
              <w:rPr>
                <w:b/>
                <w:sz w:val="22"/>
                <w:szCs w:val="22"/>
              </w:rPr>
              <w:br/>
              <w:t>(förkortning)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613CAA4" w14:textId="77777777" w:rsidR="00FE4CCB" w:rsidRPr="005C0753" w:rsidRDefault="00FE4CCB" w:rsidP="00466D39">
            <w:pPr>
              <w:rPr>
                <w:b/>
                <w:sz w:val="22"/>
                <w:szCs w:val="22"/>
              </w:rPr>
            </w:pPr>
            <w:r w:rsidRPr="005C0753">
              <w:rPr>
                <w:b/>
                <w:sz w:val="22"/>
                <w:szCs w:val="22"/>
              </w:rPr>
              <w:t>Definition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051F3D6" w14:textId="77777777" w:rsidR="00FE4CCB" w:rsidRPr="005C0753" w:rsidRDefault="00FE4CCB" w:rsidP="00466D39">
            <w:pPr>
              <w:rPr>
                <w:b/>
                <w:sz w:val="22"/>
                <w:szCs w:val="22"/>
              </w:rPr>
            </w:pPr>
            <w:r w:rsidRPr="005C0753">
              <w:rPr>
                <w:b/>
                <w:sz w:val="22"/>
                <w:szCs w:val="22"/>
              </w:rPr>
              <w:t>Källa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03040EB2" w14:textId="77777777" w:rsidR="00FE4CCB" w:rsidRPr="005C0753" w:rsidRDefault="00FE4CCB" w:rsidP="00466D39">
            <w:pPr>
              <w:rPr>
                <w:b/>
                <w:sz w:val="22"/>
                <w:szCs w:val="22"/>
              </w:rPr>
            </w:pPr>
            <w:r w:rsidRPr="005C0753">
              <w:rPr>
                <w:b/>
                <w:sz w:val="22"/>
                <w:szCs w:val="22"/>
              </w:rPr>
              <w:t>Kommentarer/</w:t>
            </w:r>
            <w:r w:rsidRPr="005C0753">
              <w:rPr>
                <w:b/>
                <w:sz w:val="22"/>
                <w:szCs w:val="22"/>
              </w:rPr>
              <w:br/>
              <w:t>Anmärkningar</w:t>
            </w:r>
          </w:p>
        </w:tc>
      </w:tr>
      <w:tr w:rsidR="00FE4CCB" w:rsidRPr="005C0753" w14:paraId="0C6EAD10" w14:textId="77777777" w:rsidTr="00466D39">
        <w:trPr>
          <w:cantSplit/>
          <w:jc w:val="center"/>
        </w:trPr>
        <w:tc>
          <w:tcPr>
            <w:tcW w:w="1560" w:type="dxa"/>
          </w:tcPr>
          <w:p w14:paraId="1DE3233D" w14:textId="77777777" w:rsidR="00FE4CCB" w:rsidRPr="005C0753" w:rsidRDefault="00FE4CCB" w:rsidP="00466D39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&lt;term&gt;</w:t>
            </w:r>
          </w:p>
        </w:tc>
        <w:tc>
          <w:tcPr>
            <w:tcW w:w="4394" w:type="dxa"/>
          </w:tcPr>
          <w:p w14:paraId="2DCBA664" w14:textId="77777777" w:rsidR="00FE4CCB" w:rsidRPr="005C0753" w:rsidRDefault="00FE4CCB" w:rsidP="00466D39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&lt;Definition&gt;</w:t>
            </w:r>
          </w:p>
        </w:tc>
        <w:tc>
          <w:tcPr>
            <w:tcW w:w="1843" w:type="dxa"/>
          </w:tcPr>
          <w:p w14:paraId="78BB0BE3" w14:textId="77777777" w:rsidR="00FE4CCB" w:rsidRPr="005C0753" w:rsidRDefault="00FE4CCB" w:rsidP="00466D39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&lt;Källa&gt;</w:t>
            </w:r>
          </w:p>
        </w:tc>
        <w:tc>
          <w:tcPr>
            <w:tcW w:w="1644" w:type="dxa"/>
          </w:tcPr>
          <w:p w14:paraId="3AC40132" w14:textId="77777777" w:rsidR="00FE4CCB" w:rsidRPr="005C0753" w:rsidRDefault="00FE4CCB" w:rsidP="00466D39">
            <w:pPr>
              <w:rPr>
                <w:sz w:val="22"/>
                <w:szCs w:val="22"/>
              </w:rPr>
            </w:pPr>
          </w:p>
        </w:tc>
      </w:tr>
      <w:tr w:rsidR="00FE4CCB" w:rsidRPr="005C0753" w14:paraId="7A1C8EEB" w14:textId="77777777" w:rsidTr="00466D39">
        <w:trPr>
          <w:cantSplit/>
          <w:jc w:val="center"/>
        </w:trPr>
        <w:tc>
          <w:tcPr>
            <w:tcW w:w="1560" w:type="dxa"/>
          </w:tcPr>
          <w:p w14:paraId="0CF206BF" w14:textId="77777777" w:rsidR="00FE4CCB" w:rsidRPr="005C0753" w:rsidRDefault="00FE4CCB" w:rsidP="00466D39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&lt;term&gt;</w:t>
            </w:r>
          </w:p>
        </w:tc>
        <w:tc>
          <w:tcPr>
            <w:tcW w:w="4394" w:type="dxa"/>
          </w:tcPr>
          <w:p w14:paraId="3BF98F40" w14:textId="77777777" w:rsidR="00FE4CCB" w:rsidRPr="005C0753" w:rsidRDefault="00FE4CCB" w:rsidP="00466D39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&lt;Definition&gt;</w:t>
            </w:r>
          </w:p>
        </w:tc>
        <w:tc>
          <w:tcPr>
            <w:tcW w:w="1843" w:type="dxa"/>
          </w:tcPr>
          <w:p w14:paraId="6FF95720" w14:textId="77777777" w:rsidR="00FE4CCB" w:rsidRPr="005C0753" w:rsidRDefault="00FE4CCB" w:rsidP="00466D39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&lt;Källa&gt;</w:t>
            </w:r>
          </w:p>
        </w:tc>
        <w:tc>
          <w:tcPr>
            <w:tcW w:w="1644" w:type="dxa"/>
          </w:tcPr>
          <w:p w14:paraId="4B904E66" w14:textId="77777777" w:rsidR="00FE4CCB" w:rsidRPr="005C0753" w:rsidRDefault="00FE4CCB" w:rsidP="00466D39">
            <w:pPr>
              <w:rPr>
                <w:sz w:val="22"/>
                <w:szCs w:val="22"/>
              </w:rPr>
            </w:pPr>
          </w:p>
        </w:tc>
      </w:tr>
      <w:tr w:rsidR="00FE4CCB" w:rsidRPr="005C0753" w14:paraId="4896E380" w14:textId="77777777" w:rsidTr="00466D39">
        <w:trPr>
          <w:cantSplit/>
          <w:jc w:val="center"/>
        </w:trPr>
        <w:tc>
          <w:tcPr>
            <w:tcW w:w="1560" w:type="dxa"/>
          </w:tcPr>
          <w:p w14:paraId="34A3D4D8" w14:textId="77777777" w:rsidR="00FE4CCB" w:rsidRPr="005C0753" w:rsidRDefault="00FE4CCB" w:rsidP="00466D39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&lt;term&gt;</w:t>
            </w:r>
          </w:p>
        </w:tc>
        <w:tc>
          <w:tcPr>
            <w:tcW w:w="4394" w:type="dxa"/>
          </w:tcPr>
          <w:p w14:paraId="0C292588" w14:textId="77777777" w:rsidR="00FE4CCB" w:rsidRPr="005C0753" w:rsidRDefault="00FE4CCB" w:rsidP="00466D39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&lt;Definition&gt;</w:t>
            </w:r>
          </w:p>
        </w:tc>
        <w:tc>
          <w:tcPr>
            <w:tcW w:w="1843" w:type="dxa"/>
          </w:tcPr>
          <w:p w14:paraId="21919BB0" w14:textId="77777777" w:rsidR="00FE4CCB" w:rsidRPr="005C0753" w:rsidRDefault="00FE4CCB" w:rsidP="00466D39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&lt;Källa&gt;</w:t>
            </w:r>
          </w:p>
        </w:tc>
        <w:tc>
          <w:tcPr>
            <w:tcW w:w="1644" w:type="dxa"/>
          </w:tcPr>
          <w:p w14:paraId="6A0E7B23" w14:textId="77777777" w:rsidR="00FE4CCB" w:rsidRPr="005C0753" w:rsidRDefault="00FE4CCB" w:rsidP="00466D39">
            <w:pPr>
              <w:rPr>
                <w:sz w:val="22"/>
                <w:szCs w:val="22"/>
              </w:rPr>
            </w:pPr>
          </w:p>
        </w:tc>
      </w:tr>
    </w:tbl>
    <w:p w14:paraId="5FA29405" w14:textId="201FE43E" w:rsidR="00FE4CCB" w:rsidRPr="00FE4CCB" w:rsidRDefault="00FE4CCB" w:rsidP="00FE4CCB">
      <w:pPr>
        <w:pStyle w:val="Caption"/>
        <w:rPr>
          <w:b w:val="0"/>
          <w:bCs w:val="0"/>
          <w:i/>
          <w:iCs/>
          <w:color w:val="000000" w:themeColor="text1"/>
          <w:sz w:val="20"/>
        </w:rPr>
      </w:pPr>
      <w:r w:rsidRPr="00FE4CCB">
        <w:rPr>
          <w:b w:val="0"/>
          <w:bCs w:val="0"/>
          <w:i/>
          <w:iCs/>
          <w:color w:val="000000" w:themeColor="text1"/>
          <w:sz w:val="20"/>
        </w:rPr>
        <w:t xml:space="preserve">Tabell </w:t>
      </w:r>
      <w:r w:rsidRPr="00FE4CCB">
        <w:rPr>
          <w:b w:val="0"/>
          <w:bCs w:val="0"/>
          <w:i/>
          <w:iCs/>
          <w:color w:val="000000" w:themeColor="text1"/>
          <w:sz w:val="20"/>
        </w:rPr>
        <w:fldChar w:fldCharType="begin"/>
      </w:r>
      <w:r w:rsidRPr="00FE4CCB">
        <w:rPr>
          <w:b w:val="0"/>
          <w:bCs w:val="0"/>
          <w:i/>
          <w:iCs/>
          <w:color w:val="000000" w:themeColor="text1"/>
          <w:sz w:val="20"/>
        </w:rPr>
        <w:instrText xml:space="preserve"> SEQ Tabell \* ARABIC </w:instrText>
      </w:r>
      <w:r w:rsidRPr="00FE4CCB">
        <w:rPr>
          <w:b w:val="0"/>
          <w:bCs w:val="0"/>
          <w:i/>
          <w:iCs/>
          <w:color w:val="000000" w:themeColor="text1"/>
          <w:sz w:val="20"/>
        </w:rPr>
        <w:fldChar w:fldCharType="separate"/>
      </w:r>
      <w:r w:rsidR="003F104C">
        <w:rPr>
          <w:b w:val="0"/>
          <w:bCs w:val="0"/>
          <w:i/>
          <w:iCs/>
          <w:noProof/>
          <w:color w:val="000000" w:themeColor="text1"/>
          <w:sz w:val="20"/>
        </w:rPr>
        <w:t>2</w:t>
      </w:r>
      <w:r w:rsidRPr="00FE4CCB">
        <w:rPr>
          <w:b w:val="0"/>
          <w:bCs w:val="0"/>
          <w:i/>
          <w:iCs/>
          <w:color w:val="000000" w:themeColor="text1"/>
          <w:sz w:val="20"/>
        </w:rPr>
        <w:fldChar w:fldCharType="end"/>
      </w:r>
      <w:r w:rsidRPr="00FE4CCB">
        <w:rPr>
          <w:b w:val="0"/>
          <w:bCs w:val="0"/>
          <w:i/>
          <w:iCs/>
          <w:color w:val="000000" w:themeColor="text1"/>
          <w:sz w:val="20"/>
        </w:rPr>
        <w:t xml:space="preserve"> - Terminologi och begrepp i detta dokument</w:t>
      </w:r>
    </w:p>
    <w:p w14:paraId="7B155A95" w14:textId="77777777" w:rsidR="00FE4CCB" w:rsidRPr="005C0753" w:rsidRDefault="00FE4CCB" w:rsidP="00FE4CCB">
      <w:pPr>
        <w:pStyle w:val="Heading2"/>
        <w:rPr>
          <w:color w:val="000000" w:themeColor="text1"/>
        </w:rPr>
      </w:pPr>
      <w:bookmarkStart w:id="8" w:name="_Toc523134292"/>
      <w:bookmarkStart w:id="9" w:name="_Toc523151032"/>
      <w:bookmarkStart w:id="10" w:name="_Toc525558673"/>
      <w:r w:rsidRPr="005C0753">
        <w:rPr>
          <w:color w:val="000000" w:themeColor="text1"/>
        </w:rPr>
        <w:t>Bilageförteckning</w:t>
      </w:r>
      <w:bookmarkEnd w:id="8"/>
      <w:bookmarkEnd w:id="9"/>
      <w:bookmarkEnd w:id="10"/>
    </w:p>
    <w:p w14:paraId="7D40ED01" w14:textId="77777777" w:rsidR="00FE4CCB" w:rsidRPr="005C0753" w:rsidRDefault="00FE4CCB" w:rsidP="00FE4CCB">
      <w:pPr>
        <w:pStyle w:val="Brdtext1"/>
      </w:pPr>
      <w:r w:rsidRPr="005C0753">
        <w:t>Detta dokument har inga bilagor.</w:t>
      </w:r>
    </w:p>
    <w:p w14:paraId="3ED12857" w14:textId="77777777" w:rsidR="00FE4CCB" w:rsidRPr="005C0753" w:rsidRDefault="00FE4CCB" w:rsidP="00FE4CCB">
      <w:pPr>
        <w:pStyle w:val="Heading2"/>
        <w:rPr>
          <w:color w:val="000000" w:themeColor="text1"/>
        </w:rPr>
      </w:pPr>
      <w:bookmarkStart w:id="11" w:name="_Toc523134293"/>
      <w:bookmarkStart w:id="12" w:name="_Toc523151033"/>
      <w:bookmarkStart w:id="13" w:name="_Toc525558674"/>
      <w:r w:rsidRPr="005C0753">
        <w:rPr>
          <w:color w:val="000000" w:themeColor="text1"/>
        </w:rPr>
        <w:t>Referenser</w:t>
      </w:r>
      <w:bookmarkEnd w:id="11"/>
      <w:bookmarkEnd w:id="12"/>
      <w:bookmarkEnd w:id="13"/>
    </w:p>
    <w:tbl>
      <w:tblPr>
        <w:tblStyle w:val="TableGrid"/>
        <w:tblW w:w="5215" w:type="pct"/>
        <w:jc w:val="center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4729"/>
        <w:gridCol w:w="3659"/>
        <w:gridCol w:w="1176"/>
      </w:tblGrid>
      <w:tr w:rsidR="00FE4CCB" w:rsidRPr="005C0753" w14:paraId="68E40EE3" w14:textId="77777777" w:rsidTr="00466D39">
        <w:trPr>
          <w:cantSplit/>
          <w:tblHeader/>
          <w:jc w:val="center"/>
        </w:trPr>
        <w:tc>
          <w:tcPr>
            <w:tcW w:w="4729" w:type="dxa"/>
            <w:shd w:val="clear" w:color="auto" w:fill="D9D9D9" w:themeFill="background1" w:themeFillShade="D9"/>
            <w:vAlign w:val="center"/>
          </w:tcPr>
          <w:p w14:paraId="79055783" w14:textId="77777777" w:rsidR="00FE4CCB" w:rsidRPr="005C0753" w:rsidRDefault="00FE4CCB" w:rsidP="00466D39">
            <w:pPr>
              <w:spacing w:after="60"/>
              <w:rPr>
                <w:b/>
                <w:sz w:val="22"/>
                <w:szCs w:val="22"/>
              </w:rPr>
            </w:pPr>
            <w:r w:rsidRPr="005C0753">
              <w:rPr>
                <w:b/>
                <w:sz w:val="22"/>
                <w:szCs w:val="22"/>
              </w:rPr>
              <w:t>Dokumenttitel</w:t>
            </w:r>
          </w:p>
        </w:tc>
        <w:tc>
          <w:tcPr>
            <w:tcW w:w="3659" w:type="dxa"/>
            <w:shd w:val="clear" w:color="auto" w:fill="D9D9D9" w:themeFill="background1" w:themeFillShade="D9"/>
            <w:vAlign w:val="center"/>
          </w:tcPr>
          <w:p w14:paraId="5CFB287C" w14:textId="77777777" w:rsidR="00FE4CCB" w:rsidRPr="005C0753" w:rsidRDefault="00FE4CCB" w:rsidP="00466D39">
            <w:pPr>
              <w:spacing w:after="60"/>
              <w:rPr>
                <w:b/>
                <w:sz w:val="22"/>
                <w:szCs w:val="22"/>
              </w:rPr>
            </w:pPr>
            <w:r w:rsidRPr="005C0753">
              <w:rPr>
                <w:b/>
                <w:sz w:val="22"/>
                <w:szCs w:val="22"/>
              </w:rPr>
              <w:t xml:space="preserve">Dokumentbeteckning, datum 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2A4D0C78" w14:textId="77777777" w:rsidR="00FE4CCB" w:rsidRPr="005C0753" w:rsidRDefault="00FE4CCB" w:rsidP="00466D39">
            <w:pPr>
              <w:spacing w:after="60"/>
              <w:rPr>
                <w:b/>
                <w:sz w:val="22"/>
                <w:szCs w:val="22"/>
              </w:rPr>
            </w:pPr>
            <w:r w:rsidRPr="005C0753">
              <w:rPr>
                <w:b/>
                <w:sz w:val="22"/>
                <w:szCs w:val="22"/>
              </w:rPr>
              <w:t>Utgåva nr</w:t>
            </w:r>
          </w:p>
        </w:tc>
      </w:tr>
      <w:tr w:rsidR="00FE4CCB" w:rsidRPr="005C0753" w14:paraId="70407E36" w14:textId="77777777" w:rsidTr="00466D39">
        <w:trPr>
          <w:cantSplit/>
          <w:jc w:val="center"/>
        </w:trPr>
        <w:tc>
          <w:tcPr>
            <w:tcW w:w="4729" w:type="dxa"/>
          </w:tcPr>
          <w:p w14:paraId="101C1C9E" w14:textId="1071592D" w:rsidR="00FE4CCB" w:rsidRPr="005C0753" w:rsidRDefault="00FE4CCB" w:rsidP="00FE4CCB">
            <w:pPr>
              <w:pStyle w:val="Referenslista"/>
              <w:numPr>
                <w:ilvl w:val="0"/>
                <w:numId w:val="6"/>
              </w:numPr>
              <w:ind w:left="454"/>
              <w:rPr>
                <w:szCs w:val="22"/>
              </w:rPr>
            </w:pPr>
            <w:bookmarkStart w:id="14" w:name="_Ref523143224"/>
            <w:r w:rsidRPr="005C0753">
              <w:rPr>
                <w:szCs w:val="22"/>
              </w:rPr>
              <w:t xml:space="preserve">ISD </w:t>
            </w:r>
            <w:r w:rsidR="008014DC">
              <w:rPr>
                <w:szCs w:val="22"/>
              </w:rPr>
              <w:t xml:space="preserve">3.0 </w:t>
            </w:r>
            <w:r w:rsidRPr="005C0753">
              <w:rPr>
                <w:szCs w:val="22"/>
              </w:rPr>
              <w:t>Begrepp</w:t>
            </w:r>
            <w:bookmarkEnd w:id="14"/>
            <w:r w:rsidR="008014DC">
              <w:rPr>
                <w:szCs w:val="22"/>
              </w:rPr>
              <w:t xml:space="preserve"> och förkortningar</w:t>
            </w:r>
          </w:p>
        </w:tc>
        <w:tc>
          <w:tcPr>
            <w:tcW w:w="3659" w:type="dxa"/>
          </w:tcPr>
          <w:p w14:paraId="2182A06F" w14:textId="4A1CBF7C" w:rsidR="00FE4CCB" w:rsidRPr="008014DC" w:rsidRDefault="008014DC" w:rsidP="00466D39">
            <w:pPr>
              <w:rPr>
                <w:sz w:val="22"/>
                <w:szCs w:val="22"/>
              </w:rPr>
            </w:pPr>
            <w:r w:rsidRPr="008014DC">
              <w:rPr>
                <w:sz w:val="22"/>
                <w:szCs w:val="22"/>
              </w:rPr>
              <w:t>18FMV6730-8:1.1</w:t>
            </w:r>
          </w:p>
        </w:tc>
        <w:tc>
          <w:tcPr>
            <w:tcW w:w="1176" w:type="dxa"/>
          </w:tcPr>
          <w:p w14:paraId="2B517D4B" w14:textId="1EDE7A98" w:rsidR="00FE4CCB" w:rsidRPr="008014DC" w:rsidRDefault="008014DC" w:rsidP="00466D39">
            <w:pPr>
              <w:rPr>
                <w:sz w:val="22"/>
                <w:szCs w:val="22"/>
              </w:rPr>
            </w:pPr>
            <w:r w:rsidRPr="008014DC">
              <w:rPr>
                <w:sz w:val="22"/>
                <w:szCs w:val="22"/>
              </w:rPr>
              <w:t>1</w:t>
            </w:r>
          </w:p>
        </w:tc>
      </w:tr>
      <w:tr w:rsidR="00FE4CCB" w:rsidRPr="005C0753" w14:paraId="1ED9FC33" w14:textId="77777777" w:rsidTr="00466D39">
        <w:trPr>
          <w:cantSplit/>
          <w:jc w:val="center"/>
        </w:trPr>
        <w:tc>
          <w:tcPr>
            <w:tcW w:w="4729" w:type="dxa"/>
          </w:tcPr>
          <w:p w14:paraId="7536C0E5" w14:textId="77777777" w:rsidR="00FE4CCB" w:rsidRPr="005C0753" w:rsidRDefault="00FE4CCB" w:rsidP="00466D39">
            <w:pPr>
              <w:pStyle w:val="Referenslista"/>
              <w:ind w:left="454" w:hanging="360"/>
              <w:rPr>
                <w:szCs w:val="22"/>
              </w:rPr>
            </w:pPr>
            <w:r w:rsidRPr="005C0753">
              <w:rPr>
                <w:szCs w:val="22"/>
                <w:highlight w:val="yellow"/>
              </w:rPr>
              <w:t>&lt;Dokumentnamn&gt;</w:t>
            </w:r>
          </w:p>
        </w:tc>
        <w:tc>
          <w:tcPr>
            <w:tcW w:w="3659" w:type="dxa"/>
          </w:tcPr>
          <w:p w14:paraId="509304F4" w14:textId="77777777" w:rsidR="00FE4CCB" w:rsidRPr="005C0753" w:rsidRDefault="00FE4CCB" w:rsidP="00466D39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 xml:space="preserve">&lt;dokumentid., </w:t>
            </w:r>
            <w:proofErr w:type="spellStart"/>
            <w:r w:rsidRPr="005C0753">
              <w:rPr>
                <w:sz w:val="22"/>
                <w:szCs w:val="22"/>
                <w:highlight w:val="yellow"/>
              </w:rPr>
              <w:t>åååå-mm-dd</w:t>
            </w:r>
            <w:proofErr w:type="spellEnd"/>
            <w:r w:rsidRPr="005C0753">
              <w:rPr>
                <w:sz w:val="22"/>
                <w:szCs w:val="22"/>
                <w:highlight w:val="yellow"/>
              </w:rPr>
              <w:t>&gt;</w:t>
            </w:r>
          </w:p>
        </w:tc>
        <w:tc>
          <w:tcPr>
            <w:tcW w:w="1176" w:type="dxa"/>
          </w:tcPr>
          <w:p w14:paraId="3331F6E8" w14:textId="77777777" w:rsidR="00FE4CCB" w:rsidRPr="005C0753" w:rsidRDefault="00FE4CCB" w:rsidP="00466D39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&lt;nr&gt;</w:t>
            </w:r>
          </w:p>
        </w:tc>
      </w:tr>
      <w:tr w:rsidR="00FE4CCB" w:rsidRPr="005C0753" w14:paraId="06BC7461" w14:textId="77777777" w:rsidTr="00466D39">
        <w:trPr>
          <w:cantSplit/>
          <w:jc w:val="center"/>
        </w:trPr>
        <w:tc>
          <w:tcPr>
            <w:tcW w:w="4729" w:type="dxa"/>
          </w:tcPr>
          <w:p w14:paraId="2BACE2CE" w14:textId="77777777" w:rsidR="00FE4CCB" w:rsidRPr="005C0753" w:rsidRDefault="00FE4CCB" w:rsidP="00466D39">
            <w:pPr>
              <w:pStyle w:val="Referenslista"/>
              <w:ind w:left="454" w:hanging="360"/>
              <w:rPr>
                <w:szCs w:val="22"/>
              </w:rPr>
            </w:pPr>
            <w:r w:rsidRPr="005C0753">
              <w:rPr>
                <w:szCs w:val="22"/>
                <w:highlight w:val="yellow"/>
              </w:rPr>
              <w:t>&lt;Dokumentnamn&gt;</w:t>
            </w:r>
          </w:p>
        </w:tc>
        <w:tc>
          <w:tcPr>
            <w:tcW w:w="3659" w:type="dxa"/>
          </w:tcPr>
          <w:p w14:paraId="2285CE1B" w14:textId="77777777" w:rsidR="00FE4CCB" w:rsidRPr="005C0753" w:rsidRDefault="00FE4CCB" w:rsidP="00466D39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 xml:space="preserve">&lt;dokumentid., </w:t>
            </w:r>
            <w:proofErr w:type="spellStart"/>
            <w:r w:rsidRPr="005C0753">
              <w:rPr>
                <w:sz w:val="22"/>
                <w:szCs w:val="22"/>
                <w:highlight w:val="yellow"/>
              </w:rPr>
              <w:t>åååå-mm-dd</w:t>
            </w:r>
            <w:proofErr w:type="spellEnd"/>
            <w:r w:rsidRPr="005C0753">
              <w:rPr>
                <w:sz w:val="22"/>
                <w:szCs w:val="22"/>
                <w:highlight w:val="yellow"/>
              </w:rPr>
              <w:t>&gt;</w:t>
            </w:r>
          </w:p>
        </w:tc>
        <w:tc>
          <w:tcPr>
            <w:tcW w:w="1176" w:type="dxa"/>
          </w:tcPr>
          <w:p w14:paraId="0240B06A" w14:textId="77777777" w:rsidR="00FE4CCB" w:rsidRPr="005C0753" w:rsidRDefault="00FE4CCB" w:rsidP="00466D39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&lt;nr&gt;</w:t>
            </w:r>
          </w:p>
        </w:tc>
      </w:tr>
    </w:tbl>
    <w:p w14:paraId="721DAB3F" w14:textId="1C642F0A" w:rsidR="00FE4CCB" w:rsidRPr="00FE4CCB" w:rsidRDefault="00FE4CCB" w:rsidP="00FE4CCB">
      <w:pPr>
        <w:pStyle w:val="Caption"/>
        <w:rPr>
          <w:b w:val="0"/>
          <w:bCs w:val="0"/>
          <w:i/>
          <w:iCs/>
          <w:color w:val="000000" w:themeColor="text1"/>
          <w:sz w:val="20"/>
        </w:rPr>
      </w:pPr>
      <w:r w:rsidRPr="00FE4CCB">
        <w:rPr>
          <w:b w:val="0"/>
          <w:bCs w:val="0"/>
          <w:i/>
          <w:iCs/>
          <w:color w:val="000000" w:themeColor="text1"/>
          <w:sz w:val="20"/>
        </w:rPr>
        <w:t xml:space="preserve">Tabell </w:t>
      </w:r>
      <w:r w:rsidRPr="00FE4CCB">
        <w:rPr>
          <w:b w:val="0"/>
          <w:bCs w:val="0"/>
          <w:i/>
          <w:iCs/>
          <w:color w:val="000000" w:themeColor="text1"/>
          <w:sz w:val="20"/>
        </w:rPr>
        <w:fldChar w:fldCharType="begin"/>
      </w:r>
      <w:r w:rsidRPr="00FE4CCB">
        <w:rPr>
          <w:b w:val="0"/>
          <w:bCs w:val="0"/>
          <w:i/>
          <w:iCs/>
          <w:color w:val="000000" w:themeColor="text1"/>
          <w:sz w:val="20"/>
        </w:rPr>
        <w:instrText xml:space="preserve"> SEQ Tabell \* ARABIC </w:instrText>
      </w:r>
      <w:r w:rsidRPr="00FE4CCB">
        <w:rPr>
          <w:b w:val="0"/>
          <w:bCs w:val="0"/>
          <w:i/>
          <w:iCs/>
          <w:color w:val="000000" w:themeColor="text1"/>
          <w:sz w:val="20"/>
        </w:rPr>
        <w:fldChar w:fldCharType="separate"/>
      </w:r>
      <w:r w:rsidR="003F104C">
        <w:rPr>
          <w:b w:val="0"/>
          <w:bCs w:val="0"/>
          <w:i/>
          <w:iCs/>
          <w:noProof/>
          <w:color w:val="000000" w:themeColor="text1"/>
          <w:sz w:val="20"/>
        </w:rPr>
        <w:t>3</w:t>
      </w:r>
      <w:r w:rsidRPr="00FE4CCB">
        <w:rPr>
          <w:b w:val="0"/>
          <w:bCs w:val="0"/>
          <w:i/>
          <w:iCs/>
          <w:color w:val="000000" w:themeColor="text1"/>
          <w:sz w:val="20"/>
        </w:rPr>
        <w:fldChar w:fldCharType="end"/>
      </w:r>
      <w:r w:rsidRPr="00FE4CCB">
        <w:rPr>
          <w:b w:val="0"/>
          <w:bCs w:val="0"/>
          <w:i/>
          <w:iCs/>
          <w:color w:val="000000" w:themeColor="text1"/>
          <w:sz w:val="20"/>
        </w:rPr>
        <w:t xml:space="preserve"> - Referenser</w:t>
      </w:r>
    </w:p>
    <w:p w14:paraId="114430C0" w14:textId="3BBA7D18" w:rsidR="00A844C4" w:rsidRDefault="00A844C4"/>
    <w:p w14:paraId="152209A2" w14:textId="7BECA206" w:rsidR="00A844C4" w:rsidRDefault="00A844C4" w:rsidP="00A844C4">
      <w:pPr>
        <w:pStyle w:val="Brdtext1"/>
      </w:pPr>
    </w:p>
    <w:p w14:paraId="55D8514F" w14:textId="77777777" w:rsidR="00A844C4" w:rsidRDefault="00A844C4">
      <w:r>
        <w:br w:type="page"/>
      </w:r>
    </w:p>
    <w:p w14:paraId="4010C22E" w14:textId="2E3B29C1" w:rsidR="00FE4CCB" w:rsidRDefault="00FE4CCB" w:rsidP="00A844C4">
      <w:pPr>
        <w:pStyle w:val="Heading1"/>
      </w:pPr>
      <w:bookmarkStart w:id="15" w:name="_Toc525558675"/>
      <w:r>
        <w:lastRenderedPageBreak/>
        <w:t>Inledning</w:t>
      </w:r>
      <w:bookmarkEnd w:id="15"/>
    </w:p>
    <w:p w14:paraId="4E1EB860" w14:textId="77777777" w:rsidR="00FE4CCB" w:rsidRPr="00FE4CCB" w:rsidRDefault="00FE4CCB" w:rsidP="0041529B">
      <w:pPr>
        <w:pStyle w:val="Brdtext1"/>
        <w:rPr>
          <w:highlight w:val="yellow"/>
        </w:rPr>
      </w:pPr>
      <w:r w:rsidRPr="00FE4CCB">
        <w:rPr>
          <w:highlight w:val="yellow"/>
        </w:rPr>
        <w:t xml:space="preserve">Inledningen ska ge en tydlig bakgrund för läsaren för att öka förståelsen för genomgjorda analyser. </w:t>
      </w:r>
    </w:p>
    <w:p w14:paraId="6917573E" w14:textId="77777777" w:rsidR="00B91014" w:rsidRDefault="00B91014" w:rsidP="0041529B">
      <w:pPr>
        <w:pStyle w:val="Brdtext1"/>
        <w:rPr>
          <w:highlight w:val="yellow"/>
        </w:rPr>
      </w:pPr>
    </w:p>
    <w:p w14:paraId="7C7998E6" w14:textId="77777777" w:rsidR="003F104C" w:rsidRPr="00AA474F" w:rsidRDefault="003F104C" w:rsidP="003F104C">
      <w:pPr>
        <w:pStyle w:val="Heading2"/>
      </w:pPr>
      <w:bookmarkStart w:id="16" w:name="_Toc525558552"/>
      <w:bookmarkStart w:id="17" w:name="_Toc525558676"/>
      <w:r w:rsidRPr="00AA474F">
        <w:t>Omfattning och avgränsningar</w:t>
      </w:r>
      <w:bookmarkEnd w:id="16"/>
      <w:bookmarkEnd w:id="17"/>
    </w:p>
    <w:p w14:paraId="5FEBA830" w14:textId="2DC99E76" w:rsidR="003F104C" w:rsidRDefault="003F104C" w:rsidP="003F104C">
      <w:pPr>
        <w:rPr>
          <w:color w:val="auto"/>
          <w:szCs w:val="20"/>
          <w:highlight w:val="yellow"/>
        </w:rPr>
      </w:pPr>
      <w:r w:rsidRPr="00FE4CCB">
        <w:rPr>
          <w:color w:val="auto"/>
          <w:szCs w:val="20"/>
          <w:highlight w:val="yellow"/>
        </w:rPr>
        <w:t>Ange omfattning och eventuella avgränsningar för analyserna.</w:t>
      </w:r>
    </w:p>
    <w:p w14:paraId="2AD0D263" w14:textId="77777777" w:rsidR="003F104C" w:rsidRPr="00FE4CCB" w:rsidRDefault="003F104C" w:rsidP="003F104C">
      <w:pPr>
        <w:rPr>
          <w:color w:val="auto"/>
          <w:szCs w:val="20"/>
          <w:highlight w:val="yellow"/>
        </w:rPr>
      </w:pPr>
    </w:p>
    <w:p w14:paraId="6B92DAEA" w14:textId="529F2C12" w:rsidR="003F104C" w:rsidRPr="003F104C" w:rsidRDefault="003F104C" w:rsidP="003F104C">
      <w:pPr>
        <w:pStyle w:val="Heading2"/>
      </w:pPr>
      <w:bookmarkStart w:id="18" w:name="_Toc525558677"/>
      <w:r w:rsidRPr="003F104C">
        <w:t>Förändringar</w:t>
      </w:r>
      <w:bookmarkEnd w:id="18"/>
    </w:p>
    <w:p w14:paraId="75052C6C" w14:textId="5B2CE556" w:rsidR="00B91014" w:rsidRPr="00FE4CCB" w:rsidRDefault="00B91014" w:rsidP="0041529B">
      <w:pPr>
        <w:pStyle w:val="Brdtext1"/>
        <w:rPr>
          <w:highlight w:val="yellow"/>
        </w:rPr>
      </w:pPr>
      <w:r>
        <w:rPr>
          <w:highlight w:val="yellow"/>
        </w:rPr>
        <w:t>Förteckna alla förändringar i en tabell för att bibehålla spårbarheten från godkänd ackreditering.</w:t>
      </w:r>
    </w:p>
    <w:p w14:paraId="6707B86D" w14:textId="77777777" w:rsidR="00FE4CCB" w:rsidRPr="00FE4CCB" w:rsidRDefault="00FE4CCB" w:rsidP="00FE4CCB">
      <w:pPr>
        <w:pStyle w:val="Brdtext1"/>
      </w:pPr>
    </w:p>
    <w:p w14:paraId="15CFB521" w14:textId="77777777" w:rsidR="003F104C" w:rsidRDefault="003F104C">
      <w:pPr>
        <w:rPr>
          <w:rFonts w:ascii="Calibri" w:hAnsi="Calibri" w:cs="Arial"/>
          <w:sz w:val="36"/>
        </w:rPr>
      </w:pPr>
      <w:r>
        <w:br w:type="page"/>
      </w:r>
    </w:p>
    <w:p w14:paraId="0000A708" w14:textId="170771CC" w:rsidR="00F3185D" w:rsidRDefault="00F3185D" w:rsidP="00A844C4">
      <w:pPr>
        <w:pStyle w:val="Heading1"/>
      </w:pPr>
      <w:bookmarkStart w:id="19" w:name="_Toc525558678"/>
      <w:r>
        <w:lastRenderedPageBreak/>
        <w:t>Förändringsarbete</w:t>
      </w:r>
    </w:p>
    <w:p w14:paraId="13A5586F" w14:textId="3CF43937" w:rsidR="00F3185D" w:rsidRPr="004A46BF" w:rsidRDefault="00F3185D" w:rsidP="00F3185D">
      <w:pPr>
        <w:pStyle w:val="Brdtext1"/>
        <w:rPr>
          <w:highlight w:val="yellow"/>
        </w:rPr>
      </w:pPr>
      <w:r w:rsidRPr="004A46BF">
        <w:rPr>
          <w:highlight w:val="yellow"/>
        </w:rPr>
        <w:t xml:space="preserve">I fasen </w:t>
      </w:r>
      <w:r w:rsidRPr="004A46BF">
        <w:rPr>
          <w:i/>
          <w:highlight w:val="yellow"/>
        </w:rPr>
        <w:t>Vidmakthålla</w:t>
      </w:r>
      <w:r w:rsidRPr="004A46BF">
        <w:rPr>
          <w:highlight w:val="yellow"/>
        </w:rPr>
        <w:t xml:space="preserve"> syftar informationssäkerhetsarbetet till att upprätthålla gällande ackreditering vid förändringar. Det finns många faktorer som kan påverka säkerheten i ett driftsatt system, och det är viktigt att det finns spårbarhet </w:t>
      </w:r>
      <w:proofErr w:type="spellStart"/>
      <w:r w:rsidRPr="004A46BF">
        <w:rPr>
          <w:highlight w:val="yellow"/>
        </w:rPr>
        <w:t>avs</w:t>
      </w:r>
      <w:proofErr w:type="spellEnd"/>
      <w:r w:rsidRPr="004A46BF">
        <w:rPr>
          <w:highlight w:val="yellow"/>
        </w:rPr>
        <w:t xml:space="preserve"> status på systemets ackreditering.</w:t>
      </w:r>
    </w:p>
    <w:p w14:paraId="0043CD80" w14:textId="7BB9EA88" w:rsidR="00F3185D" w:rsidRPr="004A46BF" w:rsidRDefault="00F3185D" w:rsidP="00F3185D">
      <w:pPr>
        <w:pStyle w:val="Brdtext1"/>
        <w:rPr>
          <w:highlight w:val="yellow"/>
        </w:rPr>
      </w:pPr>
    </w:p>
    <w:p w14:paraId="26676AE1" w14:textId="1C7B3A45" w:rsidR="00F3185D" w:rsidRDefault="00F3185D" w:rsidP="00F3185D">
      <w:pPr>
        <w:pStyle w:val="Brdtext1"/>
      </w:pPr>
      <w:r w:rsidRPr="004A46BF">
        <w:rPr>
          <w:highlight w:val="yellow"/>
        </w:rPr>
        <w:t>Följande figur beskriver ett generellt arbetssätt för att klarlägga huruvida en förändring påverkar säkerheten i ett system och om så är fallet, vad detta innebär ur ett informationssäkerhets-perspektiv.</w:t>
      </w:r>
    </w:p>
    <w:p w14:paraId="5C27A508" w14:textId="48EA1B9B" w:rsidR="00F3185D" w:rsidRDefault="00F3185D" w:rsidP="00F3185D">
      <w:pPr>
        <w:pStyle w:val="Brdtext1"/>
      </w:pPr>
    </w:p>
    <w:p w14:paraId="5831F401" w14:textId="6512D7DD" w:rsidR="00F3185D" w:rsidRDefault="00F3185D" w:rsidP="00F3185D">
      <w:pPr>
        <w:pStyle w:val="Brdtext1"/>
        <w:jc w:val="center"/>
      </w:pPr>
      <w:r>
        <w:rPr>
          <w:noProof/>
        </w:rPr>
        <w:drawing>
          <wp:inline distT="0" distB="0" distL="0" distR="0" wp14:anchorId="5070AB7D" wp14:editId="5D7F77CB">
            <wp:extent cx="3912920" cy="457094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taanalys i AU-R.em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064" cy="457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01D2B" w14:textId="33CE486D" w:rsidR="00F3185D" w:rsidRPr="00F3185D" w:rsidRDefault="00F3185D" w:rsidP="00F3185D">
      <w:pPr>
        <w:pStyle w:val="Caption"/>
        <w:jc w:val="center"/>
        <w:rPr>
          <w:b w:val="0"/>
          <w:i/>
        </w:rPr>
      </w:pPr>
      <w:r w:rsidRPr="00F3185D">
        <w:rPr>
          <w:b w:val="0"/>
          <w:i/>
        </w:rPr>
        <w:t xml:space="preserve">Figur </w:t>
      </w:r>
      <w:r w:rsidRPr="00F3185D">
        <w:rPr>
          <w:b w:val="0"/>
          <w:i/>
        </w:rPr>
        <w:fldChar w:fldCharType="begin"/>
      </w:r>
      <w:r w:rsidRPr="00F3185D">
        <w:rPr>
          <w:b w:val="0"/>
          <w:i/>
        </w:rPr>
        <w:instrText xml:space="preserve"> SEQ Figur \* ARABIC </w:instrText>
      </w:r>
      <w:r w:rsidRPr="00F3185D">
        <w:rPr>
          <w:b w:val="0"/>
          <w:i/>
        </w:rPr>
        <w:fldChar w:fldCharType="separate"/>
      </w:r>
      <w:r w:rsidRPr="00F3185D">
        <w:rPr>
          <w:b w:val="0"/>
          <w:i/>
          <w:noProof/>
        </w:rPr>
        <w:t>3</w:t>
      </w:r>
      <w:r w:rsidRPr="00F3185D">
        <w:rPr>
          <w:b w:val="0"/>
          <w:i/>
        </w:rPr>
        <w:fldChar w:fldCharType="end"/>
      </w:r>
      <w:r w:rsidRPr="00F3185D">
        <w:rPr>
          <w:b w:val="0"/>
          <w:i/>
        </w:rPr>
        <w:t xml:space="preserve"> Arbetssätt vid förändring</w:t>
      </w:r>
    </w:p>
    <w:p w14:paraId="2B4388E8" w14:textId="78628CA4" w:rsidR="00F3185D" w:rsidRPr="004A46BF" w:rsidRDefault="00F3185D" w:rsidP="00F3185D">
      <w:pPr>
        <w:pStyle w:val="Brdtext1"/>
        <w:rPr>
          <w:highlight w:val="yellow"/>
        </w:rPr>
      </w:pPr>
      <w:r w:rsidRPr="004A46BF">
        <w:rPr>
          <w:highlight w:val="yellow"/>
        </w:rPr>
        <w:t>Grovt sett kan en förändring härstamma antingen från systemet som sådant, t ex tillförd eller förändrad funktionalitet, eller i systemets omgivning. I det senare fallet kan det exempelvis röra sig om annat användningsfall eller ny driftmiljö.</w:t>
      </w:r>
    </w:p>
    <w:p w14:paraId="77BA79E5" w14:textId="5CB21B18" w:rsidR="00F3185D" w:rsidRPr="004A46BF" w:rsidRDefault="00F3185D" w:rsidP="00F3185D">
      <w:pPr>
        <w:pStyle w:val="Brdtext1"/>
        <w:rPr>
          <w:highlight w:val="yellow"/>
        </w:rPr>
      </w:pPr>
    </w:p>
    <w:p w14:paraId="37C65E68" w14:textId="1522029E" w:rsidR="00F3185D" w:rsidRDefault="00F3185D" w:rsidP="00F3185D">
      <w:pPr>
        <w:pStyle w:val="Brdtext1"/>
      </w:pPr>
      <w:r w:rsidRPr="004A46BF">
        <w:rPr>
          <w:highlight w:val="yellow"/>
        </w:rPr>
        <w:t>Flödet bygger på två analyser; deltaanalys för att klarlägga huruvida förändringen påverkar systemet säkerhetslösning samt konsekvensanalys för att klarlägga vilka</w:t>
      </w:r>
      <w:r w:rsidR="00950810" w:rsidRPr="004A46BF">
        <w:rPr>
          <w:highlight w:val="yellow"/>
        </w:rPr>
        <w:t xml:space="preserve"> följder ur ett ackrediteringsperspektiv förändringen medför.</w:t>
      </w:r>
    </w:p>
    <w:p w14:paraId="764955E2" w14:textId="77777777" w:rsidR="00A84686" w:rsidRDefault="00A84686">
      <w:pPr>
        <w:rPr>
          <w:rFonts w:ascii="Calibri" w:hAnsi="Calibri" w:cs="Arial"/>
          <w:color w:val="auto"/>
          <w:sz w:val="32"/>
        </w:rPr>
      </w:pPr>
      <w:r>
        <w:br w:type="page"/>
      </w:r>
    </w:p>
    <w:p w14:paraId="5958AEC2" w14:textId="2A9020DC" w:rsidR="009B6F3A" w:rsidRDefault="00B91014" w:rsidP="00F3185D">
      <w:pPr>
        <w:pStyle w:val="Heading2"/>
      </w:pPr>
      <w:r>
        <w:lastRenderedPageBreak/>
        <w:t>Deltaanalys</w:t>
      </w:r>
      <w:bookmarkEnd w:id="19"/>
    </w:p>
    <w:p w14:paraId="5DD32F75" w14:textId="40707363" w:rsidR="004A46BF" w:rsidRDefault="00B91014" w:rsidP="0041529B">
      <w:pPr>
        <w:pStyle w:val="Brdtext1"/>
        <w:rPr>
          <w:highlight w:val="yellow"/>
        </w:rPr>
      </w:pPr>
      <w:r>
        <w:rPr>
          <w:highlight w:val="yellow"/>
        </w:rPr>
        <w:t xml:space="preserve">En deltaanalys genomförs för att identifiera </w:t>
      </w:r>
      <w:r w:rsidR="004A46BF">
        <w:rPr>
          <w:highlight w:val="yellow"/>
        </w:rPr>
        <w:t xml:space="preserve">om den identifierade </w:t>
      </w:r>
      <w:r>
        <w:rPr>
          <w:highlight w:val="yellow"/>
        </w:rPr>
        <w:t>förändring</w:t>
      </w:r>
      <w:r w:rsidR="004A46BF">
        <w:rPr>
          <w:highlight w:val="yellow"/>
        </w:rPr>
        <w:t>en påverkar den gällande säkerhetslösningen, dvs ackrediteringen</w:t>
      </w:r>
      <w:r w:rsidR="00500AF9">
        <w:rPr>
          <w:highlight w:val="yellow"/>
        </w:rPr>
        <w:t xml:space="preserve"> av </w:t>
      </w:r>
      <w:r>
        <w:rPr>
          <w:highlight w:val="yellow"/>
        </w:rPr>
        <w:t xml:space="preserve">systemet. </w:t>
      </w:r>
    </w:p>
    <w:p w14:paraId="57F3A5E1" w14:textId="77777777" w:rsidR="004A46BF" w:rsidRDefault="004A46BF" w:rsidP="0041529B">
      <w:pPr>
        <w:pStyle w:val="Brdtext1"/>
        <w:rPr>
          <w:highlight w:val="yellow"/>
        </w:rPr>
      </w:pPr>
    </w:p>
    <w:p w14:paraId="13C42B6E" w14:textId="2B9C9521" w:rsidR="004A46BF" w:rsidRDefault="004A46BF" w:rsidP="004A46BF">
      <w:pPr>
        <w:pStyle w:val="Brdtext1"/>
        <w:rPr>
          <w:highlight w:val="yellow"/>
        </w:rPr>
      </w:pPr>
      <w:r>
        <w:rPr>
          <w:highlight w:val="yellow"/>
        </w:rPr>
        <w:t>Exempel på faktorer som kan beaktas i deltaanalysen</w:t>
      </w:r>
    </w:p>
    <w:p w14:paraId="62837FBB" w14:textId="30634DC7" w:rsidR="004A46BF" w:rsidRDefault="004A46BF" w:rsidP="00DB7974">
      <w:pPr>
        <w:pStyle w:val="Brdtext1"/>
        <w:numPr>
          <w:ilvl w:val="0"/>
          <w:numId w:val="21"/>
        </w:numPr>
        <w:rPr>
          <w:highlight w:val="yellow"/>
        </w:rPr>
      </w:pPr>
      <w:r>
        <w:rPr>
          <w:highlight w:val="yellow"/>
        </w:rPr>
        <w:t>Tillförd funktionalitet</w:t>
      </w:r>
    </w:p>
    <w:p w14:paraId="37D40FF5" w14:textId="5E306233" w:rsidR="00DB7974" w:rsidRPr="008C1EA2" w:rsidRDefault="004A46BF" w:rsidP="00DB7974">
      <w:pPr>
        <w:pStyle w:val="Brdtext1"/>
        <w:numPr>
          <w:ilvl w:val="0"/>
          <w:numId w:val="21"/>
        </w:numPr>
        <w:rPr>
          <w:highlight w:val="yellow"/>
        </w:rPr>
      </w:pPr>
      <w:r>
        <w:rPr>
          <w:highlight w:val="yellow"/>
        </w:rPr>
        <w:t xml:space="preserve">Ändra </w:t>
      </w:r>
      <w:r w:rsidR="00DB7974" w:rsidRPr="008C1EA2">
        <w:rPr>
          <w:highlight w:val="yellow"/>
        </w:rPr>
        <w:t>informationsklassificering</w:t>
      </w:r>
    </w:p>
    <w:p w14:paraId="6A866524" w14:textId="2A5BE601" w:rsidR="00DB7974" w:rsidRPr="008C1EA2" w:rsidRDefault="004A46BF" w:rsidP="00DB7974">
      <w:pPr>
        <w:pStyle w:val="Brdtext1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Ny eller ändrad </w:t>
      </w:r>
      <w:r w:rsidR="00DB7974" w:rsidRPr="008C1EA2">
        <w:rPr>
          <w:highlight w:val="yellow"/>
        </w:rPr>
        <w:t>gränsyt</w:t>
      </w:r>
      <w:r>
        <w:rPr>
          <w:highlight w:val="yellow"/>
        </w:rPr>
        <w:t>a</w:t>
      </w:r>
    </w:p>
    <w:p w14:paraId="40E312D6" w14:textId="495B1BAC" w:rsidR="00DB7974" w:rsidRPr="008C1EA2" w:rsidRDefault="004A46BF" w:rsidP="00DB7974">
      <w:pPr>
        <w:pStyle w:val="Brdtext1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Nytt eller ändrat </w:t>
      </w:r>
      <w:r w:rsidR="00DB7974" w:rsidRPr="008C1EA2">
        <w:rPr>
          <w:highlight w:val="yellow"/>
        </w:rPr>
        <w:t>informationsflöde</w:t>
      </w:r>
    </w:p>
    <w:p w14:paraId="62565FC6" w14:textId="593E4F8B" w:rsidR="00DB7974" w:rsidRPr="008C1EA2" w:rsidRDefault="004A46BF" w:rsidP="00DB7974">
      <w:pPr>
        <w:pStyle w:val="Brdtext1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Nytt eller ändrat </w:t>
      </w:r>
      <w:r w:rsidR="00DB7974" w:rsidRPr="008C1EA2">
        <w:rPr>
          <w:highlight w:val="yellow"/>
        </w:rPr>
        <w:t>användning</w:t>
      </w:r>
      <w:r w:rsidR="00DB7974">
        <w:rPr>
          <w:highlight w:val="yellow"/>
        </w:rPr>
        <w:t>s</w:t>
      </w:r>
      <w:r w:rsidR="00DB7974" w:rsidRPr="008C1EA2">
        <w:rPr>
          <w:highlight w:val="yellow"/>
        </w:rPr>
        <w:t>fall</w:t>
      </w:r>
    </w:p>
    <w:p w14:paraId="26A52C70" w14:textId="67190D95" w:rsidR="00DB7974" w:rsidRPr="008C1EA2" w:rsidRDefault="004A46BF" w:rsidP="00DB7974">
      <w:pPr>
        <w:pStyle w:val="Brdtext1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Förändringar i systemet drift</w:t>
      </w:r>
      <w:r w:rsidR="00DB7974" w:rsidRPr="008C1EA2">
        <w:rPr>
          <w:highlight w:val="yellow"/>
        </w:rPr>
        <w:t>organisation</w:t>
      </w:r>
    </w:p>
    <w:p w14:paraId="29A681AE" w14:textId="662E371A" w:rsidR="00DB7974" w:rsidRPr="008C1EA2" w:rsidRDefault="004A46BF" w:rsidP="00DB7974">
      <w:pPr>
        <w:pStyle w:val="Brdtext1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Andra </w:t>
      </w:r>
      <w:r w:rsidR="00DB7974" w:rsidRPr="008C1EA2">
        <w:rPr>
          <w:highlight w:val="yellow"/>
        </w:rPr>
        <w:t>externa parter</w:t>
      </w:r>
    </w:p>
    <w:p w14:paraId="73C9C481" w14:textId="5C724F24" w:rsidR="00DB7974" w:rsidRPr="008C1EA2" w:rsidRDefault="004A46BF" w:rsidP="00DB7974">
      <w:pPr>
        <w:pStyle w:val="Brdtext1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Förändringar i systemet </w:t>
      </w:r>
      <w:r w:rsidR="00DB7974" w:rsidRPr="008C1EA2">
        <w:rPr>
          <w:highlight w:val="yellow"/>
        </w:rPr>
        <w:t>logisk infrastruktur</w:t>
      </w:r>
    </w:p>
    <w:p w14:paraId="1E846FF8" w14:textId="6C055532" w:rsidR="00DB7974" w:rsidRPr="008C1EA2" w:rsidRDefault="004A46BF" w:rsidP="00DB7974">
      <w:pPr>
        <w:pStyle w:val="Brdtext1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Förändringar i systemet </w:t>
      </w:r>
      <w:r w:rsidR="00DB7974" w:rsidRPr="008C1EA2">
        <w:rPr>
          <w:highlight w:val="yellow"/>
        </w:rPr>
        <w:t>fysisk infrastruktur</w:t>
      </w:r>
    </w:p>
    <w:p w14:paraId="59C82E2C" w14:textId="56A18954" w:rsidR="00DB7974" w:rsidRPr="00B01A36" w:rsidRDefault="004A46BF" w:rsidP="00DB7974">
      <w:pPr>
        <w:pStyle w:val="Brdtext1"/>
        <w:numPr>
          <w:ilvl w:val="0"/>
          <w:numId w:val="20"/>
        </w:numPr>
        <w:rPr>
          <w:highlight w:val="yellow"/>
          <w:lang w:val="en-GB"/>
        </w:rPr>
      </w:pPr>
      <w:r>
        <w:rPr>
          <w:highlight w:val="yellow"/>
        </w:rPr>
        <w:t xml:space="preserve">Annan </w:t>
      </w:r>
      <w:r w:rsidR="00DB7974" w:rsidRPr="008C1EA2">
        <w:rPr>
          <w:highlight w:val="yellow"/>
        </w:rPr>
        <w:t>geografisk användning</w:t>
      </w:r>
    </w:p>
    <w:p w14:paraId="2507CE66" w14:textId="30EC6476" w:rsidR="00B01A36" w:rsidRDefault="00B01A36" w:rsidP="00B01A36">
      <w:pPr>
        <w:pStyle w:val="Brdtext1"/>
        <w:rPr>
          <w:highlight w:val="yellow"/>
          <w:lang w:val="en-GB"/>
        </w:rPr>
      </w:pPr>
    </w:p>
    <w:p w14:paraId="08818B8F" w14:textId="1E8586BF" w:rsidR="009B6F3A" w:rsidRPr="004A46BF" w:rsidRDefault="003B4164" w:rsidP="009B6F3A">
      <w:pPr>
        <w:pStyle w:val="Brdtext1"/>
        <w:rPr>
          <w:highlight w:val="yellow"/>
        </w:rPr>
      </w:pPr>
      <w:r w:rsidRPr="004A46BF">
        <w:rPr>
          <w:highlight w:val="yellow"/>
        </w:rPr>
        <w:t>Deltaanalysen görs från de</w:t>
      </w:r>
      <w:r w:rsidR="004B0FDA" w:rsidRPr="004A46BF">
        <w:rPr>
          <w:highlight w:val="yellow"/>
        </w:rPr>
        <w:t>n</w:t>
      </w:r>
      <w:r w:rsidRPr="004A46BF">
        <w:rPr>
          <w:highlight w:val="yellow"/>
        </w:rPr>
        <w:t xml:space="preserve"> senaste versionen av ISD-R och ISD. I det fall det ha</w:t>
      </w:r>
      <w:r w:rsidR="00500AF9">
        <w:rPr>
          <w:highlight w:val="yellow"/>
        </w:rPr>
        <w:t xml:space="preserve">r skett flera förändringar i </w:t>
      </w:r>
      <w:r w:rsidRPr="004A46BF">
        <w:rPr>
          <w:highlight w:val="yellow"/>
        </w:rPr>
        <w:t>systemet sker utgångspunkten från den senaste versionen av ISD-V och ISD.</w:t>
      </w:r>
    </w:p>
    <w:p w14:paraId="7E2A8839" w14:textId="77777777" w:rsidR="003B4164" w:rsidRPr="004A46BF" w:rsidRDefault="003B4164" w:rsidP="009B6F3A">
      <w:pPr>
        <w:pStyle w:val="Brdtext1"/>
        <w:rPr>
          <w:highlight w:val="yellow"/>
        </w:rPr>
      </w:pPr>
    </w:p>
    <w:p w14:paraId="0D41059D" w14:textId="3A90F0F9" w:rsidR="008014DC" w:rsidRPr="004A46BF" w:rsidRDefault="008014DC" w:rsidP="008014DC">
      <w:pPr>
        <w:rPr>
          <w:highlight w:val="yellow"/>
        </w:rPr>
      </w:pPr>
      <w:bookmarkStart w:id="20" w:name="_Toc525558566"/>
      <w:r w:rsidRPr="004A46BF">
        <w:rPr>
          <w:highlight w:val="yellow"/>
        </w:rPr>
        <w:t xml:space="preserve">Om förändringen inte förändrar något i den kravuppfyllnad som gjorts när systemet har blivit ackrediterad så gäller att det behövs ingen ytterligare ackreditering. </w:t>
      </w:r>
    </w:p>
    <w:p w14:paraId="6F1A1D45" w14:textId="3B0FE301" w:rsidR="004A46BF" w:rsidRDefault="00A84686" w:rsidP="004A46BF">
      <w:pPr>
        <w:pStyle w:val="Heading2"/>
      </w:pPr>
      <w:r>
        <w:t>Konsekvensanalys</w:t>
      </w:r>
    </w:p>
    <w:p w14:paraId="657962D6" w14:textId="77BE1AA3" w:rsidR="004A46BF" w:rsidRPr="00B10A5B" w:rsidRDefault="004A46BF" w:rsidP="008014DC">
      <w:pPr>
        <w:rPr>
          <w:highlight w:val="yellow"/>
        </w:rPr>
      </w:pPr>
      <w:r w:rsidRPr="00B10A5B">
        <w:rPr>
          <w:highlight w:val="yellow"/>
        </w:rPr>
        <w:t>Om det i deltanalysen framkommer att den planerade förändringen har påverkan på informationssäkerheten i systemet, skall en konsekvensanalys genomföras.</w:t>
      </w:r>
    </w:p>
    <w:p w14:paraId="5310D0BB" w14:textId="6887CDF1" w:rsidR="004A46BF" w:rsidRPr="00B10A5B" w:rsidRDefault="004A46BF" w:rsidP="008014DC">
      <w:pPr>
        <w:rPr>
          <w:highlight w:val="yellow"/>
        </w:rPr>
      </w:pPr>
    </w:p>
    <w:p w14:paraId="3CF48525" w14:textId="5F348D15" w:rsidR="004A46BF" w:rsidRDefault="004A46BF" w:rsidP="008014DC">
      <w:pPr>
        <w:rPr>
          <w:highlight w:val="yellow"/>
        </w:rPr>
      </w:pPr>
      <w:r w:rsidRPr="00B10A5B">
        <w:rPr>
          <w:highlight w:val="yellow"/>
        </w:rPr>
        <w:t xml:space="preserve">Syftet med denna konsekvensanalys är ett </w:t>
      </w:r>
      <w:r w:rsidR="00B10A5B" w:rsidRPr="00B10A5B">
        <w:rPr>
          <w:highlight w:val="yellow"/>
        </w:rPr>
        <w:t>identifiera vilka åtgärder som behövs för att justera ackrediteringsunderlaget. Målet med detta är att dokumentera och analysera förändringarna.</w:t>
      </w:r>
    </w:p>
    <w:p w14:paraId="7E154D12" w14:textId="0705A9E5" w:rsidR="00B10A5B" w:rsidRDefault="00B10A5B" w:rsidP="008014DC">
      <w:pPr>
        <w:rPr>
          <w:highlight w:val="yellow"/>
        </w:rPr>
      </w:pPr>
    </w:p>
    <w:p w14:paraId="7F5357C1" w14:textId="166405A5" w:rsidR="00B10A5B" w:rsidRDefault="00B10A5B" w:rsidP="008014DC">
      <w:pPr>
        <w:rPr>
          <w:highlight w:val="yellow"/>
        </w:rPr>
      </w:pPr>
      <w:r>
        <w:rPr>
          <w:highlight w:val="yellow"/>
        </w:rPr>
        <w:t xml:space="preserve">Figuren ovan beskriver några möjliga konsekvenser utifrån ett förändringsarbete som påverkar systemets </w:t>
      </w:r>
      <w:proofErr w:type="spellStart"/>
      <w:r>
        <w:rPr>
          <w:highlight w:val="yellow"/>
        </w:rPr>
        <w:t>säkerhetslöning</w:t>
      </w:r>
      <w:proofErr w:type="spellEnd"/>
      <w:r>
        <w:rPr>
          <w:highlight w:val="yellow"/>
        </w:rPr>
        <w:t>.</w:t>
      </w:r>
    </w:p>
    <w:p w14:paraId="16394BE8" w14:textId="70C577A6" w:rsidR="00B10A5B" w:rsidRDefault="00B10A5B" w:rsidP="008014DC">
      <w:pPr>
        <w:rPr>
          <w:highlight w:val="yellow"/>
        </w:rPr>
      </w:pPr>
    </w:p>
    <w:p w14:paraId="628C1D27" w14:textId="27711FA4" w:rsidR="00B10A5B" w:rsidRDefault="00B10A5B" w:rsidP="008014DC">
      <w:pPr>
        <w:rPr>
          <w:highlight w:val="yellow"/>
        </w:rPr>
      </w:pPr>
      <w:r>
        <w:rPr>
          <w:highlight w:val="yellow"/>
        </w:rPr>
        <w:t xml:space="preserve">Om t ex kravbilden förändras, vilket kan ske om information med högre informationssäkerhetsklass ska användas i systemet, skall den tolkade kravbilden i ITSS-R/V justeras för att möta den nya klassificeringen. </w:t>
      </w:r>
      <w:r w:rsidR="00381160">
        <w:rPr>
          <w:highlight w:val="yellow"/>
        </w:rPr>
        <w:t>Därefter kan en förnyad exponeringsanalys behövas, för att klarlägga om säkerhetsarkitekturen är lämplig för den nya informationsmängden. Slutligen skall en ny analys av kravuppfyllnad genomföras.</w:t>
      </w:r>
    </w:p>
    <w:p w14:paraId="39D7A0E8" w14:textId="10057524" w:rsidR="0059514F" w:rsidRDefault="0059514F" w:rsidP="008014DC">
      <w:pPr>
        <w:rPr>
          <w:highlight w:val="yellow"/>
        </w:rPr>
      </w:pPr>
    </w:p>
    <w:p w14:paraId="3C6B91D6" w14:textId="03E667A2" w:rsidR="0059514F" w:rsidRDefault="0059514F" w:rsidP="008014DC">
      <w:pPr>
        <w:rPr>
          <w:highlight w:val="yellow"/>
        </w:rPr>
      </w:pPr>
      <w:r>
        <w:rPr>
          <w:highlight w:val="yellow"/>
        </w:rPr>
        <w:t>I de flesta fall innebär förändringen och dess konsekvenser endast en uppdatering av ackrediteringsunderlagen, varvid en tilläggs- eller omackreditering kan göras.</w:t>
      </w:r>
    </w:p>
    <w:p w14:paraId="39227789" w14:textId="3B27AFF0" w:rsidR="0059514F" w:rsidRDefault="0059514F" w:rsidP="008014DC">
      <w:pPr>
        <w:rPr>
          <w:highlight w:val="yellow"/>
        </w:rPr>
      </w:pPr>
    </w:p>
    <w:p w14:paraId="7C956B71" w14:textId="3C6D08C7" w:rsidR="0059514F" w:rsidRPr="00B10A5B" w:rsidRDefault="0059514F" w:rsidP="008014DC">
      <w:pPr>
        <w:rPr>
          <w:highlight w:val="yellow"/>
        </w:rPr>
      </w:pPr>
      <w:r>
        <w:rPr>
          <w:highlight w:val="yellow"/>
        </w:rPr>
        <w:t xml:space="preserve">Vid stora systemförändringar kan det dock bli aktuellt med en helt ny ackreditering. Detta sker då inom ramen för ett nytt genomförandeprojekt som startar i </w:t>
      </w:r>
      <w:r w:rsidRPr="0059514F">
        <w:rPr>
          <w:i/>
          <w:highlight w:val="yellow"/>
        </w:rPr>
        <w:t>Definiera</w:t>
      </w:r>
      <w:r>
        <w:rPr>
          <w:highlight w:val="yellow"/>
        </w:rPr>
        <w:t xml:space="preserve"> enligt FMV VHL.</w:t>
      </w:r>
    </w:p>
    <w:p w14:paraId="128116D4" w14:textId="77777777" w:rsidR="008014DC" w:rsidRPr="00713CEF" w:rsidRDefault="008014DC" w:rsidP="008014DC">
      <w:pPr>
        <w:rPr>
          <w:highlight w:val="green"/>
        </w:rPr>
      </w:pPr>
    </w:p>
    <w:p w14:paraId="2A94C17A" w14:textId="77777777" w:rsidR="00A84686" w:rsidRDefault="00A84686">
      <w:pPr>
        <w:rPr>
          <w:rFonts w:ascii="Calibri" w:hAnsi="Calibri" w:cs="Arial"/>
          <w:sz w:val="36"/>
        </w:rPr>
      </w:pPr>
      <w:bookmarkStart w:id="21" w:name="_Toc525558679"/>
      <w:r>
        <w:br w:type="page"/>
      </w:r>
    </w:p>
    <w:p w14:paraId="1098F786" w14:textId="4542B133" w:rsidR="003F104C" w:rsidRDefault="003F104C" w:rsidP="003F104C">
      <w:pPr>
        <w:pStyle w:val="Heading1"/>
      </w:pPr>
      <w:r>
        <w:lastRenderedPageBreak/>
        <w:t>Kvarvarande brister</w:t>
      </w:r>
      <w:bookmarkEnd w:id="20"/>
      <w:bookmarkEnd w:id="21"/>
    </w:p>
    <w:p w14:paraId="565EFD2C" w14:textId="01DC78EF" w:rsidR="003F104C" w:rsidRDefault="003F104C" w:rsidP="003F104C">
      <w:pPr>
        <w:pStyle w:val="Brdtext1"/>
        <w:rPr>
          <w:color w:val="auto"/>
          <w:highlight w:val="yellow"/>
        </w:rPr>
      </w:pPr>
      <w:r w:rsidRPr="00FE4CCB">
        <w:rPr>
          <w:color w:val="auto"/>
          <w:highlight w:val="yellow"/>
        </w:rPr>
        <w:t>Efter genomförd kravuppfyllnad dokumenterad i Bilaga 2</w:t>
      </w:r>
      <w:r>
        <w:rPr>
          <w:color w:val="auto"/>
          <w:highlight w:val="yellow"/>
        </w:rPr>
        <w:t>-ITSS-V</w:t>
      </w:r>
      <w:r w:rsidRPr="00FE4CCB">
        <w:rPr>
          <w:color w:val="auto"/>
          <w:highlight w:val="yellow"/>
        </w:rPr>
        <w:t xml:space="preserve"> kan det finnas k</w:t>
      </w:r>
      <w:r w:rsidR="00500AF9">
        <w:rPr>
          <w:color w:val="auto"/>
          <w:highlight w:val="yellow"/>
        </w:rPr>
        <w:t xml:space="preserve">rav som inte är uppfyllda av </w:t>
      </w:r>
      <w:r w:rsidRPr="00FE4CCB">
        <w:rPr>
          <w:color w:val="auto"/>
          <w:highlight w:val="yellow"/>
        </w:rPr>
        <w:t xml:space="preserve">systemets tekniska IT-säkerhetsfunktioner och detta innebär kvarvarande </w:t>
      </w:r>
      <w:r>
        <w:rPr>
          <w:color w:val="auto"/>
          <w:highlight w:val="yellow"/>
        </w:rPr>
        <w:t>brister</w:t>
      </w:r>
      <w:r w:rsidRPr="00FE4CCB">
        <w:rPr>
          <w:color w:val="auto"/>
          <w:highlight w:val="yellow"/>
        </w:rPr>
        <w:t xml:space="preserve"> efter leverans. </w:t>
      </w:r>
    </w:p>
    <w:p w14:paraId="3F0C00BC" w14:textId="77777777" w:rsidR="003F104C" w:rsidRDefault="003F104C" w:rsidP="003F104C">
      <w:pPr>
        <w:pStyle w:val="Brdtext1"/>
        <w:rPr>
          <w:color w:val="auto"/>
          <w:highlight w:val="yellow"/>
        </w:rPr>
      </w:pPr>
    </w:p>
    <w:p w14:paraId="575C95F6" w14:textId="273533AB" w:rsidR="003F104C" w:rsidRDefault="003F104C" w:rsidP="003F104C">
      <w:pPr>
        <w:pStyle w:val="Brdtext1"/>
        <w:rPr>
          <w:color w:val="auto"/>
          <w:highlight w:val="yellow"/>
        </w:rPr>
      </w:pPr>
      <w:r w:rsidRPr="00FE4CCB">
        <w:rPr>
          <w:color w:val="auto"/>
          <w:highlight w:val="yellow"/>
        </w:rPr>
        <w:t xml:space="preserve">Detta avsnitt dokumenterar analysen av dessa </w:t>
      </w:r>
      <w:r>
        <w:rPr>
          <w:color w:val="auto"/>
          <w:highlight w:val="yellow"/>
        </w:rPr>
        <w:t xml:space="preserve">brister </w:t>
      </w:r>
      <w:r w:rsidRPr="00FE4CCB">
        <w:rPr>
          <w:color w:val="auto"/>
          <w:highlight w:val="yellow"/>
        </w:rPr>
        <w:t>samt förslag på åtgärder. Åtgärderna kan innebära införande av krav på omgivning d.v.s. kraven uppfylls inte med den tekniska lösningen utan tex med en fysisk l</w:t>
      </w:r>
      <w:bookmarkStart w:id="22" w:name="_GoBack"/>
      <w:bookmarkEnd w:id="22"/>
      <w:r w:rsidRPr="00FE4CCB">
        <w:rPr>
          <w:color w:val="auto"/>
          <w:highlight w:val="yellow"/>
        </w:rPr>
        <w:t xml:space="preserve">ösning. </w:t>
      </w:r>
    </w:p>
    <w:p w14:paraId="15F1E6BF" w14:textId="77777777" w:rsidR="003F104C" w:rsidRPr="00FE4CCB" w:rsidRDefault="003F104C" w:rsidP="003F104C">
      <w:pPr>
        <w:pStyle w:val="Brdtext1"/>
        <w:rPr>
          <w:color w:val="auto"/>
        </w:rPr>
      </w:pPr>
    </w:p>
    <w:p w14:paraId="7C2DE1D5" w14:textId="77777777" w:rsidR="003F104C" w:rsidRPr="009B6F3A" w:rsidRDefault="003F104C" w:rsidP="003F104C">
      <w:pPr>
        <w:pStyle w:val="Heading2"/>
      </w:pPr>
      <w:bookmarkStart w:id="23" w:name="_Toc525558567"/>
      <w:bookmarkStart w:id="24" w:name="_Toc525558680"/>
      <w:r>
        <w:t>Identifiering av kvarvarande brister</w:t>
      </w:r>
      <w:bookmarkEnd w:id="23"/>
      <w:bookmarkEnd w:id="24"/>
    </w:p>
    <w:p w14:paraId="073DAE48" w14:textId="77777777" w:rsidR="003F104C" w:rsidRDefault="003F104C" w:rsidP="003F104C">
      <w:pPr>
        <w:pStyle w:val="Brdtext1"/>
      </w:pPr>
      <w:r>
        <w:t>Nedanstående tabell beskriver identifierade brister.</w:t>
      </w:r>
    </w:p>
    <w:p w14:paraId="6453A40C" w14:textId="77777777" w:rsidR="003F104C" w:rsidRDefault="003F104C" w:rsidP="003F104C">
      <w:pPr>
        <w:pStyle w:val="Brdtext1"/>
      </w:pPr>
    </w:p>
    <w:tbl>
      <w:tblPr>
        <w:tblStyle w:val="TableGrid"/>
        <w:tblW w:w="5000" w:type="pct"/>
        <w:jc w:val="center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1883"/>
        <w:gridCol w:w="7287"/>
      </w:tblGrid>
      <w:tr w:rsidR="003F104C" w:rsidRPr="005C0753" w14:paraId="28AB23AA" w14:textId="77777777" w:rsidTr="00E338C0">
        <w:trPr>
          <w:cantSplit/>
          <w:tblHeader/>
          <w:jc w:val="center"/>
        </w:trPr>
        <w:tc>
          <w:tcPr>
            <w:tcW w:w="1911" w:type="dxa"/>
            <w:shd w:val="clear" w:color="auto" w:fill="D9D9D9" w:themeFill="background1" w:themeFillShade="D9"/>
            <w:vAlign w:val="center"/>
          </w:tcPr>
          <w:p w14:paraId="77C93A6C" w14:textId="77777777" w:rsidR="003F104C" w:rsidRPr="005C0753" w:rsidRDefault="003F104C" w:rsidP="00E338C0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Brist nr</w:t>
            </w:r>
          </w:p>
        </w:tc>
        <w:tc>
          <w:tcPr>
            <w:tcW w:w="7405" w:type="dxa"/>
            <w:shd w:val="clear" w:color="auto" w:fill="D9D9D9" w:themeFill="background1" w:themeFillShade="D9"/>
            <w:vAlign w:val="center"/>
          </w:tcPr>
          <w:p w14:paraId="7DD327CF" w14:textId="77777777" w:rsidR="003F104C" w:rsidRPr="005C0753" w:rsidRDefault="003F104C" w:rsidP="00E338C0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Beskrivning</w:t>
            </w:r>
            <w:r w:rsidRPr="005C075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F104C" w:rsidRPr="005C0753" w14:paraId="55D3CD08" w14:textId="77777777" w:rsidTr="00E338C0">
        <w:trPr>
          <w:cantSplit/>
          <w:jc w:val="center"/>
        </w:trPr>
        <w:tc>
          <w:tcPr>
            <w:tcW w:w="1911" w:type="dxa"/>
          </w:tcPr>
          <w:p w14:paraId="48840726" w14:textId="77777777" w:rsidR="003F104C" w:rsidRPr="005C0753" w:rsidRDefault="003F104C" w:rsidP="00E338C0">
            <w:pPr>
              <w:pStyle w:val="Referenslista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7405" w:type="dxa"/>
          </w:tcPr>
          <w:p w14:paraId="0C132735" w14:textId="77777777" w:rsidR="003F104C" w:rsidRPr="005C0753" w:rsidRDefault="003F104C" w:rsidP="00E338C0">
            <w:pPr>
              <w:rPr>
                <w:sz w:val="22"/>
                <w:szCs w:val="22"/>
                <w:highlight w:val="yellow"/>
              </w:rPr>
            </w:pPr>
          </w:p>
        </w:tc>
      </w:tr>
      <w:tr w:rsidR="003F104C" w:rsidRPr="005C0753" w14:paraId="02001AF5" w14:textId="77777777" w:rsidTr="00E338C0">
        <w:trPr>
          <w:cantSplit/>
          <w:jc w:val="center"/>
        </w:trPr>
        <w:tc>
          <w:tcPr>
            <w:tcW w:w="1911" w:type="dxa"/>
          </w:tcPr>
          <w:p w14:paraId="396D8F43" w14:textId="77777777" w:rsidR="003F104C" w:rsidRPr="005C0753" w:rsidRDefault="003F104C" w:rsidP="00E338C0">
            <w:pPr>
              <w:pStyle w:val="Referenslista"/>
              <w:numPr>
                <w:ilvl w:val="0"/>
                <w:numId w:val="0"/>
              </w:numPr>
              <w:ind w:left="445" w:hanging="426"/>
              <w:rPr>
                <w:szCs w:val="22"/>
              </w:rPr>
            </w:pPr>
          </w:p>
        </w:tc>
        <w:tc>
          <w:tcPr>
            <w:tcW w:w="7405" w:type="dxa"/>
          </w:tcPr>
          <w:p w14:paraId="3B1DD1A3" w14:textId="77777777" w:rsidR="003F104C" w:rsidRPr="005C0753" w:rsidRDefault="003F104C" w:rsidP="00E338C0">
            <w:pPr>
              <w:rPr>
                <w:sz w:val="22"/>
                <w:szCs w:val="22"/>
                <w:highlight w:val="yellow"/>
              </w:rPr>
            </w:pPr>
          </w:p>
        </w:tc>
      </w:tr>
      <w:tr w:rsidR="003F104C" w:rsidRPr="005C0753" w14:paraId="478652F3" w14:textId="77777777" w:rsidTr="00E338C0">
        <w:trPr>
          <w:cantSplit/>
          <w:jc w:val="center"/>
        </w:trPr>
        <w:tc>
          <w:tcPr>
            <w:tcW w:w="1911" w:type="dxa"/>
          </w:tcPr>
          <w:p w14:paraId="5916DA15" w14:textId="77777777" w:rsidR="003F104C" w:rsidRPr="005C0753" w:rsidRDefault="003F104C" w:rsidP="00E338C0">
            <w:pPr>
              <w:pStyle w:val="Referenslista"/>
              <w:numPr>
                <w:ilvl w:val="0"/>
                <w:numId w:val="0"/>
              </w:numPr>
              <w:ind w:left="445" w:hanging="426"/>
              <w:rPr>
                <w:szCs w:val="22"/>
              </w:rPr>
            </w:pPr>
          </w:p>
        </w:tc>
        <w:tc>
          <w:tcPr>
            <w:tcW w:w="7405" w:type="dxa"/>
          </w:tcPr>
          <w:p w14:paraId="5CB9307F" w14:textId="77777777" w:rsidR="003F104C" w:rsidRPr="005C0753" w:rsidRDefault="003F104C" w:rsidP="00E338C0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072913D1" w14:textId="48D83E04" w:rsidR="003F104C" w:rsidRPr="000607B5" w:rsidRDefault="003F104C" w:rsidP="003F104C">
      <w:pPr>
        <w:spacing w:after="200"/>
        <w:rPr>
          <w:i/>
          <w:iCs/>
          <w:color w:val="1F497D" w:themeColor="text2"/>
          <w:sz w:val="20"/>
          <w:szCs w:val="18"/>
        </w:rPr>
      </w:pPr>
      <w:r w:rsidRPr="000607B5">
        <w:rPr>
          <w:i/>
          <w:iCs/>
          <w:color w:val="1F497D" w:themeColor="text2"/>
          <w:sz w:val="20"/>
          <w:szCs w:val="18"/>
        </w:rPr>
        <w:t xml:space="preserve">Tabell </w:t>
      </w:r>
      <w:r w:rsidRPr="000607B5">
        <w:rPr>
          <w:i/>
          <w:iCs/>
          <w:color w:val="1F497D" w:themeColor="text2"/>
          <w:sz w:val="20"/>
          <w:szCs w:val="18"/>
        </w:rPr>
        <w:fldChar w:fldCharType="begin"/>
      </w:r>
      <w:r w:rsidRPr="000607B5">
        <w:rPr>
          <w:i/>
          <w:iCs/>
          <w:color w:val="1F497D" w:themeColor="text2"/>
          <w:sz w:val="20"/>
          <w:szCs w:val="18"/>
        </w:rPr>
        <w:instrText xml:space="preserve"> SEQ Tabell \* ARABIC </w:instrText>
      </w:r>
      <w:r w:rsidRPr="000607B5">
        <w:rPr>
          <w:i/>
          <w:iCs/>
          <w:color w:val="1F497D" w:themeColor="text2"/>
          <w:sz w:val="20"/>
          <w:szCs w:val="18"/>
        </w:rPr>
        <w:fldChar w:fldCharType="separate"/>
      </w:r>
      <w:r>
        <w:rPr>
          <w:i/>
          <w:iCs/>
          <w:noProof/>
          <w:color w:val="1F497D" w:themeColor="text2"/>
          <w:sz w:val="20"/>
          <w:szCs w:val="18"/>
        </w:rPr>
        <w:t>4</w:t>
      </w:r>
      <w:r w:rsidRPr="000607B5">
        <w:rPr>
          <w:i/>
          <w:iCs/>
          <w:color w:val="1F497D" w:themeColor="text2"/>
          <w:sz w:val="20"/>
          <w:szCs w:val="18"/>
        </w:rPr>
        <w:fldChar w:fldCharType="end"/>
      </w:r>
      <w:r>
        <w:rPr>
          <w:i/>
          <w:iCs/>
          <w:color w:val="1F497D" w:themeColor="text2"/>
          <w:sz w:val="20"/>
          <w:szCs w:val="18"/>
        </w:rPr>
        <w:t xml:space="preserve"> K</w:t>
      </w:r>
      <w:r w:rsidRPr="000607B5">
        <w:rPr>
          <w:i/>
          <w:iCs/>
          <w:color w:val="1F497D" w:themeColor="text2"/>
          <w:sz w:val="20"/>
          <w:szCs w:val="18"/>
        </w:rPr>
        <w:t>varvarande brister</w:t>
      </w:r>
    </w:p>
    <w:p w14:paraId="4DE9DCBE" w14:textId="77777777" w:rsidR="003F104C" w:rsidRDefault="003F104C" w:rsidP="003F104C">
      <w:pPr>
        <w:pStyle w:val="Heading2"/>
      </w:pPr>
      <w:bookmarkStart w:id="25" w:name="_Toc525558568"/>
      <w:bookmarkStart w:id="26" w:name="_Toc525558681"/>
      <w:r>
        <w:t>Restriskanalys</w:t>
      </w:r>
      <w:bookmarkEnd w:id="25"/>
      <w:bookmarkEnd w:id="26"/>
    </w:p>
    <w:p w14:paraId="1FC6381F" w14:textId="77777777" w:rsidR="003F104C" w:rsidRDefault="003F104C" w:rsidP="003F104C">
      <w:pPr>
        <w:pStyle w:val="Brdtext1"/>
        <w:rPr>
          <w:highlight w:val="yellow"/>
        </w:rPr>
      </w:pPr>
      <w:r w:rsidRPr="00AA474F">
        <w:rPr>
          <w:highlight w:val="yellow"/>
        </w:rPr>
        <w:t xml:space="preserve">ISE ska genomföra restriskanalys för att identifiera kvarvarande osäkerheter kring systemets IT-säkerhetsförmågor. </w:t>
      </w:r>
    </w:p>
    <w:p w14:paraId="1263C199" w14:textId="77777777" w:rsidR="003F104C" w:rsidRDefault="003F104C" w:rsidP="003F104C">
      <w:pPr>
        <w:pStyle w:val="Brdtext1"/>
        <w:rPr>
          <w:highlight w:val="yellow"/>
        </w:rPr>
      </w:pPr>
    </w:p>
    <w:p w14:paraId="1806D73D" w14:textId="335A38AA" w:rsidR="003F104C" w:rsidRDefault="003F104C" w:rsidP="003F104C">
      <w:pPr>
        <w:pStyle w:val="Brdtext1"/>
        <w:rPr>
          <w:color w:val="auto"/>
          <w:highlight w:val="yellow"/>
        </w:rPr>
      </w:pPr>
      <w:r w:rsidRPr="00762F08">
        <w:rPr>
          <w:color w:val="auto"/>
          <w:highlight w:val="yellow"/>
        </w:rPr>
        <w:t>Analys av konsekvenser avseende identifierade brister genomförs och dokumenteras</w:t>
      </w:r>
      <w:r>
        <w:rPr>
          <w:color w:val="auto"/>
          <w:highlight w:val="yellow"/>
        </w:rPr>
        <w:t xml:space="preserve"> nedan</w:t>
      </w:r>
      <w:r w:rsidRPr="00762F08">
        <w:rPr>
          <w:color w:val="auto"/>
          <w:highlight w:val="yellow"/>
        </w:rPr>
        <w:t>. Förslag på åtgärd kan vara krav på omgivning. Förslag på krav på omgivning dokumenteras och förs in i</w:t>
      </w:r>
      <w:r>
        <w:rPr>
          <w:color w:val="auto"/>
          <w:highlight w:val="yellow"/>
        </w:rPr>
        <w:t xml:space="preserve"> VMH</w:t>
      </w:r>
      <w:r w:rsidRPr="00762F08">
        <w:rPr>
          <w:color w:val="auto"/>
          <w:highlight w:val="yellow"/>
        </w:rPr>
        <w:t xml:space="preserve">-R som en förutsättning för </w:t>
      </w:r>
      <w:r w:rsidR="005F16AB">
        <w:rPr>
          <w:color w:val="auto"/>
          <w:highlight w:val="yellow"/>
        </w:rPr>
        <w:t>vidmakthållande</w:t>
      </w:r>
      <w:r w:rsidRPr="00762F08">
        <w:rPr>
          <w:color w:val="auto"/>
          <w:highlight w:val="yellow"/>
        </w:rPr>
        <w:t>.</w:t>
      </w:r>
    </w:p>
    <w:p w14:paraId="597BEBAB" w14:textId="77777777" w:rsidR="003F104C" w:rsidRDefault="003F104C" w:rsidP="003F104C">
      <w:pPr>
        <w:pStyle w:val="Brdtext1"/>
        <w:rPr>
          <w:szCs w:val="22"/>
          <w:highlight w:val="yellow"/>
        </w:rPr>
      </w:pPr>
    </w:p>
    <w:p w14:paraId="020CD4EB" w14:textId="77777777" w:rsidR="003F104C" w:rsidRPr="00264EC3" w:rsidRDefault="003F104C" w:rsidP="003F104C">
      <w:pPr>
        <w:pStyle w:val="Brdtext1"/>
        <w:rPr>
          <w:color w:val="auto"/>
          <w:sz w:val="28"/>
          <w:highlight w:val="yellow"/>
        </w:rPr>
      </w:pPr>
      <w:r w:rsidRPr="00264EC3">
        <w:rPr>
          <w:szCs w:val="22"/>
          <w:highlight w:val="yellow"/>
        </w:rPr>
        <w:t>ISE ska dokumentera resultatet av restriskanalysen i en form och med ett språkbruk som är tydligt och ger den avsedda mottagaren rätt underlag inför beslut om ackreditering.</w:t>
      </w:r>
    </w:p>
    <w:p w14:paraId="4150EE06" w14:textId="77777777" w:rsidR="003F104C" w:rsidRPr="00762F08" w:rsidRDefault="003F104C" w:rsidP="003F104C">
      <w:pPr>
        <w:pStyle w:val="Brdtext1"/>
        <w:rPr>
          <w:color w:val="auto"/>
          <w:highlight w:val="yellow"/>
        </w:rPr>
      </w:pPr>
    </w:p>
    <w:p w14:paraId="58C82DED" w14:textId="77777777" w:rsidR="003F104C" w:rsidRDefault="003F104C" w:rsidP="003F104C">
      <w:pPr>
        <w:pStyle w:val="Brdtext1"/>
      </w:pPr>
      <w:r>
        <w:t>Nedanstående tabell beskriver identifierade brister, dess konsekvenser samt förslag på åtgärd.</w:t>
      </w:r>
    </w:p>
    <w:p w14:paraId="1296D476" w14:textId="77777777" w:rsidR="003F104C" w:rsidRDefault="003F104C" w:rsidP="003F104C">
      <w:pPr>
        <w:pStyle w:val="Brdtext1"/>
      </w:pPr>
    </w:p>
    <w:tbl>
      <w:tblPr>
        <w:tblStyle w:val="TableGrid"/>
        <w:tblW w:w="5000" w:type="pct"/>
        <w:jc w:val="center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1883"/>
        <w:gridCol w:w="7287"/>
      </w:tblGrid>
      <w:tr w:rsidR="003F104C" w:rsidRPr="005C0753" w14:paraId="0D4DBE2E" w14:textId="77777777" w:rsidTr="00E338C0">
        <w:trPr>
          <w:cantSplit/>
          <w:tblHeader/>
          <w:jc w:val="center"/>
        </w:trPr>
        <w:tc>
          <w:tcPr>
            <w:tcW w:w="1911" w:type="dxa"/>
            <w:shd w:val="clear" w:color="auto" w:fill="D9D9D9" w:themeFill="background1" w:themeFillShade="D9"/>
            <w:vAlign w:val="center"/>
          </w:tcPr>
          <w:p w14:paraId="3F6173E8" w14:textId="77777777" w:rsidR="003F104C" w:rsidRPr="005C0753" w:rsidRDefault="003F104C" w:rsidP="00E338C0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Brist nr</w:t>
            </w:r>
          </w:p>
        </w:tc>
        <w:tc>
          <w:tcPr>
            <w:tcW w:w="7405" w:type="dxa"/>
            <w:shd w:val="clear" w:color="auto" w:fill="D9D9D9" w:themeFill="background1" w:themeFillShade="D9"/>
            <w:vAlign w:val="center"/>
          </w:tcPr>
          <w:p w14:paraId="18A8583C" w14:textId="77777777" w:rsidR="003F104C" w:rsidRPr="005C0753" w:rsidRDefault="003F104C" w:rsidP="00E338C0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Beskrivning</w:t>
            </w:r>
            <w:r w:rsidRPr="005C075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F104C" w:rsidRPr="005C0753" w14:paraId="29CDA28A" w14:textId="77777777" w:rsidTr="00E338C0">
        <w:trPr>
          <w:cantSplit/>
          <w:jc w:val="center"/>
        </w:trPr>
        <w:tc>
          <w:tcPr>
            <w:tcW w:w="1911" w:type="dxa"/>
          </w:tcPr>
          <w:p w14:paraId="7A85B004" w14:textId="77777777" w:rsidR="003F104C" w:rsidRPr="005C0753" w:rsidRDefault="003F104C" w:rsidP="00E338C0">
            <w:pPr>
              <w:pStyle w:val="Referenslista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Beskrivning:</w:t>
            </w:r>
          </w:p>
        </w:tc>
        <w:tc>
          <w:tcPr>
            <w:tcW w:w="7405" w:type="dxa"/>
          </w:tcPr>
          <w:p w14:paraId="75BE8A54" w14:textId="77777777" w:rsidR="003F104C" w:rsidRPr="005C0753" w:rsidRDefault="003F104C" w:rsidP="00E338C0">
            <w:pPr>
              <w:rPr>
                <w:sz w:val="22"/>
                <w:szCs w:val="22"/>
                <w:highlight w:val="yellow"/>
              </w:rPr>
            </w:pPr>
          </w:p>
        </w:tc>
      </w:tr>
      <w:tr w:rsidR="003F104C" w:rsidRPr="005C0753" w14:paraId="5D334510" w14:textId="77777777" w:rsidTr="00E338C0">
        <w:trPr>
          <w:cantSplit/>
          <w:jc w:val="center"/>
        </w:trPr>
        <w:tc>
          <w:tcPr>
            <w:tcW w:w="1911" w:type="dxa"/>
          </w:tcPr>
          <w:p w14:paraId="50E162DF" w14:textId="77777777" w:rsidR="003F104C" w:rsidRPr="005C0753" w:rsidRDefault="003F104C" w:rsidP="00E338C0">
            <w:pPr>
              <w:pStyle w:val="Referenslista"/>
              <w:numPr>
                <w:ilvl w:val="0"/>
                <w:numId w:val="0"/>
              </w:numPr>
              <w:ind w:left="445" w:hanging="426"/>
              <w:rPr>
                <w:szCs w:val="22"/>
              </w:rPr>
            </w:pPr>
            <w:r>
              <w:rPr>
                <w:szCs w:val="22"/>
              </w:rPr>
              <w:t>Konsekvens:</w:t>
            </w:r>
          </w:p>
        </w:tc>
        <w:tc>
          <w:tcPr>
            <w:tcW w:w="7405" w:type="dxa"/>
          </w:tcPr>
          <w:p w14:paraId="719ADD93" w14:textId="77777777" w:rsidR="003F104C" w:rsidRPr="005C0753" w:rsidRDefault="003F104C" w:rsidP="00E338C0">
            <w:pPr>
              <w:rPr>
                <w:sz w:val="22"/>
                <w:szCs w:val="22"/>
                <w:highlight w:val="yellow"/>
              </w:rPr>
            </w:pPr>
          </w:p>
        </w:tc>
      </w:tr>
      <w:tr w:rsidR="003F104C" w:rsidRPr="005C0753" w14:paraId="6546114A" w14:textId="77777777" w:rsidTr="00E338C0">
        <w:trPr>
          <w:cantSplit/>
          <w:jc w:val="center"/>
        </w:trPr>
        <w:tc>
          <w:tcPr>
            <w:tcW w:w="1911" w:type="dxa"/>
          </w:tcPr>
          <w:p w14:paraId="12ED6FFA" w14:textId="77777777" w:rsidR="003F104C" w:rsidRPr="005C0753" w:rsidRDefault="003F104C" w:rsidP="00E338C0">
            <w:pPr>
              <w:pStyle w:val="Referenslista"/>
              <w:numPr>
                <w:ilvl w:val="0"/>
                <w:numId w:val="0"/>
              </w:numPr>
              <w:ind w:left="445" w:hanging="426"/>
              <w:rPr>
                <w:szCs w:val="22"/>
              </w:rPr>
            </w:pPr>
            <w:r>
              <w:rPr>
                <w:szCs w:val="22"/>
              </w:rPr>
              <w:t>Förslag på åtgärd:</w:t>
            </w:r>
          </w:p>
        </w:tc>
        <w:tc>
          <w:tcPr>
            <w:tcW w:w="7405" w:type="dxa"/>
          </w:tcPr>
          <w:p w14:paraId="39ED7248" w14:textId="77777777" w:rsidR="003F104C" w:rsidRPr="005C0753" w:rsidRDefault="003F104C" w:rsidP="00E338C0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4C123B9E" w14:textId="64299717" w:rsidR="003F104C" w:rsidRDefault="003F104C" w:rsidP="003F104C">
      <w:pPr>
        <w:spacing w:after="200"/>
        <w:rPr>
          <w:i/>
          <w:iCs/>
          <w:color w:val="1F497D" w:themeColor="text2"/>
          <w:sz w:val="20"/>
          <w:szCs w:val="18"/>
        </w:rPr>
      </w:pPr>
      <w:r w:rsidRPr="000607B5">
        <w:rPr>
          <w:i/>
          <w:iCs/>
          <w:color w:val="1F497D" w:themeColor="text2"/>
          <w:sz w:val="20"/>
          <w:szCs w:val="18"/>
        </w:rPr>
        <w:t xml:space="preserve">Tabell </w:t>
      </w:r>
      <w:r w:rsidRPr="000607B5">
        <w:rPr>
          <w:i/>
          <w:iCs/>
          <w:color w:val="1F497D" w:themeColor="text2"/>
          <w:sz w:val="20"/>
          <w:szCs w:val="18"/>
        </w:rPr>
        <w:fldChar w:fldCharType="begin"/>
      </w:r>
      <w:r w:rsidRPr="000607B5">
        <w:rPr>
          <w:i/>
          <w:iCs/>
          <w:color w:val="1F497D" w:themeColor="text2"/>
          <w:sz w:val="20"/>
          <w:szCs w:val="18"/>
        </w:rPr>
        <w:instrText xml:space="preserve"> SEQ Tabell \* ARABIC </w:instrText>
      </w:r>
      <w:r w:rsidRPr="000607B5">
        <w:rPr>
          <w:i/>
          <w:iCs/>
          <w:color w:val="1F497D" w:themeColor="text2"/>
          <w:sz w:val="20"/>
          <w:szCs w:val="18"/>
        </w:rPr>
        <w:fldChar w:fldCharType="separate"/>
      </w:r>
      <w:r>
        <w:rPr>
          <w:i/>
          <w:iCs/>
          <w:noProof/>
          <w:color w:val="1F497D" w:themeColor="text2"/>
          <w:sz w:val="20"/>
          <w:szCs w:val="18"/>
        </w:rPr>
        <w:t>5</w:t>
      </w:r>
      <w:r w:rsidRPr="000607B5">
        <w:rPr>
          <w:i/>
          <w:iCs/>
          <w:color w:val="1F497D" w:themeColor="text2"/>
          <w:sz w:val="20"/>
          <w:szCs w:val="18"/>
        </w:rPr>
        <w:fldChar w:fldCharType="end"/>
      </w:r>
      <w:r>
        <w:rPr>
          <w:i/>
          <w:iCs/>
          <w:color w:val="1F497D" w:themeColor="text2"/>
          <w:sz w:val="20"/>
          <w:szCs w:val="18"/>
        </w:rPr>
        <w:t xml:space="preserve"> Restriskanalys</w:t>
      </w:r>
    </w:p>
    <w:p w14:paraId="72B91725" w14:textId="18548C91" w:rsidR="005F16AB" w:rsidRDefault="005F16AB" w:rsidP="005F16AB">
      <w:pPr>
        <w:pStyle w:val="Heading2"/>
      </w:pPr>
      <w:bookmarkStart w:id="27" w:name="_Toc525558569"/>
      <w:r w:rsidRPr="00515212">
        <w:t>Övriga analyser kring kravuppfyllnad i ITSS-</w:t>
      </w:r>
      <w:bookmarkEnd w:id="27"/>
      <w:r w:rsidR="00F91CED">
        <w:t>V</w:t>
      </w:r>
    </w:p>
    <w:p w14:paraId="2A9633DC" w14:textId="700D0D5A" w:rsidR="005F16AB" w:rsidRDefault="005F16AB" w:rsidP="005F16AB">
      <w:pPr>
        <w:spacing w:after="200"/>
        <w:rPr>
          <w:color w:val="FF0000"/>
        </w:rPr>
      </w:pPr>
      <w:r w:rsidRPr="00AA0433">
        <w:rPr>
          <w:color w:val="auto"/>
          <w:highlight w:val="yellow"/>
        </w:rPr>
        <w:t xml:space="preserve">Detta avsnitt är en </w:t>
      </w:r>
      <w:proofErr w:type="spellStart"/>
      <w:r w:rsidRPr="00AA0433">
        <w:rPr>
          <w:color w:val="auto"/>
          <w:highlight w:val="yellow"/>
        </w:rPr>
        <w:t>placeholder</w:t>
      </w:r>
      <w:proofErr w:type="spellEnd"/>
      <w:r w:rsidRPr="00AA0433">
        <w:rPr>
          <w:color w:val="auto"/>
          <w:highlight w:val="yellow"/>
        </w:rPr>
        <w:t xml:space="preserve"> för behov av andra typer av analyser som kan behöva genomföras av resultatet från </w:t>
      </w:r>
      <w:r>
        <w:rPr>
          <w:color w:val="auto"/>
          <w:highlight w:val="yellow"/>
        </w:rPr>
        <w:t xml:space="preserve">analyser </w:t>
      </w:r>
      <w:r w:rsidRPr="00AA0433">
        <w:rPr>
          <w:color w:val="auto"/>
          <w:highlight w:val="yellow"/>
        </w:rPr>
        <w:t>ITSS-</w:t>
      </w:r>
      <w:r w:rsidRPr="005F16AB">
        <w:rPr>
          <w:color w:val="auto"/>
          <w:highlight w:val="yellow"/>
        </w:rPr>
        <w:t>V eller deltaanalys avseende stor eller liten förändring.</w:t>
      </w:r>
    </w:p>
    <w:p w14:paraId="40B8F994" w14:textId="77777777" w:rsidR="003B4164" w:rsidRPr="009B6F3A" w:rsidRDefault="003B4164" w:rsidP="009B6F3A">
      <w:pPr>
        <w:pStyle w:val="Brdtext1"/>
      </w:pPr>
    </w:p>
    <w:p w14:paraId="1BF010F5" w14:textId="77777777" w:rsidR="00B21D35" w:rsidRDefault="00B21D35" w:rsidP="00B21D35">
      <w:pPr>
        <w:pStyle w:val="Brdtext1"/>
        <w:rPr>
          <w:color w:val="FF0000"/>
        </w:rPr>
      </w:pPr>
    </w:p>
    <w:sectPr w:rsidR="00B21D35" w:rsidSect="00EC1D5A">
      <w:headerReference w:type="default" r:id="rId18"/>
      <w:headerReference w:type="first" r:id="rId19"/>
      <w:pgSz w:w="11906" w:h="16838" w:code="9"/>
      <w:pgMar w:top="2880" w:right="1466" w:bottom="851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DCFB1" w14:textId="77777777" w:rsidR="003D7483" w:rsidRDefault="003D7483">
      <w:r>
        <w:separator/>
      </w:r>
    </w:p>
  </w:endnote>
  <w:endnote w:type="continuationSeparator" w:id="0">
    <w:p w14:paraId="6F2EFD28" w14:textId="77777777" w:rsidR="003D7483" w:rsidRDefault="003D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1452D" w14:textId="77777777" w:rsidR="003D7483" w:rsidRDefault="003D7483">
      <w:r>
        <w:separator/>
      </w:r>
    </w:p>
  </w:footnote>
  <w:footnote w:type="continuationSeparator" w:id="0">
    <w:p w14:paraId="35720CD7" w14:textId="77777777" w:rsidR="003D7483" w:rsidRDefault="003D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5964D0" w:rsidRPr="00EF324E" w14:paraId="2C850FC8" w14:textId="77777777" w:rsidTr="00C947F3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-1852484483"/>
            <w:lock w:val="sdtLocked"/>
            <w:picture/>
          </w:sdtPr>
          <w:sdtEndPr/>
          <w:sdtContent>
            <w:p w14:paraId="2FC8FA38" w14:textId="77777777" w:rsidR="005964D0" w:rsidRPr="008B1A45" w:rsidRDefault="005964D0" w:rsidP="006D59B7">
              <w:pPr>
                <w:pStyle w:val="Ledtext"/>
              </w:pPr>
              <w:r>
                <w:rPr>
                  <w:noProof/>
                </w:rPr>
                <w:drawing>
                  <wp:inline distT="0" distB="0" distL="0" distR="0" wp14:anchorId="6DC60801" wp14:editId="612E0340">
                    <wp:extent cx="1659600" cy="788400"/>
                    <wp:effectExtent l="0" t="0" r="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59600" cy="78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4C33F6C8" w14:textId="77777777" w:rsidR="005964D0" w:rsidRPr="00EF324E" w:rsidRDefault="005964D0" w:rsidP="00A13D97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008F3897" w14:textId="77777777" w:rsidR="005964D0" w:rsidRPr="005A1821" w:rsidRDefault="005964D0" w:rsidP="00AC7C75">
          <w:pPr>
            <w:pStyle w:val="SidhuvudRubrik"/>
            <w:framePr w:hSpace="0" w:wrap="auto" w:vAnchor="margin" w:xAlign="left" w:yAlign="inline"/>
            <w:suppressOverlap w:val="0"/>
            <w:jc w:val="center"/>
          </w:pPr>
          <w:r w:rsidRPr="005A1821">
            <w:t>Öppen/Unclassified</w:t>
          </w:r>
        </w:p>
      </w:tc>
      <w:tc>
        <w:tcPr>
          <w:tcW w:w="4905" w:type="dxa"/>
          <w:gridSpan w:val="3"/>
        </w:tcPr>
        <w:p w14:paraId="117ABBD8" w14:textId="12DFE87E" w:rsidR="005964D0" w:rsidRPr="005A1821" w:rsidRDefault="00B91014" w:rsidP="005F16AB">
          <w:pPr>
            <w:pStyle w:val="SidhuvudRubrik"/>
            <w:framePr w:hSpace="0" w:wrap="auto" w:vAnchor="margin" w:xAlign="left" w:yAlign="inline"/>
            <w:suppressOverlap w:val="0"/>
            <w:jc w:val="right"/>
          </w:pPr>
          <w:r>
            <w:t>Bilaga 1 till ISD-V</w:t>
          </w:r>
        </w:p>
      </w:tc>
    </w:tr>
    <w:tr w:rsidR="005964D0" w:rsidRPr="008B1A45" w14:paraId="4F8947A7" w14:textId="77777777" w:rsidTr="00C947F3">
      <w:trPr>
        <w:cantSplit/>
      </w:trPr>
      <w:tc>
        <w:tcPr>
          <w:tcW w:w="2757" w:type="dxa"/>
          <w:vMerge/>
        </w:tcPr>
        <w:p w14:paraId="07BB477C" w14:textId="77777777" w:rsidR="005964D0" w:rsidRPr="008B1A45" w:rsidRDefault="005964D0" w:rsidP="005A1821">
          <w:pPr>
            <w:pStyle w:val="Header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36B21762" w14:textId="77777777" w:rsidR="005964D0" w:rsidRPr="00023A41" w:rsidRDefault="005964D0" w:rsidP="005A1821">
          <w:pPr>
            <w:pStyle w:val="Header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6937D6B0" w14:textId="77777777" w:rsidR="005964D0" w:rsidRPr="00023A41" w:rsidRDefault="005964D0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1E341C6B" w14:textId="77777777" w:rsidR="005964D0" w:rsidRPr="00023A41" w:rsidRDefault="005964D0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14:paraId="5032FFB9" w14:textId="77777777" w:rsidR="005964D0" w:rsidRPr="00023A41" w:rsidRDefault="005964D0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5964D0" w:rsidRPr="00EF324E" w14:paraId="0C6B73B8" w14:textId="77777777" w:rsidTr="00C947F3">
      <w:trPr>
        <w:cantSplit/>
      </w:trPr>
      <w:tc>
        <w:tcPr>
          <w:tcW w:w="2757" w:type="dxa"/>
          <w:vMerge/>
        </w:tcPr>
        <w:p w14:paraId="608EBDA3" w14:textId="77777777" w:rsidR="005964D0" w:rsidRPr="00EF324E" w:rsidRDefault="005964D0" w:rsidP="005A1821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5F0E0C9A" w14:textId="77777777" w:rsidR="005964D0" w:rsidRPr="00023A41" w:rsidRDefault="005964D0" w:rsidP="005A1821">
          <w:pPr>
            <w:pStyle w:val="Ledtext"/>
          </w:pPr>
        </w:p>
      </w:tc>
      <w:sdt>
        <w:sdtPr>
          <w:alias w:val="Datum"/>
          <w:tag w:val="DocumentDate"/>
          <w:id w:val="-2108573757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</w:tcPr>
            <w:p w14:paraId="3906497C" w14:textId="77777777" w:rsidR="005964D0" w:rsidRPr="00023A41" w:rsidRDefault="005964D0" w:rsidP="002B1DE5">
              <w:pPr>
                <w:pStyle w:val="Textruta"/>
              </w:pPr>
              <w:r w:rsidRPr="00C32523">
                <w:t>ange</w:t>
              </w:r>
            </w:p>
          </w:tc>
        </w:sdtContent>
      </w:sdt>
      <w:bookmarkStart w:id="28" w:name="identifier" w:displacedByCustomXml="next"/>
      <w:bookmarkEnd w:id="28" w:displacedByCustomXml="next"/>
      <w:sdt>
        <w:sdtPr>
          <w:alias w:val="Diarienummer"/>
          <w:tag w:val="CaseReference"/>
          <w:id w:val="-827509179"/>
          <w:lock w:val="sdtLocked"/>
          <w:showingPlcHdr/>
          <w:dataBinding w:prefixMappings="xmlns:ns0='http://www.dunite.se/2011/04/FMVDocument'" w:xpath="/ns0:FMVDocument[1]/ns0:Case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14:paraId="413DF635" w14:textId="77777777" w:rsidR="005964D0" w:rsidRPr="00023A41" w:rsidRDefault="005964D0" w:rsidP="002B1DE5">
              <w:pPr>
                <w:pStyle w:val="Textruta"/>
              </w:pPr>
              <w:r>
                <w:t>ange</w:t>
              </w:r>
            </w:p>
          </w:tc>
        </w:sdtContent>
      </w:sdt>
      <w:bookmarkStart w:id="29" w:name="punktnotering" w:displacedByCustomXml="next"/>
      <w:bookmarkEnd w:id="29" w:displacedByCustomXml="next"/>
      <w:sdt>
        <w:sdtPr>
          <w:alias w:val="Ärendetyp"/>
          <w:tag w:val="CaseType"/>
          <w:id w:val="-401452071"/>
          <w:lock w:val="sdtLocked"/>
          <w:showingPlcHdr/>
          <w:dataBinding w:prefixMappings="xmlns:ns0='http://www.dunite.se/2011/04/FMVDocument'" w:xpath="/ns0:FMVDocument[1]/ns0:Case[1]/ns0:Type[1]" w:storeItemID="{066B67A3-4EFD-47A0-8A0C-7AC8510E96E3}"/>
          <w:text/>
        </w:sdtPr>
        <w:sdtEndPr/>
        <w:sdtContent>
          <w:tc>
            <w:tcPr>
              <w:tcW w:w="1125" w:type="dxa"/>
            </w:tcPr>
            <w:p w14:paraId="011B3922" w14:textId="77777777" w:rsidR="005964D0" w:rsidRPr="00023A41" w:rsidRDefault="005964D0" w:rsidP="002B1DE5">
              <w:pPr>
                <w:pStyle w:val="Textruta"/>
              </w:pPr>
              <w:r w:rsidRPr="00C32523">
                <w:t>ange</w:t>
              </w:r>
            </w:p>
          </w:tc>
        </w:sdtContent>
      </w:sdt>
    </w:tr>
    <w:tr w:rsidR="005964D0" w:rsidRPr="00EF324E" w14:paraId="268D99C0" w14:textId="77777777" w:rsidTr="00C947F3">
      <w:trPr>
        <w:cantSplit/>
      </w:trPr>
      <w:tc>
        <w:tcPr>
          <w:tcW w:w="2757" w:type="dxa"/>
          <w:vMerge/>
        </w:tcPr>
        <w:p w14:paraId="11430D53" w14:textId="77777777" w:rsidR="005964D0" w:rsidRPr="00EF324E" w:rsidRDefault="005964D0" w:rsidP="005A1821">
          <w:pPr>
            <w:pStyle w:val="Header"/>
          </w:pPr>
        </w:p>
      </w:tc>
      <w:tc>
        <w:tcPr>
          <w:tcW w:w="2520" w:type="dxa"/>
          <w:vMerge/>
        </w:tcPr>
        <w:p w14:paraId="5462DFF6" w14:textId="77777777" w:rsidR="005964D0" w:rsidRPr="00023A41" w:rsidRDefault="005964D0" w:rsidP="005A1821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7036C867" w14:textId="77777777" w:rsidR="005964D0" w:rsidRPr="00023A41" w:rsidRDefault="005964D0" w:rsidP="005A1821">
          <w:pPr>
            <w:pStyle w:val="Head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00B30C76" w14:textId="77777777" w:rsidR="005964D0" w:rsidRPr="00023A41" w:rsidRDefault="005964D0" w:rsidP="002B1DE5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14:paraId="6FF1B3DA" w14:textId="77777777" w:rsidR="005964D0" w:rsidRPr="00023A41" w:rsidRDefault="005964D0" w:rsidP="002B1DE5">
          <w:pPr>
            <w:pStyle w:val="Ledtext"/>
          </w:pPr>
          <w:r w:rsidRPr="00023A41">
            <w:t>Sida</w:t>
          </w:r>
        </w:p>
      </w:tc>
    </w:tr>
    <w:tr w:rsidR="005964D0" w:rsidRPr="00EF324E" w14:paraId="6773A0FB" w14:textId="77777777" w:rsidTr="00C947F3">
      <w:trPr>
        <w:cantSplit/>
      </w:trPr>
      <w:tc>
        <w:tcPr>
          <w:tcW w:w="2757" w:type="dxa"/>
          <w:vMerge/>
        </w:tcPr>
        <w:p w14:paraId="21501AD1" w14:textId="77777777" w:rsidR="005964D0" w:rsidRPr="00EF324E" w:rsidRDefault="005964D0" w:rsidP="005A1821">
          <w:pPr>
            <w:pStyle w:val="Header"/>
          </w:pPr>
        </w:p>
      </w:tc>
      <w:tc>
        <w:tcPr>
          <w:tcW w:w="2520" w:type="dxa"/>
          <w:vMerge/>
        </w:tcPr>
        <w:p w14:paraId="19218305" w14:textId="77777777" w:rsidR="005964D0" w:rsidRPr="00023A41" w:rsidRDefault="005964D0" w:rsidP="005A1821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35AC080C" w14:textId="77777777" w:rsidR="005964D0" w:rsidRPr="00023A41" w:rsidRDefault="005964D0" w:rsidP="00A370CF">
          <w:pPr>
            <w:pStyle w:val="Header"/>
            <w:rPr>
              <w:szCs w:val="20"/>
              <w:lang w:val="en-US"/>
            </w:rPr>
          </w:pPr>
          <w:bookmarkStart w:id="30" w:name="orgUnitName"/>
          <w:bookmarkEnd w:id="30"/>
        </w:p>
      </w:tc>
      <w:bookmarkStart w:id="31" w:name="ObjectID" w:displacedByCustomXml="next"/>
      <w:bookmarkEnd w:id="31" w:displacedByCustomXml="next"/>
      <w:sdt>
        <w:sdtPr>
          <w:alias w:val="Dokumentnummer"/>
          <w:tag w:val="Documentreference"/>
          <w:id w:val="247311061"/>
          <w:lock w:val="sdtLocked"/>
          <w:showingPlcHdr/>
          <w:dataBinding w:prefixMappings="xmlns:ns0='http://www.dunite.se/2011/04/FMVDocument'" w:xpath="/ns0:FMVDocument[1]/ns0:Document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14:paraId="23BD74CD" w14:textId="77777777" w:rsidR="005964D0" w:rsidRPr="00023A41" w:rsidRDefault="005964D0" w:rsidP="002B1DE5">
              <w:pPr>
                <w:pStyle w:val="Textruta"/>
                <w:rPr>
                  <w:lang w:val="en-US"/>
                </w:rPr>
              </w:pPr>
              <w:r w:rsidRPr="00C32523">
                <w:t>ange</w:t>
              </w:r>
            </w:p>
          </w:tc>
        </w:sdtContent>
      </w:sdt>
      <w:tc>
        <w:tcPr>
          <w:tcW w:w="1125" w:type="dxa"/>
        </w:tcPr>
        <w:p w14:paraId="3636980B" w14:textId="0465081B" w:rsidR="005964D0" w:rsidRPr="00023A41" w:rsidRDefault="005964D0" w:rsidP="005A1821">
          <w:pPr>
            <w:pStyle w:val="Header"/>
            <w:rPr>
              <w:szCs w:val="20"/>
            </w:rPr>
          </w:pPr>
          <w:r w:rsidRPr="00023A41">
            <w:rPr>
              <w:rStyle w:val="PageNumber"/>
              <w:szCs w:val="20"/>
            </w:rPr>
            <w:fldChar w:fldCharType="begin"/>
          </w:r>
          <w:r w:rsidRPr="00023A41">
            <w:rPr>
              <w:rStyle w:val="PageNumber"/>
              <w:szCs w:val="20"/>
            </w:rPr>
            <w:instrText xml:space="preserve"> PAGE </w:instrText>
          </w:r>
          <w:r w:rsidRPr="00023A41">
            <w:rPr>
              <w:rStyle w:val="PageNumber"/>
              <w:szCs w:val="20"/>
            </w:rPr>
            <w:fldChar w:fldCharType="separate"/>
          </w:r>
          <w:r w:rsidR="00A84686">
            <w:rPr>
              <w:rStyle w:val="PageNumber"/>
              <w:noProof/>
              <w:szCs w:val="20"/>
            </w:rPr>
            <w:t>9</w:t>
          </w:r>
          <w:r w:rsidRPr="00023A41">
            <w:rPr>
              <w:rStyle w:val="PageNumber"/>
              <w:szCs w:val="20"/>
            </w:rPr>
            <w:fldChar w:fldCharType="end"/>
          </w:r>
          <w:r w:rsidRPr="00023A41">
            <w:rPr>
              <w:szCs w:val="20"/>
            </w:rPr>
            <w:t>(</w:t>
          </w:r>
          <w:r w:rsidRPr="00023A41">
            <w:rPr>
              <w:szCs w:val="20"/>
            </w:rPr>
            <w:fldChar w:fldCharType="begin"/>
          </w:r>
          <w:r w:rsidRPr="00023A41">
            <w:rPr>
              <w:szCs w:val="20"/>
            </w:rPr>
            <w:instrText xml:space="preserve"> NUMPAGES </w:instrText>
          </w:r>
          <w:r w:rsidRPr="00023A41">
            <w:rPr>
              <w:szCs w:val="20"/>
            </w:rPr>
            <w:fldChar w:fldCharType="separate"/>
          </w:r>
          <w:r w:rsidR="00A84686">
            <w:rPr>
              <w:noProof/>
              <w:szCs w:val="20"/>
            </w:rPr>
            <w:t>9</w:t>
          </w:r>
          <w:r w:rsidRPr="00023A41">
            <w:rPr>
              <w:szCs w:val="20"/>
            </w:rPr>
            <w:fldChar w:fldCharType="end"/>
          </w:r>
          <w:r w:rsidRPr="00023A41">
            <w:rPr>
              <w:szCs w:val="20"/>
            </w:rPr>
            <w:t>)</w:t>
          </w:r>
        </w:p>
      </w:tc>
    </w:tr>
  </w:tbl>
  <w:p w14:paraId="59F3A5DB" w14:textId="77777777" w:rsidR="005964D0" w:rsidRPr="00A370CF" w:rsidRDefault="00596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5964D0" w:rsidRPr="00EF324E" w14:paraId="0C43322E" w14:textId="77777777" w:rsidTr="005964D0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1295946649"/>
            <w:picture/>
          </w:sdtPr>
          <w:sdtEndPr/>
          <w:sdtContent>
            <w:p w14:paraId="52C8969E" w14:textId="77777777" w:rsidR="005964D0" w:rsidRPr="008B1A45" w:rsidRDefault="005964D0" w:rsidP="002B1DE5">
              <w:pPr>
                <w:pStyle w:val="Ledtext"/>
                <w:jc w:val="right"/>
              </w:pPr>
              <w:r>
                <w:rPr>
                  <w:noProof/>
                </w:rPr>
                <w:drawing>
                  <wp:inline distT="0" distB="0" distL="0" distR="0" wp14:anchorId="7EC6A0C3" wp14:editId="2512682E">
                    <wp:extent cx="1605600" cy="763200"/>
                    <wp:effectExtent l="0" t="0" r="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7447010A" w14:textId="77777777" w:rsidR="005964D0" w:rsidRPr="00EF324E" w:rsidRDefault="005964D0" w:rsidP="005964D0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62FFCE13" w14:textId="77777777" w:rsidR="005964D0" w:rsidRPr="005A1821" w:rsidRDefault="005964D0" w:rsidP="005964D0">
          <w:pPr>
            <w:pStyle w:val="SidhuvudRubrik"/>
            <w:framePr w:hSpace="0" w:wrap="auto" w:vAnchor="margin" w:xAlign="left" w:yAlign="inline"/>
            <w:suppressOverlap w:val="0"/>
            <w:jc w:val="center"/>
          </w:pPr>
          <w:r w:rsidRPr="005A1821">
            <w:t>Öppen/Unclassified</w:t>
          </w:r>
        </w:p>
      </w:tc>
      <w:tc>
        <w:tcPr>
          <w:tcW w:w="4905" w:type="dxa"/>
          <w:gridSpan w:val="3"/>
        </w:tcPr>
        <w:p w14:paraId="0A91890B" w14:textId="3499B22F" w:rsidR="005964D0" w:rsidRPr="005A1821" w:rsidRDefault="003B6C06" w:rsidP="000A2FAB">
          <w:pPr>
            <w:pStyle w:val="SidhuvudRubrik"/>
            <w:framePr w:hSpace="0" w:wrap="auto" w:vAnchor="margin" w:xAlign="left" w:yAlign="inline"/>
            <w:suppressOverlap w:val="0"/>
            <w:jc w:val="right"/>
          </w:pPr>
          <w:r>
            <w:t>Bilaga 1 till ISD-V</w:t>
          </w:r>
        </w:p>
      </w:tc>
    </w:tr>
    <w:tr w:rsidR="005964D0" w:rsidRPr="008B1A45" w14:paraId="1A51BAB0" w14:textId="77777777" w:rsidTr="005964D0">
      <w:trPr>
        <w:cantSplit/>
      </w:trPr>
      <w:tc>
        <w:tcPr>
          <w:tcW w:w="2757" w:type="dxa"/>
          <w:vMerge/>
        </w:tcPr>
        <w:p w14:paraId="08E8D79F" w14:textId="77777777" w:rsidR="005964D0" w:rsidRPr="008B1A45" w:rsidRDefault="005964D0" w:rsidP="005964D0">
          <w:pPr>
            <w:pStyle w:val="Header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67A4981F" w14:textId="77777777" w:rsidR="005964D0" w:rsidRPr="00023A41" w:rsidRDefault="005964D0" w:rsidP="005964D0">
          <w:pPr>
            <w:pStyle w:val="Header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306CC14B" w14:textId="77777777" w:rsidR="005964D0" w:rsidRPr="00023A41" w:rsidRDefault="005964D0" w:rsidP="005964D0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57402087" w14:textId="77777777" w:rsidR="005964D0" w:rsidRPr="00023A41" w:rsidRDefault="005964D0" w:rsidP="005964D0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14:paraId="522CC36B" w14:textId="77777777" w:rsidR="005964D0" w:rsidRPr="00023A41" w:rsidRDefault="005964D0" w:rsidP="005964D0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5964D0" w:rsidRPr="00EF324E" w14:paraId="684DCD1A" w14:textId="77777777" w:rsidTr="005964D0">
      <w:trPr>
        <w:cantSplit/>
      </w:trPr>
      <w:tc>
        <w:tcPr>
          <w:tcW w:w="2757" w:type="dxa"/>
          <w:vMerge/>
        </w:tcPr>
        <w:p w14:paraId="4C73AB1B" w14:textId="77777777" w:rsidR="005964D0" w:rsidRPr="00EF324E" w:rsidRDefault="005964D0" w:rsidP="005964D0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0C781B5B" w14:textId="77777777" w:rsidR="005964D0" w:rsidRPr="00023A41" w:rsidRDefault="005964D0" w:rsidP="005964D0">
          <w:pPr>
            <w:pStyle w:val="Ledtext"/>
          </w:pPr>
        </w:p>
      </w:tc>
      <w:sdt>
        <w:sdtPr>
          <w:rPr>
            <w:rStyle w:val="TextrutaChar"/>
          </w:rPr>
          <w:alias w:val="Datum"/>
          <w:tag w:val="DocumentDate"/>
          <w:id w:val="-1520002167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tc>
            <w:tcPr>
              <w:tcW w:w="1620" w:type="dxa"/>
            </w:tcPr>
            <w:p w14:paraId="76BE1ECA" w14:textId="77777777" w:rsidR="005964D0" w:rsidRPr="00023A41" w:rsidRDefault="005964D0" w:rsidP="002B1DE5">
              <w:pPr>
                <w:pStyle w:val="Textruta"/>
              </w:pPr>
              <w:r>
                <w:t>ange</w:t>
              </w:r>
            </w:p>
          </w:tc>
        </w:sdtContent>
      </w:sdt>
      <w:sdt>
        <w:sdtPr>
          <w:rPr>
            <w:rStyle w:val="TextrutaChar"/>
          </w:rPr>
          <w:alias w:val="Diarienummer"/>
          <w:tag w:val="CaseReference"/>
          <w:id w:val="-1658140820"/>
          <w:lock w:val="sdtLocked"/>
          <w:showingPlcHdr/>
          <w:dataBinding w:prefixMappings="xmlns:ns0='http://www.dunite.se/2011/04/FMVDocument'" w:xpath="/ns0:FMVDocument[1]/ns0:Case[1]/ns0:Reference[1]" w:storeItemID="{066B67A3-4EFD-47A0-8A0C-7AC8510E96E3}"/>
          <w:text/>
        </w:sdtPr>
        <w:sdtEndPr>
          <w:rPr>
            <w:rStyle w:val="DefaultParagraphFont"/>
          </w:rPr>
        </w:sdtEndPr>
        <w:sdtContent>
          <w:tc>
            <w:tcPr>
              <w:tcW w:w="2160" w:type="dxa"/>
            </w:tcPr>
            <w:p w14:paraId="76B01614" w14:textId="77777777" w:rsidR="005964D0" w:rsidRPr="00023A41" w:rsidRDefault="005964D0" w:rsidP="004D79DF">
              <w:pPr>
                <w:pStyle w:val="Textruta"/>
              </w:pPr>
              <w:r>
                <w:t>ange</w:t>
              </w:r>
            </w:p>
          </w:tc>
        </w:sdtContent>
      </w:sdt>
      <w:sdt>
        <w:sdtPr>
          <w:rPr>
            <w:rStyle w:val="TextrutaChar"/>
          </w:rPr>
          <w:alias w:val="Ärendetyp"/>
          <w:tag w:val="CaseType"/>
          <w:id w:val="-1639408642"/>
          <w:lock w:val="sdtLocked"/>
          <w:showingPlcHdr/>
          <w:dataBinding w:prefixMappings="xmlns:ns0='http://www.dunite.se/2011/04/FMVDocument'" w:xpath="/ns0:FMVDocument[1]/ns0:Case[1]/ns0:Type[1]" w:storeItemID="{066B67A3-4EFD-47A0-8A0C-7AC8510E96E3}"/>
          <w:text/>
        </w:sdtPr>
        <w:sdtEndPr>
          <w:rPr>
            <w:rStyle w:val="DefaultParagraphFont"/>
          </w:rPr>
        </w:sdtEndPr>
        <w:sdtContent>
          <w:tc>
            <w:tcPr>
              <w:tcW w:w="1125" w:type="dxa"/>
            </w:tcPr>
            <w:p w14:paraId="5C4BF047" w14:textId="77777777" w:rsidR="005964D0" w:rsidRPr="00023A41" w:rsidRDefault="005964D0" w:rsidP="002B1DE5">
              <w:pPr>
                <w:pStyle w:val="Textruta"/>
              </w:pPr>
              <w:r w:rsidRPr="00C32523">
                <w:rPr>
                  <w:lang w:val="en-US"/>
                </w:rPr>
                <w:t>ange</w:t>
              </w:r>
            </w:p>
          </w:tc>
        </w:sdtContent>
      </w:sdt>
    </w:tr>
    <w:tr w:rsidR="005964D0" w:rsidRPr="00EF324E" w14:paraId="33B1DDF0" w14:textId="77777777" w:rsidTr="005964D0">
      <w:trPr>
        <w:cantSplit/>
      </w:trPr>
      <w:tc>
        <w:tcPr>
          <w:tcW w:w="2757" w:type="dxa"/>
          <w:vMerge/>
        </w:tcPr>
        <w:p w14:paraId="0BC23B36" w14:textId="77777777" w:rsidR="005964D0" w:rsidRPr="00EF324E" w:rsidRDefault="005964D0" w:rsidP="005964D0">
          <w:pPr>
            <w:pStyle w:val="Header"/>
          </w:pPr>
        </w:p>
      </w:tc>
      <w:tc>
        <w:tcPr>
          <w:tcW w:w="2520" w:type="dxa"/>
          <w:vMerge/>
        </w:tcPr>
        <w:p w14:paraId="35663526" w14:textId="77777777" w:rsidR="005964D0" w:rsidRPr="00023A41" w:rsidRDefault="005964D0" w:rsidP="005964D0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2D11C4ED" w14:textId="77777777" w:rsidR="005964D0" w:rsidRPr="00023A41" w:rsidRDefault="005964D0" w:rsidP="005964D0">
          <w:pPr>
            <w:pStyle w:val="Head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1DBC94F0" w14:textId="77777777" w:rsidR="005964D0" w:rsidRPr="00023A41" w:rsidRDefault="005964D0" w:rsidP="002B1DE5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14:paraId="66AA70AF" w14:textId="77777777" w:rsidR="005964D0" w:rsidRPr="00023A41" w:rsidRDefault="005964D0" w:rsidP="002B1DE5">
          <w:pPr>
            <w:pStyle w:val="Ledtext"/>
          </w:pPr>
          <w:r w:rsidRPr="00023A41">
            <w:t>Sida</w:t>
          </w:r>
        </w:p>
      </w:tc>
    </w:tr>
    <w:tr w:rsidR="005964D0" w:rsidRPr="00EF324E" w14:paraId="57B8F446" w14:textId="77777777" w:rsidTr="005964D0">
      <w:trPr>
        <w:cantSplit/>
      </w:trPr>
      <w:tc>
        <w:tcPr>
          <w:tcW w:w="2757" w:type="dxa"/>
          <w:vMerge/>
        </w:tcPr>
        <w:p w14:paraId="499C1D66" w14:textId="77777777" w:rsidR="005964D0" w:rsidRPr="00EF324E" w:rsidRDefault="005964D0" w:rsidP="005964D0">
          <w:pPr>
            <w:pStyle w:val="Header"/>
          </w:pPr>
        </w:p>
      </w:tc>
      <w:tc>
        <w:tcPr>
          <w:tcW w:w="2520" w:type="dxa"/>
          <w:vMerge/>
        </w:tcPr>
        <w:p w14:paraId="0520AA66" w14:textId="77777777" w:rsidR="005964D0" w:rsidRPr="00023A41" w:rsidRDefault="005964D0" w:rsidP="005964D0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5135C473" w14:textId="77777777" w:rsidR="005964D0" w:rsidRPr="00023A41" w:rsidRDefault="005964D0" w:rsidP="005964D0">
          <w:pPr>
            <w:pStyle w:val="Header"/>
            <w:rPr>
              <w:szCs w:val="20"/>
              <w:lang w:val="en-US"/>
            </w:rPr>
          </w:pPr>
        </w:p>
      </w:tc>
      <w:sdt>
        <w:sdtPr>
          <w:rPr>
            <w:rStyle w:val="TextrutaChar"/>
          </w:rPr>
          <w:alias w:val="Dokumentnummer"/>
          <w:tag w:val="Documentreference"/>
          <w:id w:val="-1287588718"/>
          <w:lock w:val="sdtLocked"/>
          <w:showingPlcHdr/>
          <w:dataBinding w:prefixMappings="xmlns:ns0='http://www.dunite.se/2011/04/FMVDocument'" w:xpath="/ns0:FMVDocument[1]/ns0:Document[1]/ns0:Reference[1]" w:storeItemID="{066B67A3-4EFD-47A0-8A0C-7AC8510E96E3}"/>
          <w:text/>
        </w:sdtPr>
        <w:sdtEndPr>
          <w:rPr>
            <w:rStyle w:val="DefaultParagraphFont"/>
          </w:rPr>
        </w:sdtEndPr>
        <w:sdtContent>
          <w:tc>
            <w:tcPr>
              <w:tcW w:w="2160" w:type="dxa"/>
            </w:tcPr>
            <w:p w14:paraId="16BE4EDD" w14:textId="77777777" w:rsidR="005964D0" w:rsidRPr="00023A41" w:rsidRDefault="005964D0" w:rsidP="002B1DE5">
              <w:pPr>
                <w:pStyle w:val="Textruta"/>
              </w:pPr>
              <w:r w:rsidRPr="002B1DE5">
                <w:rPr>
                  <w:rStyle w:val="TextrutaChar"/>
                </w:rPr>
                <w:t>ange</w:t>
              </w:r>
            </w:p>
          </w:tc>
        </w:sdtContent>
      </w:sdt>
      <w:tc>
        <w:tcPr>
          <w:tcW w:w="1125" w:type="dxa"/>
        </w:tcPr>
        <w:p w14:paraId="1DE43B05" w14:textId="75C2901A" w:rsidR="005964D0" w:rsidRPr="00023A41" w:rsidRDefault="005964D0" w:rsidP="005964D0">
          <w:pPr>
            <w:pStyle w:val="Header"/>
            <w:rPr>
              <w:szCs w:val="20"/>
            </w:rPr>
          </w:pPr>
          <w:r w:rsidRPr="00023A41">
            <w:rPr>
              <w:rStyle w:val="PageNumber"/>
              <w:szCs w:val="20"/>
            </w:rPr>
            <w:fldChar w:fldCharType="begin"/>
          </w:r>
          <w:r w:rsidRPr="00023A41">
            <w:rPr>
              <w:rStyle w:val="PageNumber"/>
              <w:szCs w:val="20"/>
            </w:rPr>
            <w:instrText xml:space="preserve"> PAGE </w:instrText>
          </w:r>
          <w:r w:rsidRPr="00023A41">
            <w:rPr>
              <w:rStyle w:val="PageNumber"/>
              <w:szCs w:val="20"/>
            </w:rPr>
            <w:fldChar w:fldCharType="separate"/>
          </w:r>
          <w:r w:rsidR="00A84686">
            <w:rPr>
              <w:rStyle w:val="PageNumber"/>
              <w:noProof/>
              <w:szCs w:val="20"/>
            </w:rPr>
            <w:t>1</w:t>
          </w:r>
          <w:r w:rsidRPr="00023A41">
            <w:rPr>
              <w:rStyle w:val="PageNumber"/>
              <w:szCs w:val="20"/>
            </w:rPr>
            <w:fldChar w:fldCharType="end"/>
          </w:r>
          <w:r w:rsidRPr="00704749">
            <w:rPr>
              <w:rStyle w:val="PageNumber"/>
            </w:rPr>
            <w:t>(</w:t>
          </w:r>
          <w:r w:rsidRPr="00704749">
            <w:rPr>
              <w:rStyle w:val="PageNumber"/>
            </w:rPr>
            <w:fldChar w:fldCharType="begin"/>
          </w:r>
          <w:r w:rsidRPr="00704749">
            <w:rPr>
              <w:rStyle w:val="PageNumber"/>
            </w:rPr>
            <w:instrText xml:space="preserve"> NUMPAGES </w:instrText>
          </w:r>
          <w:r w:rsidRPr="00704749">
            <w:rPr>
              <w:rStyle w:val="PageNumber"/>
            </w:rPr>
            <w:fldChar w:fldCharType="separate"/>
          </w:r>
          <w:r w:rsidR="00A84686">
            <w:rPr>
              <w:rStyle w:val="PageNumber"/>
              <w:noProof/>
            </w:rPr>
            <w:t>9</w:t>
          </w:r>
          <w:r w:rsidRPr="00704749">
            <w:rPr>
              <w:rStyle w:val="PageNumber"/>
            </w:rPr>
            <w:fldChar w:fldCharType="end"/>
          </w:r>
          <w:r w:rsidRPr="00704749">
            <w:rPr>
              <w:rStyle w:val="PageNumber"/>
            </w:rPr>
            <w:t>)</w:t>
          </w:r>
        </w:p>
      </w:tc>
    </w:tr>
  </w:tbl>
  <w:p w14:paraId="6D8009E1" w14:textId="77777777" w:rsidR="005964D0" w:rsidRDefault="00596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6C1"/>
    <w:multiLevelType w:val="hybridMultilevel"/>
    <w:tmpl w:val="349A6F86"/>
    <w:lvl w:ilvl="0" w:tplc="0B2CD3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9C74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066C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A70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ECAF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ECD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B442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EAF2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2FD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BD7F00"/>
    <w:multiLevelType w:val="hybridMultilevel"/>
    <w:tmpl w:val="9EA24F7A"/>
    <w:lvl w:ilvl="0" w:tplc="0B2CD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B2CD3A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280D"/>
    <w:multiLevelType w:val="hybridMultilevel"/>
    <w:tmpl w:val="76BA547E"/>
    <w:lvl w:ilvl="0" w:tplc="0B2CD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23EA9"/>
    <w:multiLevelType w:val="hybridMultilevel"/>
    <w:tmpl w:val="7F6A7C68"/>
    <w:lvl w:ilvl="0" w:tplc="0B2CD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B2CD3A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94A77"/>
    <w:multiLevelType w:val="hybridMultilevel"/>
    <w:tmpl w:val="D1BA43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16760"/>
    <w:multiLevelType w:val="hybridMultilevel"/>
    <w:tmpl w:val="432C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F0A1A"/>
    <w:multiLevelType w:val="hybridMultilevel"/>
    <w:tmpl w:val="7EBC7968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D10E8"/>
    <w:multiLevelType w:val="multilevel"/>
    <w:tmpl w:val="A54E12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CB25B5E"/>
    <w:multiLevelType w:val="hybridMultilevel"/>
    <w:tmpl w:val="E9F4FD56"/>
    <w:lvl w:ilvl="0" w:tplc="0B2CD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B2CD3A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542A2"/>
    <w:multiLevelType w:val="hybridMultilevel"/>
    <w:tmpl w:val="1D0CD78E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F256E"/>
    <w:multiLevelType w:val="hybridMultilevel"/>
    <w:tmpl w:val="5470D1A2"/>
    <w:lvl w:ilvl="0" w:tplc="0B2CD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2F04"/>
    <w:multiLevelType w:val="hybridMultilevel"/>
    <w:tmpl w:val="D90660BA"/>
    <w:lvl w:ilvl="0" w:tplc="0B2CD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92F7F"/>
    <w:multiLevelType w:val="hybridMultilevel"/>
    <w:tmpl w:val="AE64BA5C"/>
    <w:lvl w:ilvl="0" w:tplc="0B2CD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629E6"/>
    <w:multiLevelType w:val="multilevel"/>
    <w:tmpl w:val="7EF86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C33572C"/>
    <w:multiLevelType w:val="hybridMultilevel"/>
    <w:tmpl w:val="DFB85516"/>
    <w:lvl w:ilvl="0" w:tplc="9BC667FA">
      <w:start w:val="1"/>
      <w:numFmt w:val="decimal"/>
      <w:pStyle w:val="Referenslista"/>
      <w:lvlText w:val="[%1]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028C0"/>
    <w:multiLevelType w:val="multilevel"/>
    <w:tmpl w:val="2F3E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2E75D78"/>
    <w:multiLevelType w:val="hybridMultilevel"/>
    <w:tmpl w:val="BB66C04C"/>
    <w:lvl w:ilvl="0" w:tplc="B9626EC6">
      <w:start w:val="1"/>
      <w:numFmt w:val="decimal"/>
      <w:lvlText w:val="Ti %1"/>
      <w:lvlJc w:val="center"/>
      <w:pPr>
        <w:tabs>
          <w:tab w:val="num" w:pos="720"/>
        </w:tabs>
        <w:ind w:left="720" w:hanging="323"/>
      </w:pPr>
      <w:rPr>
        <w:rFonts w:ascii="Garamond" w:hAnsi="Garamond" w:hint="default"/>
        <w:b/>
        <w:i w:val="0"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0"/>
  </w:num>
  <w:num w:numId="5">
    <w:abstractNumId w:val="14"/>
  </w:num>
  <w:num w:numId="6">
    <w:abstractNumId w:val="14"/>
    <w:lvlOverride w:ilvl="0">
      <w:startOverride w:val="1"/>
    </w:lvlOverride>
  </w:num>
  <w:num w:numId="7">
    <w:abstractNumId w:val="11"/>
  </w:num>
  <w:num w:numId="8">
    <w:abstractNumId w:val="8"/>
  </w:num>
  <w:num w:numId="9">
    <w:abstractNumId w:val="2"/>
  </w:num>
  <w:num w:numId="10">
    <w:abstractNumId w:val="12"/>
  </w:num>
  <w:num w:numId="11">
    <w:abstractNumId w:val="3"/>
  </w:num>
  <w:num w:numId="12">
    <w:abstractNumId w:val="1"/>
  </w:num>
  <w:num w:numId="13">
    <w:abstractNumId w:val="16"/>
  </w:num>
  <w:num w:numId="14">
    <w:abstractNumId w:val="5"/>
  </w:num>
  <w:num w:numId="15">
    <w:abstractNumId w:val="7"/>
  </w:num>
  <w:num w:numId="16">
    <w:abstractNumId w:val="7"/>
  </w:num>
  <w:num w:numId="17">
    <w:abstractNumId w:val="7"/>
  </w:num>
  <w:num w:numId="18">
    <w:abstractNumId w:val="4"/>
  </w:num>
  <w:num w:numId="19">
    <w:abstractNumId w:val="10"/>
  </w:num>
  <w:num w:numId="20">
    <w:abstractNumId w:val="9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7D"/>
    <w:rsid w:val="000002BD"/>
    <w:rsid w:val="0000147A"/>
    <w:rsid w:val="00001930"/>
    <w:rsid w:val="00005B5F"/>
    <w:rsid w:val="00023A41"/>
    <w:rsid w:val="000334EF"/>
    <w:rsid w:val="00035BF3"/>
    <w:rsid w:val="0004507A"/>
    <w:rsid w:val="00046ACE"/>
    <w:rsid w:val="00051886"/>
    <w:rsid w:val="00062A64"/>
    <w:rsid w:val="000643D4"/>
    <w:rsid w:val="000714C7"/>
    <w:rsid w:val="00072373"/>
    <w:rsid w:val="00083660"/>
    <w:rsid w:val="00085EBB"/>
    <w:rsid w:val="000A2FAB"/>
    <w:rsid w:val="000A6CE9"/>
    <w:rsid w:val="000B6EB6"/>
    <w:rsid w:val="000B6F0E"/>
    <w:rsid w:val="000D580A"/>
    <w:rsid w:val="001171FA"/>
    <w:rsid w:val="00121AEF"/>
    <w:rsid w:val="00133F2F"/>
    <w:rsid w:val="00143359"/>
    <w:rsid w:val="00151FF3"/>
    <w:rsid w:val="00155D3E"/>
    <w:rsid w:val="001662F7"/>
    <w:rsid w:val="00167B7E"/>
    <w:rsid w:val="001836D5"/>
    <w:rsid w:val="001842E5"/>
    <w:rsid w:val="001A0FAD"/>
    <w:rsid w:val="001A6D95"/>
    <w:rsid w:val="001C650A"/>
    <w:rsid w:val="001D0521"/>
    <w:rsid w:val="001E244F"/>
    <w:rsid w:val="001E6473"/>
    <w:rsid w:val="00207F45"/>
    <w:rsid w:val="00212A66"/>
    <w:rsid w:val="00220311"/>
    <w:rsid w:val="00224C10"/>
    <w:rsid w:val="00243195"/>
    <w:rsid w:val="00251B30"/>
    <w:rsid w:val="00272CC4"/>
    <w:rsid w:val="002734EA"/>
    <w:rsid w:val="00280AAF"/>
    <w:rsid w:val="00280B4B"/>
    <w:rsid w:val="002B0DCA"/>
    <w:rsid w:val="002B1DE5"/>
    <w:rsid w:val="002B2A22"/>
    <w:rsid w:val="00306E8D"/>
    <w:rsid w:val="00307428"/>
    <w:rsid w:val="00332423"/>
    <w:rsid w:val="00342F40"/>
    <w:rsid w:val="0035043F"/>
    <w:rsid w:val="00353421"/>
    <w:rsid w:val="003536AA"/>
    <w:rsid w:val="00355BFE"/>
    <w:rsid w:val="00372CFB"/>
    <w:rsid w:val="00381160"/>
    <w:rsid w:val="0039123D"/>
    <w:rsid w:val="00397C5F"/>
    <w:rsid w:val="003A46AF"/>
    <w:rsid w:val="003A572B"/>
    <w:rsid w:val="003A6F8A"/>
    <w:rsid w:val="003B08BA"/>
    <w:rsid w:val="003B1DE1"/>
    <w:rsid w:val="003B4083"/>
    <w:rsid w:val="003B4164"/>
    <w:rsid w:val="003B6C06"/>
    <w:rsid w:val="003C196E"/>
    <w:rsid w:val="003C4657"/>
    <w:rsid w:val="003D7483"/>
    <w:rsid w:val="003E2B94"/>
    <w:rsid w:val="003E4847"/>
    <w:rsid w:val="003F104C"/>
    <w:rsid w:val="00403F6E"/>
    <w:rsid w:val="0041529B"/>
    <w:rsid w:val="0042473C"/>
    <w:rsid w:val="00436623"/>
    <w:rsid w:val="00442E2D"/>
    <w:rsid w:val="00461294"/>
    <w:rsid w:val="00463A08"/>
    <w:rsid w:val="00466236"/>
    <w:rsid w:val="00481460"/>
    <w:rsid w:val="00486C2F"/>
    <w:rsid w:val="0049249E"/>
    <w:rsid w:val="00497199"/>
    <w:rsid w:val="004A1997"/>
    <w:rsid w:val="004A46BF"/>
    <w:rsid w:val="004B0FDA"/>
    <w:rsid w:val="004C5FB3"/>
    <w:rsid w:val="004D79DF"/>
    <w:rsid w:val="00500AF9"/>
    <w:rsid w:val="00501847"/>
    <w:rsid w:val="005058D6"/>
    <w:rsid w:val="00510EA2"/>
    <w:rsid w:val="00515212"/>
    <w:rsid w:val="0052414F"/>
    <w:rsid w:val="00527426"/>
    <w:rsid w:val="00531D0B"/>
    <w:rsid w:val="00552BD1"/>
    <w:rsid w:val="00556E5D"/>
    <w:rsid w:val="005608C9"/>
    <w:rsid w:val="00571B99"/>
    <w:rsid w:val="00592D12"/>
    <w:rsid w:val="0059514F"/>
    <w:rsid w:val="005964D0"/>
    <w:rsid w:val="005A052D"/>
    <w:rsid w:val="005A1821"/>
    <w:rsid w:val="005B3EB8"/>
    <w:rsid w:val="005C1504"/>
    <w:rsid w:val="005D04AC"/>
    <w:rsid w:val="005F16AB"/>
    <w:rsid w:val="00633DAB"/>
    <w:rsid w:val="006579CC"/>
    <w:rsid w:val="00664DC2"/>
    <w:rsid w:val="006A4A66"/>
    <w:rsid w:val="006A63D9"/>
    <w:rsid w:val="006C14F1"/>
    <w:rsid w:val="006C297F"/>
    <w:rsid w:val="006D04E1"/>
    <w:rsid w:val="006D43D1"/>
    <w:rsid w:val="006D59B7"/>
    <w:rsid w:val="006D677C"/>
    <w:rsid w:val="006F1AF7"/>
    <w:rsid w:val="00701536"/>
    <w:rsid w:val="00703C85"/>
    <w:rsid w:val="00704749"/>
    <w:rsid w:val="00707F8F"/>
    <w:rsid w:val="00712FB4"/>
    <w:rsid w:val="00713CEF"/>
    <w:rsid w:val="00717857"/>
    <w:rsid w:val="00720E04"/>
    <w:rsid w:val="00725212"/>
    <w:rsid w:val="00726D9D"/>
    <w:rsid w:val="00733A4B"/>
    <w:rsid w:val="00744E34"/>
    <w:rsid w:val="00747044"/>
    <w:rsid w:val="007570A9"/>
    <w:rsid w:val="00761EF6"/>
    <w:rsid w:val="00762F08"/>
    <w:rsid w:val="00765834"/>
    <w:rsid w:val="0078625C"/>
    <w:rsid w:val="007922ED"/>
    <w:rsid w:val="007A1A8F"/>
    <w:rsid w:val="007B044D"/>
    <w:rsid w:val="007B2A23"/>
    <w:rsid w:val="007D2BB1"/>
    <w:rsid w:val="007D7684"/>
    <w:rsid w:val="007E633E"/>
    <w:rsid w:val="008014DC"/>
    <w:rsid w:val="00802EF0"/>
    <w:rsid w:val="00813117"/>
    <w:rsid w:val="008136B0"/>
    <w:rsid w:val="00821DEB"/>
    <w:rsid w:val="00844175"/>
    <w:rsid w:val="0085267E"/>
    <w:rsid w:val="00853EB0"/>
    <w:rsid w:val="00874FE5"/>
    <w:rsid w:val="008754E1"/>
    <w:rsid w:val="008831D8"/>
    <w:rsid w:val="0088516B"/>
    <w:rsid w:val="0088674D"/>
    <w:rsid w:val="008A795D"/>
    <w:rsid w:val="008A796B"/>
    <w:rsid w:val="008B05AA"/>
    <w:rsid w:val="008C5D16"/>
    <w:rsid w:val="008D3717"/>
    <w:rsid w:val="008D4BAF"/>
    <w:rsid w:val="008D70EE"/>
    <w:rsid w:val="00911387"/>
    <w:rsid w:val="009318C6"/>
    <w:rsid w:val="00933EE2"/>
    <w:rsid w:val="00942714"/>
    <w:rsid w:val="009476E5"/>
    <w:rsid w:val="00950810"/>
    <w:rsid w:val="009508EA"/>
    <w:rsid w:val="00976E87"/>
    <w:rsid w:val="00977880"/>
    <w:rsid w:val="00997233"/>
    <w:rsid w:val="009A56E9"/>
    <w:rsid w:val="009B6F3A"/>
    <w:rsid w:val="009C23D6"/>
    <w:rsid w:val="009C55AD"/>
    <w:rsid w:val="009D0176"/>
    <w:rsid w:val="009D03DC"/>
    <w:rsid w:val="009D3907"/>
    <w:rsid w:val="009F067C"/>
    <w:rsid w:val="00A12346"/>
    <w:rsid w:val="00A13D97"/>
    <w:rsid w:val="00A14AD7"/>
    <w:rsid w:val="00A17147"/>
    <w:rsid w:val="00A2292C"/>
    <w:rsid w:val="00A26927"/>
    <w:rsid w:val="00A370CF"/>
    <w:rsid w:val="00A42E8C"/>
    <w:rsid w:val="00A45105"/>
    <w:rsid w:val="00A62747"/>
    <w:rsid w:val="00A64A2C"/>
    <w:rsid w:val="00A73338"/>
    <w:rsid w:val="00A844C4"/>
    <w:rsid w:val="00A84686"/>
    <w:rsid w:val="00A87861"/>
    <w:rsid w:val="00AA0433"/>
    <w:rsid w:val="00AC0A06"/>
    <w:rsid w:val="00AC7C75"/>
    <w:rsid w:val="00AD3C33"/>
    <w:rsid w:val="00AE66A8"/>
    <w:rsid w:val="00AF660A"/>
    <w:rsid w:val="00B01A36"/>
    <w:rsid w:val="00B10A5B"/>
    <w:rsid w:val="00B14D60"/>
    <w:rsid w:val="00B21D35"/>
    <w:rsid w:val="00B27BA6"/>
    <w:rsid w:val="00B34861"/>
    <w:rsid w:val="00B52387"/>
    <w:rsid w:val="00B550DD"/>
    <w:rsid w:val="00B8126D"/>
    <w:rsid w:val="00B82269"/>
    <w:rsid w:val="00B856EB"/>
    <w:rsid w:val="00B85E26"/>
    <w:rsid w:val="00B91014"/>
    <w:rsid w:val="00BA1355"/>
    <w:rsid w:val="00BA391B"/>
    <w:rsid w:val="00BA4833"/>
    <w:rsid w:val="00BA664D"/>
    <w:rsid w:val="00BB7F0A"/>
    <w:rsid w:val="00BC2194"/>
    <w:rsid w:val="00BC29FB"/>
    <w:rsid w:val="00BC2DEE"/>
    <w:rsid w:val="00BC367D"/>
    <w:rsid w:val="00BC79CF"/>
    <w:rsid w:val="00BD14D4"/>
    <w:rsid w:val="00BD3935"/>
    <w:rsid w:val="00BD40AC"/>
    <w:rsid w:val="00BE1786"/>
    <w:rsid w:val="00BE43F1"/>
    <w:rsid w:val="00BF1156"/>
    <w:rsid w:val="00C0026B"/>
    <w:rsid w:val="00C23CD1"/>
    <w:rsid w:val="00C25F27"/>
    <w:rsid w:val="00C3099D"/>
    <w:rsid w:val="00C32523"/>
    <w:rsid w:val="00C54485"/>
    <w:rsid w:val="00C600BA"/>
    <w:rsid w:val="00C63A9D"/>
    <w:rsid w:val="00C77852"/>
    <w:rsid w:val="00C806EA"/>
    <w:rsid w:val="00C80FC5"/>
    <w:rsid w:val="00C93AE9"/>
    <w:rsid w:val="00C947F3"/>
    <w:rsid w:val="00C96A08"/>
    <w:rsid w:val="00CA58EF"/>
    <w:rsid w:val="00CB131E"/>
    <w:rsid w:val="00CB4C22"/>
    <w:rsid w:val="00CC26EE"/>
    <w:rsid w:val="00CC4C87"/>
    <w:rsid w:val="00CD13B3"/>
    <w:rsid w:val="00CD6B5C"/>
    <w:rsid w:val="00CE0766"/>
    <w:rsid w:val="00CE16A3"/>
    <w:rsid w:val="00CE2FAD"/>
    <w:rsid w:val="00D00AD1"/>
    <w:rsid w:val="00D04A23"/>
    <w:rsid w:val="00D05358"/>
    <w:rsid w:val="00D11182"/>
    <w:rsid w:val="00D20210"/>
    <w:rsid w:val="00D2600D"/>
    <w:rsid w:val="00D355D2"/>
    <w:rsid w:val="00D445A7"/>
    <w:rsid w:val="00D513DD"/>
    <w:rsid w:val="00D746B3"/>
    <w:rsid w:val="00D7771A"/>
    <w:rsid w:val="00D80C27"/>
    <w:rsid w:val="00D851C2"/>
    <w:rsid w:val="00D85C15"/>
    <w:rsid w:val="00D94A82"/>
    <w:rsid w:val="00DB3D91"/>
    <w:rsid w:val="00DB7974"/>
    <w:rsid w:val="00DC700E"/>
    <w:rsid w:val="00DF02A5"/>
    <w:rsid w:val="00DF27AB"/>
    <w:rsid w:val="00E128C7"/>
    <w:rsid w:val="00E15875"/>
    <w:rsid w:val="00E20EEB"/>
    <w:rsid w:val="00E4569D"/>
    <w:rsid w:val="00E54B2A"/>
    <w:rsid w:val="00E615C8"/>
    <w:rsid w:val="00E95508"/>
    <w:rsid w:val="00EA6725"/>
    <w:rsid w:val="00EB45CD"/>
    <w:rsid w:val="00EC1D5A"/>
    <w:rsid w:val="00EC3448"/>
    <w:rsid w:val="00EC6E3E"/>
    <w:rsid w:val="00ED6B75"/>
    <w:rsid w:val="00EE2DE3"/>
    <w:rsid w:val="00EF1F3A"/>
    <w:rsid w:val="00EF7205"/>
    <w:rsid w:val="00F01FC4"/>
    <w:rsid w:val="00F07B8C"/>
    <w:rsid w:val="00F23E7D"/>
    <w:rsid w:val="00F24677"/>
    <w:rsid w:val="00F3185D"/>
    <w:rsid w:val="00F35CBC"/>
    <w:rsid w:val="00F514AA"/>
    <w:rsid w:val="00F57CF9"/>
    <w:rsid w:val="00F62434"/>
    <w:rsid w:val="00F657B2"/>
    <w:rsid w:val="00F75DA6"/>
    <w:rsid w:val="00F830A1"/>
    <w:rsid w:val="00F852DE"/>
    <w:rsid w:val="00F91CED"/>
    <w:rsid w:val="00F97D1E"/>
    <w:rsid w:val="00FA34C2"/>
    <w:rsid w:val="00FA40BD"/>
    <w:rsid w:val="00FA699B"/>
    <w:rsid w:val="00FB52B7"/>
    <w:rsid w:val="00FC29E5"/>
    <w:rsid w:val="00FD1CEF"/>
    <w:rsid w:val="00FE05D4"/>
    <w:rsid w:val="00FE3C8A"/>
    <w:rsid w:val="00F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5E87D9"/>
  <w15:docId w15:val="{E578366A-D04C-4E4D-8D49-94CC339A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1FC4"/>
    <w:rPr>
      <w:rFonts w:ascii="Garamond" w:hAnsi="Garamond"/>
      <w:color w:val="000000" w:themeColor="text1"/>
      <w:sz w:val="24"/>
      <w:szCs w:val="24"/>
    </w:rPr>
  </w:style>
  <w:style w:type="paragraph" w:styleId="Heading1">
    <w:name w:val="heading 1"/>
    <w:next w:val="Brdtext1"/>
    <w:link w:val="Heading1Char"/>
    <w:qFormat/>
    <w:rsid w:val="00CC26EE"/>
    <w:pPr>
      <w:numPr>
        <w:numId w:val="3"/>
      </w:numPr>
      <w:spacing w:before="120" w:after="60"/>
      <w:outlineLvl w:val="0"/>
    </w:pPr>
    <w:rPr>
      <w:rFonts w:ascii="Calibri" w:hAnsi="Calibri" w:cs="Arial"/>
      <w:color w:val="000000" w:themeColor="text1"/>
      <w:sz w:val="36"/>
      <w:szCs w:val="24"/>
    </w:rPr>
  </w:style>
  <w:style w:type="paragraph" w:styleId="Heading2">
    <w:name w:val="heading 2"/>
    <w:next w:val="Brdtext1"/>
    <w:link w:val="Heading2Char"/>
    <w:qFormat/>
    <w:rsid w:val="00CC26EE"/>
    <w:pPr>
      <w:numPr>
        <w:ilvl w:val="1"/>
        <w:numId w:val="3"/>
      </w:numPr>
      <w:spacing w:before="120" w:after="60"/>
      <w:outlineLvl w:val="1"/>
    </w:pPr>
    <w:rPr>
      <w:rFonts w:ascii="Calibri" w:hAnsi="Calibri" w:cs="Arial"/>
      <w:sz w:val="32"/>
      <w:szCs w:val="24"/>
    </w:rPr>
  </w:style>
  <w:style w:type="paragraph" w:styleId="Heading3">
    <w:name w:val="heading 3"/>
    <w:next w:val="Brdtext1"/>
    <w:link w:val="Heading3Char"/>
    <w:qFormat/>
    <w:rsid w:val="00CC26EE"/>
    <w:pPr>
      <w:numPr>
        <w:ilvl w:val="2"/>
        <w:numId w:val="3"/>
      </w:numPr>
      <w:spacing w:before="120" w:after="60"/>
      <w:outlineLvl w:val="2"/>
    </w:pPr>
    <w:rPr>
      <w:rFonts w:ascii="Calibri" w:hAnsi="Calibri" w:cs="Arial"/>
      <w:b/>
      <w:color w:val="000000" w:themeColor="text1"/>
      <w:sz w:val="28"/>
      <w:szCs w:val="24"/>
    </w:rPr>
  </w:style>
  <w:style w:type="paragraph" w:styleId="Heading4">
    <w:name w:val="heading 4"/>
    <w:next w:val="Brdtext1"/>
    <w:link w:val="Heading4Char"/>
    <w:qFormat/>
    <w:rsid w:val="00CC26EE"/>
    <w:pPr>
      <w:numPr>
        <w:ilvl w:val="3"/>
        <w:numId w:val="3"/>
      </w:numPr>
      <w:spacing w:before="120" w:after="60"/>
      <w:outlineLvl w:val="3"/>
    </w:pPr>
    <w:rPr>
      <w:rFonts w:ascii="Calibri" w:hAnsi="Calibri" w:cs="Arial"/>
      <w:b/>
      <w:color w:val="000000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4677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4677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4677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467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467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rdtext1"/>
    <w:rsid w:val="00353421"/>
    <w:pPr>
      <w:tabs>
        <w:tab w:val="center" w:pos="4536"/>
        <w:tab w:val="right" w:pos="9072"/>
      </w:tabs>
    </w:pPr>
  </w:style>
  <w:style w:type="paragraph" w:styleId="Footer">
    <w:name w:val="footer"/>
    <w:basedOn w:val="Brdtext1"/>
    <w:rsid w:val="00353421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Header"/>
    <w:rsid w:val="00CC26EE"/>
    <w:pPr>
      <w:tabs>
        <w:tab w:val="clear" w:pos="4536"/>
        <w:tab w:val="clear" w:pos="9072"/>
      </w:tabs>
      <w:spacing w:before="120"/>
    </w:pPr>
    <w:rPr>
      <w:rFonts w:ascii="Calibri" w:hAnsi="Calibri" w:cs="Arial"/>
      <w:bCs/>
      <w:sz w:val="17"/>
      <w:szCs w:val="20"/>
    </w:rPr>
  </w:style>
  <w:style w:type="character" w:styleId="PageNumber">
    <w:name w:val="page number"/>
    <w:basedOn w:val="BrdtextChar"/>
    <w:rsid w:val="001836D5"/>
    <w:rPr>
      <w:rFonts w:ascii="Garamond" w:hAnsi="Garamond"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830A1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C26EE"/>
    <w:rPr>
      <w:rFonts w:ascii="Calibri" w:hAnsi="Calibri" w:cs="Arial"/>
      <w:color w:val="000000" w:themeColor="text1"/>
      <w:sz w:val="36"/>
      <w:szCs w:val="24"/>
    </w:rPr>
  </w:style>
  <w:style w:type="paragraph" w:styleId="Title">
    <w:name w:val="Title"/>
    <w:next w:val="Brdtext1"/>
    <w:link w:val="TitleChar"/>
    <w:qFormat/>
    <w:rsid w:val="00CC26EE"/>
    <w:pPr>
      <w:spacing w:before="240"/>
    </w:pPr>
    <w:rPr>
      <w:rFonts w:ascii="Calibri" w:hAnsi="Calibri" w:cs="Arial"/>
      <w:color w:val="000000" w:themeColor="text1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CC26EE"/>
    <w:rPr>
      <w:rFonts w:ascii="Calibri" w:hAnsi="Calibri" w:cs="Arial"/>
      <w:color w:val="000000" w:themeColor="text1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CC26EE"/>
    <w:rPr>
      <w:rFonts w:ascii="Calibri" w:hAnsi="Calibri" w:cs="Arial"/>
      <w:b/>
      <w:color w:val="000000" w:themeColor="text1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C26EE"/>
    <w:rPr>
      <w:rFonts w:ascii="Calibri" w:hAnsi="Calibri" w:cs="Arial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CC26EE"/>
    <w:rPr>
      <w:rFonts w:ascii="Calibri" w:hAnsi="Calibri" w:cs="Arial"/>
      <w:b/>
      <w:color w:val="000000" w:themeColor="text1"/>
      <w:sz w:val="24"/>
      <w:szCs w:val="24"/>
    </w:rPr>
  </w:style>
  <w:style w:type="paragraph" w:customStyle="1" w:styleId="SidhuvudRubrik">
    <w:name w:val="SidhuvudRubrik"/>
    <w:basedOn w:val="Ledtext"/>
    <w:qFormat/>
    <w:rsid w:val="00A87861"/>
    <w:pPr>
      <w:framePr w:hSpace="141" w:wrap="around" w:vAnchor="text" w:hAnchor="text" w:xAlign="center" w:y="1"/>
      <w:suppressOverlap/>
    </w:pPr>
    <w:rPr>
      <w:b/>
      <w:sz w:val="24"/>
    </w:rPr>
  </w:style>
  <w:style w:type="paragraph" w:customStyle="1" w:styleId="Textruta">
    <w:name w:val="Textruta"/>
    <w:link w:val="TextrutaChar"/>
    <w:qFormat/>
    <w:rsid w:val="00CC26EE"/>
    <w:rPr>
      <w:rFonts w:ascii="Garamond" w:hAnsi="Garamond"/>
      <w:sz w:val="24"/>
    </w:rPr>
  </w:style>
  <w:style w:type="character" w:customStyle="1" w:styleId="TextrutaChar">
    <w:name w:val="Textruta Char"/>
    <w:basedOn w:val="DefaultParagraphFont"/>
    <w:link w:val="Textruta"/>
    <w:rsid w:val="00CC26EE"/>
    <w:rPr>
      <w:rFonts w:ascii="Garamond" w:hAnsi="Garamond"/>
      <w:sz w:val="24"/>
    </w:rPr>
  </w:style>
  <w:style w:type="paragraph" w:customStyle="1" w:styleId="Brdtext1">
    <w:name w:val="Brödtext1"/>
    <w:link w:val="BrdtextChar"/>
    <w:qFormat/>
    <w:rsid w:val="00CC26EE"/>
    <w:rPr>
      <w:rFonts w:ascii="Garamond" w:hAnsi="Garamond"/>
      <w:color w:val="000000" w:themeColor="text1"/>
      <w:sz w:val="24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rsid w:val="00F97D1E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F97D1E"/>
    <w:rPr>
      <w:rFonts w:ascii="Garamond" w:hAnsi="Garamond"/>
      <w:vanish/>
      <w:color w:val="FF0000"/>
      <w:sz w:val="22"/>
      <w:szCs w:val="24"/>
    </w:rPr>
  </w:style>
  <w:style w:type="character" w:customStyle="1" w:styleId="BrdtextChar">
    <w:name w:val="Brödtext Char"/>
    <w:basedOn w:val="DefaultParagraphFont"/>
    <w:link w:val="Brdtext1"/>
    <w:rsid w:val="00CC26EE"/>
    <w:rPr>
      <w:rFonts w:ascii="Garamond" w:hAnsi="Garamond"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24677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2467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2467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2467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46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rsid w:val="00466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236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A84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slista">
    <w:name w:val="Referenslista"/>
    <w:basedOn w:val="Normal"/>
    <w:qFormat/>
    <w:rsid w:val="00A844C4"/>
    <w:pPr>
      <w:numPr>
        <w:numId w:val="5"/>
      </w:numPr>
      <w:tabs>
        <w:tab w:val="left" w:pos="445"/>
      </w:tabs>
      <w:ind w:left="445" w:hanging="426"/>
    </w:pPr>
    <w:rPr>
      <w:sz w:val="22"/>
    </w:rPr>
  </w:style>
  <w:style w:type="paragraph" w:customStyle="1" w:styleId="NormalMUSA">
    <w:name w:val="Normal MUSA"/>
    <w:link w:val="NormalMUSAChar"/>
    <w:rsid w:val="00A844C4"/>
    <w:pPr>
      <w:spacing w:before="120" w:after="120"/>
    </w:pPr>
    <w:rPr>
      <w:sz w:val="22"/>
    </w:rPr>
  </w:style>
  <w:style w:type="character" w:customStyle="1" w:styleId="NormalMUSAChar">
    <w:name w:val="Normal MUSA Char"/>
    <w:link w:val="NormalMUSA"/>
    <w:rsid w:val="00A844C4"/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12346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123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234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12346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A123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D0B"/>
    <w:pPr>
      <w:ind w:left="720"/>
      <w:contextualSpacing/>
    </w:pPr>
    <w:rPr>
      <w:sz w:val="22"/>
    </w:rPr>
  </w:style>
  <w:style w:type="paragraph" w:styleId="Caption">
    <w:name w:val="caption"/>
    <w:basedOn w:val="Normal"/>
    <w:next w:val="Normal"/>
    <w:unhideWhenUsed/>
    <w:qFormat/>
    <w:rsid w:val="00E4569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emf"/><Relationship Id="rId20" Type="http://schemas.openxmlformats.org/officeDocument/2006/relationships/fontTable" Target="fontTable.xml"/><Relationship Id="rId16" Type="http://schemas.openxmlformats.org/officeDocument/2006/relationships/package" Target="embeddings/Microsoft_PowerPoint_Slide1.sldx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PowerPoint_Slide.sld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80EBDD0945FD4090AAC152ECA5C16C" ma:contentTypeVersion="4" ma:contentTypeDescription="Skapa ett nytt dokument." ma:contentTypeScope="" ma:versionID="1977f7a93cef78d6d459af14df4752a5">
  <xsd:schema xmlns:xsd="http://www.w3.org/2001/XMLSchema" xmlns:xs="http://www.w3.org/2001/XMLSchema" xmlns:p="http://schemas.microsoft.com/office/2006/metadata/properties" xmlns:ns1="http://schemas.microsoft.com/sharepoint/v3" xmlns:ns2="2905491a-54c4-435f-a32a-d65d8748809c" targetNamespace="http://schemas.microsoft.com/office/2006/metadata/properties" ma:root="true" ma:fieldsID="55d085accfa85b6cb50684d1a38a7c8e" ns1:_="" ns2:_="">
    <xsd:import namespace="http://schemas.microsoft.com/sharepoint/v3"/>
    <xsd:import namespace="2905491a-54c4-435f-a32a-d65d874880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kumenttyp" minOccurs="0"/>
                <xsd:element ref="ns2:Process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5491a-54c4-435f-a32a-d65d8748809c" elementFormDefault="qualified">
    <xsd:import namespace="http://schemas.microsoft.com/office/2006/documentManagement/types"/>
    <xsd:import namespace="http://schemas.microsoft.com/office/infopath/2007/PartnerControls"/>
    <xsd:element name="Dokumenttyp" ma:index="6" nillable="true" ma:displayName="DokTyp" ma:format="Dropdown" ma:internalName="Dokumenttyp" ma:readOnly="false">
      <xsd:simpleType>
        <xsd:union memberTypes="dms:Text">
          <xsd:simpleType>
            <xsd:restriction base="dms:Choice">
              <xsd:enumeration value="Huvudversion"/>
              <xsd:enumeration value="Bilagor"/>
              <xsd:enumeration value="Mallar"/>
            </xsd:restriction>
          </xsd:simpleType>
        </xsd:union>
      </xsd:simpleType>
    </xsd:element>
    <xsd:element name="Processen" ma:index="7" nillable="true" ma:displayName="Processen" ma:format="Dropdown" ma:internalName="Processen" ma:readOnly="false">
      <xsd:simpleType>
        <xsd:restriction base="dms:Choice">
          <xsd:enumeration value="0. Processbeskrivning"/>
          <xsd:enumeration value="1. Identifiera"/>
          <xsd:enumeration value="2. Definiera"/>
          <xsd:enumeration value="3. Realisera"/>
          <xsd:enumeration value="4. Vidmakthålla"/>
          <xsd:enumeration value="5. Avveckl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ocessen xmlns="2905491a-54c4-435f-a32a-d65d8748809c">4. Vidmakthålla</Processen>
    <Dokumenttyp xmlns="2905491a-54c4-435f-a32a-d65d8748809c">Mallar</Dokumenttyp>
  </documentManagement>
</p:properties>
</file>

<file path=customXml/item6.xml><?xml version="1.0" encoding="utf-8"?>
<FMVDocument xmlns="http://www.dunite.se/2011/04/FMVDocument">
  <Case>
    <Reference Name="Diarienummer"/>
    <Type Name="Ärendetyp"/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/>
    <DecisionMaker Name="Beslutande"/>
    <Rapporteur Name="Föredragande"/>
    <OthersPresent Name="I övrigt närvarande"/>
    <Reference Name="Dokumentnummer"/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</Receiver>
</FMVDocument>
</file>

<file path=customXml/itemProps1.xml><?xml version="1.0" encoding="utf-8"?>
<ds:datastoreItem xmlns:ds="http://schemas.openxmlformats.org/officeDocument/2006/customXml" ds:itemID="{9D7AAE57-CFF0-4528-9935-FB78A66573CC}"/>
</file>

<file path=customXml/itemProps2.xml><?xml version="1.0" encoding="utf-8"?>
<ds:datastoreItem xmlns:ds="http://schemas.openxmlformats.org/officeDocument/2006/customXml" ds:itemID="{8167F939-1FE1-4694-8B4D-3464351F8A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30C752-E269-4741-8FBF-B2A221434EAC}"/>
</file>

<file path=customXml/itemProps4.xml><?xml version="1.0" encoding="utf-8"?>
<ds:datastoreItem xmlns:ds="http://schemas.openxmlformats.org/officeDocument/2006/customXml" ds:itemID="{9CED13F4-F759-48C6-9F72-92B26ECDCD3B}"/>
</file>

<file path=customXml/itemProps5.xml><?xml version="1.0" encoding="utf-8"?>
<ds:datastoreItem xmlns:ds="http://schemas.openxmlformats.org/officeDocument/2006/customXml" ds:itemID="{8A3F8789-086A-4EF5-B76E-19B315330D76}"/>
</file>

<file path=customXml/itemProps6.xml><?xml version="1.0" encoding="utf-8"?>
<ds:datastoreItem xmlns:ds="http://schemas.openxmlformats.org/officeDocument/2006/customXml" ds:itemID="{066B67A3-4EFD-47A0-8A0C-7AC8510E96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1219</Words>
  <Characters>9152</Characters>
  <Application>Microsoft Office Word</Application>
  <DocSecurity>0</DocSecurity>
  <Lines>76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Bilaga 1 till ISD-V</dc:title>
  <dc:creator>Olofsson, Dan daolo</dc:creator>
  <cp:lastModifiedBy>Andersson Magnus</cp:lastModifiedBy>
  <cp:revision>2</cp:revision>
  <cp:lastPrinted>2011-04-06T13:59:00Z</cp:lastPrinted>
  <dcterms:created xsi:type="dcterms:W3CDTF">2018-11-08T15:32:00Z</dcterms:created>
  <dcterms:modified xsi:type="dcterms:W3CDTF">2018-11-08T15:32:00Z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0x0101004680EBDD0945FD4090AAC152ECA5C16C</vt:lpwstr>
  </property>
  <property fmtid="{D5CDD505-2E9C-101B-9397-08002B2CF9AE}" pid="3" name="_dlc_DocIdItemGuid">
    <vt:lpwstr>f400b6b5-9da9-47a2-80c1-1e6c6403ab6f</vt:lpwstr>
  </property>
  <property fmtid="{D5CDD505-2E9C-101B-9397-08002B2CF9AE}" pid="4" name="Order">
    <vt:r8>600</vt:r8>
  </property>
</Properties>
</file>