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D5640" w14:textId="78319E63" w:rsidR="001A1EE3" w:rsidRPr="005C0753" w:rsidRDefault="0078421D" w:rsidP="001A1EE3">
      <w:pPr>
        <w:pBdr>
          <w:top w:val="single" w:sz="30" w:space="1" w:color="auto"/>
        </w:pBdr>
        <w:tabs>
          <w:tab w:val="left" w:pos="1134"/>
        </w:tabs>
        <w:spacing w:before="6400"/>
        <w:jc w:val="right"/>
        <w:rPr>
          <w:rFonts w:ascii="Arial" w:hAnsi="Arial" w:cs="Arial"/>
          <w:b/>
          <w:caps/>
          <w:sz w:val="40"/>
          <w:szCs w:val="20"/>
          <w:lang w:eastAsia="en-US"/>
        </w:rPr>
      </w:pPr>
      <w:r w:rsidRPr="005C0753">
        <w:rPr>
          <w:rFonts w:ascii="Arial" w:hAnsi="Arial" w:cs="Arial"/>
          <w:b/>
          <w:caps/>
          <w:sz w:val="40"/>
          <w:szCs w:val="20"/>
          <w:highlight w:val="yellow"/>
          <w:lang w:eastAsia="en-US"/>
        </w:rPr>
        <w:t>&lt;SYSTEM&gt; &lt;Version&gt;</w:t>
      </w:r>
      <w:r w:rsidRPr="005C0753">
        <w:rPr>
          <w:rFonts w:ascii="Arial" w:hAnsi="Arial" w:cs="Arial"/>
          <w:b/>
          <w:caps/>
          <w:sz w:val="40"/>
          <w:szCs w:val="20"/>
          <w:lang w:eastAsia="en-US"/>
        </w:rPr>
        <w:t xml:space="preserve"> </w:t>
      </w:r>
      <w:r w:rsidR="001A1EE3" w:rsidRPr="005C0753">
        <w:rPr>
          <w:rFonts w:ascii="Arial" w:hAnsi="Arial" w:cs="Arial"/>
          <w:b/>
          <w:caps/>
          <w:sz w:val="40"/>
          <w:szCs w:val="20"/>
          <w:lang w:eastAsia="en-US"/>
        </w:rPr>
        <w:br/>
      </w:r>
      <w:r w:rsidR="001A1EE3" w:rsidRPr="005C0753">
        <w:rPr>
          <w:rFonts w:ascii="Arial" w:hAnsi="Arial" w:cs="Arial"/>
          <w:caps/>
          <w:sz w:val="40"/>
          <w:szCs w:val="20"/>
          <w:lang w:eastAsia="en-US"/>
        </w:rPr>
        <w:t xml:space="preserve">analysunderlag </w:t>
      </w:r>
      <w:r w:rsidR="00AC646B">
        <w:rPr>
          <w:rFonts w:ascii="Arial" w:hAnsi="Arial" w:cs="Arial"/>
          <w:caps/>
          <w:sz w:val="40"/>
          <w:szCs w:val="20"/>
          <w:lang w:eastAsia="en-US"/>
        </w:rPr>
        <w:br/>
      </w:r>
      <w:r w:rsidR="00AC646B" w:rsidRPr="00AC646B">
        <w:rPr>
          <w:rFonts w:ascii="Arial" w:hAnsi="Arial" w:cs="Arial"/>
          <w:i/>
          <w:caps/>
          <w:sz w:val="40"/>
          <w:szCs w:val="20"/>
          <w:lang w:eastAsia="en-US"/>
        </w:rPr>
        <w:t>D</w:t>
      </w:r>
      <w:r w:rsidR="001A1EE3" w:rsidRPr="005C0753">
        <w:rPr>
          <w:rFonts w:ascii="Arial" w:hAnsi="Arial" w:cs="Arial"/>
          <w:i/>
          <w:caps/>
          <w:sz w:val="40"/>
          <w:szCs w:val="20"/>
          <w:lang w:eastAsia="en-US"/>
        </w:rPr>
        <w:t>efiniera</w:t>
      </w:r>
      <w:r w:rsidRPr="005C0753">
        <w:rPr>
          <w:rFonts w:ascii="Arial" w:hAnsi="Arial" w:cs="Arial"/>
          <w:i/>
          <w:caps/>
          <w:sz w:val="40"/>
          <w:szCs w:val="20"/>
          <w:lang w:eastAsia="en-US"/>
        </w:rPr>
        <w:t xml:space="preserve"> </w:t>
      </w:r>
      <w:r w:rsidRPr="005C0753">
        <w:rPr>
          <w:rFonts w:ascii="Arial" w:hAnsi="Arial" w:cs="Arial"/>
          <w:caps/>
          <w:sz w:val="40"/>
          <w:szCs w:val="20"/>
          <w:lang w:eastAsia="en-US"/>
        </w:rPr>
        <w:t>(AU-D)</w:t>
      </w:r>
    </w:p>
    <w:p w14:paraId="0B12C3D9" w14:textId="77777777" w:rsidR="001A1EE3" w:rsidRPr="005C0753" w:rsidRDefault="001A1EE3" w:rsidP="001A1EE3">
      <w:r w:rsidRPr="005C0753">
        <w:br w:type="page"/>
      </w:r>
    </w:p>
    <w:sdt>
      <w:sdtPr>
        <w:rPr>
          <w:rFonts w:ascii="Garamond" w:eastAsia="Times New Roman" w:hAnsi="Garamond" w:cs="Times New Roman"/>
          <w:color w:val="000000" w:themeColor="text1"/>
          <w:sz w:val="24"/>
          <w:szCs w:val="24"/>
        </w:rPr>
        <w:id w:val="922837281"/>
        <w:docPartObj>
          <w:docPartGallery w:val="Table of Contents"/>
          <w:docPartUnique/>
        </w:docPartObj>
      </w:sdtPr>
      <w:sdtEndPr>
        <w:rPr>
          <w:b/>
          <w:bCs/>
        </w:rPr>
      </w:sdtEndPr>
      <w:sdtContent>
        <w:p w14:paraId="69F01334" w14:textId="77777777" w:rsidR="00C559D4" w:rsidRPr="005C0753" w:rsidRDefault="00C559D4">
          <w:pPr>
            <w:pStyle w:val="TOCHeading"/>
            <w:rPr>
              <w:color w:val="000000" w:themeColor="text1"/>
            </w:rPr>
          </w:pPr>
          <w:r w:rsidRPr="005C0753">
            <w:rPr>
              <w:color w:val="000000" w:themeColor="text1"/>
            </w:rPr>
            <w:t>Innehåll</w:t>
          </w:r>
        </w:p>
        <w:p w14:paraId="07E4F4A0" w14:textId="0E5D28E0" w:rsidR="008B138D" w:rsidRDefault="00C559D4">
          <w:pPr>
            <w:pStyle w:val="TOC1"/>
            <w:tabs>
              <w:tab w:val="left" w:pos="480"/>
              <w:tab w:val="right" w:leader="dot" w:pos="9170"/>
            </w:tabs>
            <w:rPr>
              <w:rFonts w:asciiTheme="minorHAnsi" w:eastAsiaTheme="minorEastAsia" w:hAnsiTheme="minorHAnsi" w:cstheme="minorBidi"/>
              <w:noProof/>
              <w:color w:val="auto"/>
              <w:sz w:val="22"/>
              <w:szCs w:val="22"/>
            </w:rPr>
          </w:pPr>
          <w:r w:rsidRPr="005C0753">
            <w:fldChar w:fldCharType="begin"/>
          </w:r>
          <w:r w:rsidRPr="005C0753">
            <w:instrText xml:space="preserve"> TOC \o "1-3" \h \z \u </w:instrText>
          </w:r>
          <w:r w:rsidRPr="005C0753">
            <w:fldChar w:fldCharType="separate"/>
          </w:r>
          <w:hyperlink w:anchor="_Toc523991035" w:history="1">
            <w:r w:rsidR="008B138D" w:rsidRPr="001B5963">
              <w:rPr>
                <w:rStyle w:val="Hyperlink"/>
                <w:noProof/>
              </w:rPr>
              <w:t>1</w:t>
            </w:r>
            <w:r w:rsidR="008B138D">
              <w:rPr>
                <w:rFonts w:asciiTheme="minorHAnsi" w:eastAsiaTheme="minorEastAsia" w:hAnsiTheme="minorHAnsi" w:cstheme="minorBidi"/>
                <w:noProof/>
                <w:color w:val="auto"/>
                <w:sz w:val="22"/>
                <w:szCs w:val="22"/>
              </w:rPr>
              <w:tab/>
            </w:r>
            <w:r w:rsidR="008B138D" w:rsidRPr="001B5963">
              <w:rPr>
                <w:rStyle w:val="Hyperlink"/>
                <w:noProof/>
              </w:rPr>
              <w:t>Basfakta</w:t>
            </w:r>
            <w:r w:rsidR="008B138D">
              <w:rPr>
                <w:noProof/>
                <w:webHidden/>
              </w:rPr>
              <w:tab/>
            </w:r>
            <w:r w:rsidR="008B138D">
              <w:rPr>
                <w:noProof/>
                <w:webHidden/>
              </w:rPr>
              <w:fldChar w:fldCharType="begin"/>
            </w:r>
            <w:r w:rsidR="008B138D">
              <w:rPr>
                <w:noProof/>
                <w:webHidden/>
              </w:rPr>
              <w:instrText xml:space="preserve"> PAGEREF _Toc523991035 \h </w:instrText>
            </w:r>
            <w:r w:rsidR="008B138D">
              <w:rPr>
                <w:noProof/>
                <w:webHidden/>
              </w:rPr>
            </w:r>
            <w:r w:rsidR="008B138D">
              <w:rPr>
                <w:noProof/>
                <w:webHidden/>
              </w:rPr>
              <w:fldChar w:fldCharType="separate"/>
            </w:r>
            <w:r w:rsidR="008B138D">
              <w:rPr>
                <w:noProof/>
                <w:webHidden/>
              </w:rPr>
              <w:t>6</w:t>
            </w:r>
            <w:r w:rsidR="008B138D">
              <w:rPr>
                <w:noProof/>
                <w:webHidden/>
              </w:rPr>
              <w:fldChar w:fldCharType="end"/>
            </w:r>
          </w:hyperlink>
        </w:p>
        <w:p w14:paraId="7589417D" w14:textId="3299B09A" w:rsidR="008B138D" w:rsidRDefault="00FE6D08">
          <w:pPr>
            <w:pStyle w:val="TOC2"/>
            <w:tabs>
              <w:tab w:val="left" w:pos="880"/>
              <w:tab w:val="right" w:leader="dot" w:pos="9170"/>
            </w:tabs>
            <w:rPr>
              <w:rFonts w:asciiTheme="minorHAnsi" w:eastAsiaTheme="minorEastAsia" w:hAnsiTheme="minorHAnsi" w:cstheme="minorBidi"/>
              <w:noProof/>
              <w:color w:val="auto"/>
              <w:sz w:val="22"/>
              <w:szCs w:val="22"/>
            </w:rPr>
          </w:pPr>
          <w:hyperlink w:anchor="_Toc523991036" w:history="1">
            <w:r w:rsidR="008B138D" w:rsidRPr="001B5963">
              <w:rPr>
                <w:rStyle w:val="Hyperlink"/>
                <w:noProof/>
              </w:rPr>
              <w:t>1.1</w:t>
            </w:r>
            <w:r w:rsidR="008B138D">
              <w:rPr>
                <w:rFonts w:asciiTheme="minorHAnsi" w:eastAsiaTheme="minorEastAsia" w:hAnsiTheme="minorHAnsi" w:cstheme="minorBidi"/>
                <w:noProof/>
                <w:color w:val="auto"/>
                <w:sz w:val="22"/>
                <w:szCs w:val="22"/>
              </w:rPr>
              <w:tab/>
            </w:r>
            <w:r w:rsidR="008B138D" w:rsidRPr="001B5963">
              <w:rPr>
                <w:rStyle w:val="Hyperlink"/>
                <w:noProof/>
              </w:rPr>
              <w:t>Giltighet och syfte</w:t>
            </w:r>
            <w:r w:rsidR="008B138D">
              <w:rPr>
                <w:noProof/>
                <w:webHidden/>
              </w:rPr>
              <w:tab/>
            </w:r>
            <w:r w:rsidR="008B138D">
              <w:rPr>
                <w:noProof/>
                <w:webHidden/>
              </w:rPr>
              <w:fldChar w:fldCharType="begin"/>
            </w:r>
            <w:r w:rsidR="008B138D">
              <w:rPr>
                <w:noProof/>
                <w:webHidden/>
              </w:rPr>
              <w:instrText xml:space="preserve"> PAGEREF _Toc523991036 \h </w:instrText>
            </w:r>
            <w:r w:rsidR="008B138D">
              <w:rPr>
                <w:noProof/>
                <w:webHidden/>
              </w:rPr>
            </w:r>
            <w:r w:rsidR="008B138D">
              <w:rPr>
                <w:noProof/>
                <w:webHidden/>
              </w:rPr>
              <w:fldChar w:fldCharType="separate"/>
            </w:r>
            <w:r w:rsidR="008B138D">
              <w:rPr>
                <w:noProof/>
                <w:webHidden/>
              </w:rPr>
              <w:t>6</w:t>
            </w:r>
            <w:r w:rsidR="008B138D">
              <w:rPr>
                <w:noProof/>
                <w:webHidden/>
              </w:rPr>
              <w:fldChar w:fldCharType="end"/>
            </w:r>
          </w:hyperlink>
        </w:p>
        <w:p w14:paraId="2DA24E6C" w14:textId="30FFECCB" w:rsidR="008B138D" w:rsidRDefault="00FE6D08">
          <w:pPr>
            <w:pStyle w:val="TOC2"/>
            <w:tabs>
              <w:tab w:val="left" w:pos="880"/>
              <w:tab w:val="right" w:leader="dot" w:pos="9170"/>
            </w:tabs>
            <w:rPr>
              <w:rFonts w:asciiTheme="minorHAnsi" w:eastAsiaTheme="minorEastAsia" w:hAnsiTheme="minorHAnsi" w:cstheme="minorBidi"/>
              <w:noProof/>
              <w:color w:val="auto"/>
              <w:sz w:val="22"/>
              <w:szCs w:val="22"/>
            </w:rPr>
          </w:pPr>
          <w:hyperlink w:anchor="_Toc523991037" w:history="1">
            <w:r w:rsidR="008B138D" w:rsidRPr="001B5963">
              <w:rPr>
                <w:rStyle w:val="Hyperlink"/>
                <w:noProof/>
              </w:rPr>
              <w:t>1.2</w:t>
            </w:r>
            <w:r w:rsidR="008B138D">
              <w:rPr>
                <w:rFonts w:asciiTheme="minorHAnsi" w:eastAsiaTheme="minorEastAsia" w:hAnsiTheme="minorHAnsi" w:cstheme="minorBidi"/>
                <w:noProof/>
                <w:color w:val="auto"/>
                <w:sz w:val="22"/>
                <w:szCs w:val="22"/>
              </w:rPr>
              <w:tab/>
            </w:r>
            <w:r w:rsidR="008B138D" w:rsidRPr="001B5963">
              <w:rPr>
                <w:rStyle w:val="Hyperlink"/>
                <w:noProof/>
              </w:rPr>
              <w:t>Revisionshistorik</w:t>
            </w:r>
            <w:r w:rsidR="008B138D">
              <w:rPr>
                <w:noProof/>
                <w:webHidden/>
              </w:rPr>
              <w:tab/>
            </w:r>
            <w:r w:rsidR="008B138D">
              <w:rPr>
                <w:noProof/>
                <w:webHidden/>
              </w:rPr>
              <w:fldChar w:fldCharType="begin"/>
            </w:r>
            <w:r w:rsidR="008B138D">
              <w:rPr>
                <w:noProof/>
                <w:webHidden/>
              </w:rPr>
              <w:instrText xml:space="preserve"> PAGEREF _Toc523991037 \h </w:instrText>
            </w:r>
            <w:r w:rsidR="008B138D">
              <w:rPr>
                <w:noProof/>
                <w:webHidden/>
              </w:rPr>
            </w:r>
            <w:r w:rsidR="008B138D">
              <w:rPr>
                <w:noProof/>
                <w:webHidden/>
              </w:rPr>
              <w:fldChar w:fldCharType="separate"/>
            </w:r>
            <w:r w:rsidR="008B138D">
              <w:rPr>
                <w:noProof/>
                <w:webHidden/>
              </w:rPr>
              <w:t>6</w:t>
            </w:r>
            <w:r w:rsidR="008B138D">
              <w:rPr>
                <w:noProof/>
                <w:webHidden/>
              </w:rPr>
              <w:fldChar w:fldCharType="end"/>
            </w:r>
          </w:hyperlink>
        </w:p>
        <w:p w14:paraId="46A7625F" w14:textId="04C69AEC" w:rsidR="008B138D" w:rsidRDefault="00FE6D08">
          <w:pPr>
            <w:pStyle w:val="TOC2"/>
            <w:tabs>
              <w:tab w:val="left" w:pos="880"/>
              <w:tab w:val="right" w:leader="dot" w:pos="9170"/>
            </w:tabs>
            <w:rPr>
              <w:rFonts w:asciiTheme="minorHAnsi" w:eastAsiaTheme="minorEastAsia" w:hAnsiTheme="minorHAnsi" w:cstheme="minorBidi"/>
              <w:noProof/>
              <w:color w:val="auto"/>
              <w:sz w:val="22"/>
              <w:szCs w:val="22"/>
            </w:rPr>
          </w:pPr>
          <w:hyperlink w:anchor="_Toc523991038" w:history="1">
            <w:r w:rsidR="008B138D" w:rsidRPr="001B5963">
              <w:rPr>
                <w:rStyle w:val="Hyperlink"/>
                <w:noProof/>
              </w:rPr>
              <w:t>1.3</w:t>
            </w:r>
            <w:r w:rsidR="008B138D">
              <w:rPr>
                <w:rFonts w:asciiTheme="minorHAnsi" w:eastAsiaTheme="minorEastAsia" w:hAnsiTheme="minorHAnsi" w:cstheme="minorBidi"/>
                <w:noProof/>
                <w:color w:val="auto"/>
                <w:sz w:val="22"/>
                <w:szCs w:val="22"/>
              </w:rPr>
              <w:tab/>
            </w:r>
            <w:r w:rsidR="008B138D" w:rsidRPr="001B5963">
              <w:rPr>
                <w:rStyle w:val="Hyperlink"/>
                <w:noProof/>
              </w:rPr>
              <w:t>Terminologi och begrepp</w:t>
            </w:r>
            <w:r w:rsidR="008B138D">
              <w:rPr>
                <w:noProof/>
                <w:webHidden/>
              </w:rPr>
              <w:tab/>
            </w:r>
            <w:r w:rsidR="008B138D">
              <w:rPr>
                <w:noProof/>
                <w:webHidden/>
              </w:rPr>
              <w:fldChar w:fldCharType="begin"/>
            </w:r>
            <w:r w:rsidR="008B138D">
              <w:rPr>
                <w:noProof/>
                <w:webHidden/>
              </w:rPr>
              <w:instrText xml:space="preserve"> PAGEREF _Toc523991038 \h </w:instrText>
            </w:r>
            <w:r w:rsidR="008B138D">
              <w:rPr>
                <w:noProof/>
                <w:webHidden/>
              </w:rPr>
            </w:r>
            <w:r w:rsidR="008B138D">
              <w:rPr>
                <w:noProof/>
                <w:webHidden/>
              </w:rPr>
              <w:fldChar w:fldCharType="separate"/>
            </w:r>
            <w:r w:rsidR="008B138D">
              <w:rPr>
                <w:noProof/>
                <w:webHidden/>
              </w:rPr>
              <w:t>6</w:t>
            </w:r>
            <w:r w:rsidR="008B138D">
              <w:rPr>
                <w:noProof/>
                <w:webHidden/>
              </w:rPr>
              <w:fldChar w:fldCharType="end"/>
            </w:r>
          </w:hyperlink>
        </w:p>
        <w:p w14:paraId="1E75A7E3" w14:textId="77D61DEE" w:rsidR="008B138D" w:rsidRDefault="00FE6D08">
          <w:pPr>
            <w:pStyle w:val="TOC2"/>
            <w:tabs>
              <w:tab w:val="left" w:pos="880"/>
              <w:tab w:val="right" w:leader="dot" w:pos="9170"/>
            </w:tabs>
            <w:rPr>
              <w:rFonts w:asciiTheme="minorHAnsi" w:eastAsiaTheme="minorEastAsia" w:hAnsiTheme="minorHAnsi" w:cstheme="minorBidi"/>
              <w:noProof/>
              <w:color w:val="auto"/>
              <w:sz w:val="22"/>
              <w:szCs w:val="22"/>
            </w:rPr>
          </w:pPr>
          <w:hyperlink w:anchor="_Toc523991039" w:history="1">
            <w:r w:rsidR="008B138D" w:rsidRPr="001B5963">
              <w:rPr>
                <w:rStyle w:val="Hyperlink"/>
                <w:noProof/>
              </w:rPr>
              <w:t>1.4</w:t>
            </w:r>
            <w:r w:rsidR="008B138D">
              <w:rPr>
                <w:rFonts w:asciiTheme="minorHAnsi" w:eastAsiaTheme="minorEastAsia" w:hAnsiTheme="minorHAnsi" w:cstheme="minorBidi"/>
                <w:noProof/>
                <w:color w:val="auto"/>
                <w:sz w:val="22"/>
                <w:szCs w:val="22"/>
              </w:rPr>
              <w:tab/>
            </w:r>
            <w:r w:rsidR="008B138D" w:rsidRPr="001B5963">
              <w:rPr>
                <w:rStyle w:val="Hyperlink"/>
                <w:noProof/>
              </w:rPr>
              <w:t>Bilageförteckning</w:t>
            </w:r>
            <w:r w:rsidR="008B138D">
              <w:rPr>
                <w:noProof/>
                <w:webHidden/>
              </w:rPr>
              <w:tab/>
            </w:r>
            <w:r w:rsidR="008B138D">
              <w:rPr>
                <w:noProof/>
                <w:webHidden/>
              </w:rPr>
              <w:fldChar w:fldCharType="begin"/>
            </w:r>
            <w:r w:rsidR="008B138D">
              <w:rPr>
                <w:noProof/>
                <w:webHidden/>
              </w:rPr>
              <w:instrText xml:space="preserve"> PAGEREF _Toc523991039 \h </w:instrText>
            </w:r>
            <w:r w:rsidR="008B138D">
              <w:rPr>
                <w:noProof/>
                <w:webHidden/>
              </w:rPr>
            </w:r>
            <w:r w:rsidR="008B138D">
              <w:rPr>
                <w:noProof/>
                <w:webHidden/>
              </w:rPr>
              <w:fldChar w:fldCharType="separate"/>
            </w:r>
            <w:r w:rsidR="008B138D">
              <w:rPr>
                <w:noProof/>
                <w:webHidden/>
              </w:rPr>
              <w:t>6</w:t>
            </w:r>
            <w:r w:rsidR="008B138D">
              <w:rPr>
                <w:noProof/>
                <w:webHidden/>
              </w:rPr>
              <w:fldChar w:fldCharType="end"/>
            </w:r>
          </w:hyperlink>
        </w:p>
        <w:p w14:paraId="22B66CFC" w14:textId="16AAC9B2" w:rsidR="008B138D" w:rsidRDefault="00FE6D08">
          <w:pPr>
            <w:pStyle w:val="TOC2"/>
            <w:tabs>
              <w:tab w:val="left" w:pos="880"/>
              <w:tab w:val="right" w:leader="dot" w:pos="9170"/>
            </w:tabs>
            <w:rPr>
              <w:rFonts w:asciiTheme="minorHAnsi" w:eastAsiaTheme="minorEastAsia" w:hAnsiTheme="minorHAnsi" w:cstheme="minorBidi"/>
              <w:noProof/>
              <w:color w:val="auto"/>
              <w:sz w:val="22"/>
              <w:szCs w:val="22"/>
            </w:rPr>
          </w:pPr>
          <w:hyperlink w:anchor="_Toc523991040" w:history="1">
            <w:r w:rsidR="008B138D" w:rsidRPr="001B5963">
              <w:rPr>
                <w:rStyle w:val="Hyperlink"/>
                <w:noProof/>
              </w:rPr>
              <w:t>1.5</w:t>
            </w:r>
            <w:r w:rsidR="008B138D">
              <w:rPr>
                <w:rFonts w:asciiTheme="minorHAnsi" w:eastAsiaTheme="minorEastAsia" w:hAnsiTheme="minorHAnsi" w:cstheme="minorBidi"/>
                <w:noProof/>
                <w:color w:val="auto"/>
                <w:sz w:val="22"/>
                <w:szCs w:val="22"/>
              </w:rPr>
              <w:tab/>
            </w:r>
            <w:r w:rsidR="008B138D" w:rsidRPr="001B5963">
              <w:rPr>
                <w:rStyle w:val="Hyperlink"/>
                <w:noProof/>
              </w:rPr>
              <w:t>Referenser</w:t>
            </w:r>
            <w:r w:rsidR="008B138D">
              <w:rPr>
                <w:noProof/>
                <w:webHidden/>
              </w:rPr>
              <w:tab/>
            </w:r>
            <w:r w:rsidR="008B138D">
              <w:rPr>
                <w:noProof/>
                <w:webHidden/>
              </w:rPr>
              <w:fldChar w:fldCharType="begin"/>
            </w:r>
            <w:r w:rsidR="008B138D">
              <w:rPr>
                <w:noProof/>
                <w:webHidden/>
              </w:rPr>
              <w:instrText xml:space="preserve"> PAGEREF _Toc523991040 \h </w:instrText>
            </w:r>
            <w:r w:rsidR="008B138D">
              <w:rPr>
                <w:noProof/>
                <w:webHidden/>
              </w:rPr>
            </w:r>
            <w:r w:rsidR="008B138D">
              <w:rPr>
                <w:noProof/>
                <w:webHidden/>
              </w:rPr>
              <w:fldChar w:fldCharType="separate"/>
            </w:r>
            <w:r w:rsidR="008B138D">
              <w:rPr>
                <w:noProof/>
                <w:webHidden/>
              </w:rPr>
              <w:t>6</w:t>
            </w:r>
            <w:r w:rsidR="008B138D">
              <w:rPr>
                <w:noProof/>
                <w:webHidden/>
              </w:rPr>
              <w:fldChar w:fldCharType="end"/>
            </w:r>
          </w:hyperlink>
        </w:p>
        <w:p w14:paraId="4B7FB7E5" w14:textId="686D932A" w:rsidR="008B138D" w:rsidRDefault="00FE6D08">
          <w:pPr>
            <w:pStyle w:val="TOC1"/>
            <w:tabs>
              <w:tab w:val="left" w:pos="480"/>
              <w:tab w:val="right" w:leader="dot" w:pos="9170"/>
            </w:tabs>
            <w:rPr>
              <w:rFonts w:asciiTheme="minorHAnsi" w:eastAsiaTheme="minorEastAsia" w:hAnsiTheme="minorHAnsi" w:cstheme="minorBidi"/>
              <w:noProof/>
              <w:color w:val="auto"/>
              <w:sz w:val="22"/>
              <w:szCs w:val="22"/>
            </w:rPr>
          </w:pPr>
          <w:hyperlink w:anchor="_Toc523991041" w:history="1">
            <w:r w:rsidR="008B138D" w:rsidRPr="001B5963">
              <w:rPr>
                <w:rStyle w:val="Hyperlink"/>
                <w:noProof/>
              </w:rPr>
              <w:t>2</w:t>
            </w:r>
            <w:r w:rsidR="008B138D">
              <w:rPr>
                <w:rFonts w:asciiTheme="minorHAnsi" w:eastAsiaTheme="minorEastAsia" w:hAnsiTheme="minorHAnsi" w:cstheme="minorBidi"/>
                <w:noProof/>
                <w:color w:val="auto"/>
                <w:sz w:val="22"/>
                <w:szCs w:val="22"/>
              </w:rPr>
              <w:tab/>
            </w:r>
            <w:r w:rsidR="008B138D" w:rsidRPr="001B5963">
              <w:rPr>
                <w:rStyle w:val="Hyperlink"/>
                <w:noProof/>
              </w:rPr>
              <w:t>Kompletterande analyser</w:t>
            </w:r>
            <w:r w:rsidR="008B138D">
              <w:rPr>
                <w:noProof/>
                <w:webHidden/>
              </w:rPr>
              <w:tab/>
            </w:r>
            <w:r w:rsidR="008B138D">
              <w:rPr>
                <w:noProof/>
                <w:webHidden/>
              </w:rPr>
              <w:fldChar w:fldCharType="begin"/>
            </w:r>
            <w:r w:rsidR="008B138D">
              <w:rPr>
                <w:noProof/>
                <w:webHidden/>
              </w:rPr>
              <w:instrText xml:space="preserve"> PAGEREF _Toc523991041 \h </w:instrText>
            </w:r>
            <w:r w:rsidR="008B138D">
              <w:rPr>
                <w:noProof/>
                <w:webHidden/>
              </w:rPr>
            </w:r>
            <w:r w:rsidR="008B138D">
              <w:rPr>
                <w:noProof/>
                <w:webHidden/>
              </w:rPr>
              <w:fldChar w:fldCharType="separate"/>
            </w:r>
            <w:r w:rsidR="008B138D">
              <w:rPr>
                <w:noProof/>
                <w:webHidden/>
              </w:rPr>
              <w:t>7</w:t>
            </w:r>
            <w:r w:rsidR="008B138D">
              <w:rPr>
                <w:noProof/>
                <w:webHidden/>
              </w:rPr>
              <w:fldChar w:fldCharType="end"/>
            </w:r>
          </w:hyperlink>
        </w:p>
        <w:p w14:paraId="7DBE9671" w14:textId="2590AF63" w:rsidR="008B138D" w:rsidRDefault="00FE6D08">
          <w:pPr>
            <w:pStyle w:val="TOC2"/>
            <w:tabs>
              <w:tab w:val="left" w:pos="880"/>
              <w:tab w:val="right" w:leader="dot" w:pos="9170"/>
            </w:tabs>
            <w:rPr>
              <w:rFonts w:asciiTheme="minorHAnsi" w:eastAsiaTheme="minorEastAsia" w:hAnsiTheme="minorHAnsi" w:cstheme="minorBidi"/>
              <w:noProof/>
              <w:color w:val="auto"/>
              <w:sz w:val="22"/>
              <w:szCs w:val="22"/>
            </w:rPr>
          </w:pPr>
          <w:hyperlink w:anchor="_Toc523991042" w:history="1">
            <w:r w:rsidR="008B138D" w:rsidRPr="001B5963">
              <w:rPr>
                <w:rStyle w:val="Hyperlink"/>
                <w:noProof/>
              </w:rPr>
              <w:t>2.1</w:t>
            </w:r>
            <w:r w:rsidR="008B138D">
              <w:rPr>
                <w:rFonts w:asciiTheme="minorHAnsi" w:eastAsiaTheme="minorEastAsia" w:hAnsiTheme="minorHAnsi" w:cstheme="minorBidi"/>
                <w:noProof/>
                <w:color w:val="auto"/>
                <w:sz w:val="22"/>
                <w:szCs w:val="22"/>
              </w:rPr>
              <w:tab/>
            </w:r>
            <w:r w:rsidR="008B138D" w:rsidRPr="001B5963">
              <w:rPr>
                <w:rStyle w:val="Hyperlink"/>
                <w:noProof/>
              </w:rPr>
              <w:t>Användningsfall</w:t>
            </w:r>
            <w:r w:rsidR="008B138D">
              <w:rPr>
                <w:noProof/>
                <w:webHidden/>
              </w:rPr>
              <w:tab/>
            </w:r>
            <w:r w:rsidR="008B138D">
              <w:rPr>
                <w:noProof/>
                <w:webHidden/>
              </w:rPr>
              <w:fldChar w:fldCharType="begin"/>
            </w:r>
            <w:r w:rsidR="008B138D">
              <w:rPr>
                <w:noProof/>
                <w:webHidden/>
              </w:rPr>
              <w:instrText xml:space="preserve"> PAGEREF _Toc523991042 \h </w:instrText>
            </w:r>
            <w:r w:rsidR="008B138D">
              <w:rPr>
                <w:noProof/>
                <w:webHidden/>
              </w:rPr>
            </w:r>
            <w:r w:rsidR="008B138D">
              <w:rPr>
                <w:noProof/>
                <w:webHidden/>
              </w:rPr>
              <w:fldChar w:fldCharType="separate"/>
            </w:r>
            <w:r w:rsidR="008B138D">
              <w:rPr>
                <w:noProof/>
                <w:webHidden/>
              </w:rPr>
              <w:t>7</w:t>
            </w:r>
            <w:r w:rsidR="008B138D">
              <w:rPr>
                <w:noProof/>
                <w:webHidden/>
              </w:rPr>
              <w:fldChar w:fldCharType="end"/>
            </w:r>
          </w:hyperlink>
        </w:p>
        <w:p w14:paraId="139E6D7B" w14:textId="2483C2A4" w:rsidR="008B138D" w:rsidRDefault="00FE6D08">
          <w:pPr>
            <w:pStyle w:val="TOC3"/>
            <w:tabs>
              <w:tab w:val="left" w:pos="1320"/>
              <w:tab w:val="right" w:leader="dot" w:pos="9170"/>
            </w:tabs>
            <w:rPr>
              <w:rFonts w:asciiTheme="minorHAnsi" w:eastAsiaTheme="minorEastAsia" w:hAnsiTheme="minorHAnsi" w:cstheme="minorBidi"/>
              <w:noProof/>
              <w:color w:val="auto"/>
              <w:sz w:val="22"/>
              <w:szCs w:val="22"/>
            </w:rPr>
          </w:pPr>
          <w:hyperlink w:anchor="_Toc523991043" w:history="1">
            <w:r w:rsidR="008B138D" w:rsidRPr="001B5963">
              <w:rPr>
                <w:rStyle w:val="Hyperlink"/>
                <w:noProof/>
              </w:rPr>
              <w:t>2.1.1</w:t>
            </w:r>
            <w:r w:rsidR="008B138D">
              <w:rPr>
                <w:rFonts w:asciiTheme="minorHAnsi" w:eastAsiaTheme="minorEastAsia" w:hAnsiTheme="minorHAnsi" w:cstheme="minorBidi"/>
                <w:noProof/>
                <w:color w:val="auto"/>
                <w:sz w:val="22"/>
                <w:szCs w:val="22"/>
              </w:rPr>
              <w:tab/>
            </w:r>
            <w:r w:rsidR="008B138D" w:rsidRPr="001B5963">
              <w:rPr>
                <w:rStyle w:val="Hyperlink"/>
                <w:noProof/>
              </w:rPr>
              <w:t>Informationsflöde och informationsklassning</w:t>
            </w:r>
            <w:r w:rsidR="008B138D">
              <w:rPr>
                <w:noProof/>
                <w:webHidden/>
              </w:rPr>
              <w:tab/>
            </w:r>
            <w:r w:rsidR="008B138D">
              <w:rPr>
                <w:noProof/>
                <w:webHidden/>
              </w:rPr>
              <w:fldChar w:fldCharType="begin"/>
            </w:r>
            <w:r w:rsidR="008B138D">
              <w:rPr>
                <w:noProof/>
                <w:webHidden/>
              </w:rPr>
              <w:instrText xml:space="preserve"> PAGEREF _Toc523991043 \h </w:instrText>
            </w:r>
            <w:r w:rsidR="008B138D">
              <w:rPr>
                <w:noProof/>
                <w:webHidden/>
              </w:rPr>
            </w:r>
            <w:r w:rsidR="008B138D">
              <w:rPr>
                <w:noProof/>
                <w:webHidden/>
              </w:rPr>
              <w:fldChar w:fldCharType="separate"/>
            </w:r>
            <w:r w:rsidR="008B138D">
              <w:rPr>
                <w:noProof/>
                <w:webHidden/>
              </w:rPr>
              <w:t>7</w:t>
            </w:r>
            <w:r w:rsidR="008B138D">
              <w:rPr>
                <w:noProof/>
                <w:webHidden/>
              </w:rPr>
              <w:fldChar w:fldCharType="end"/>
            </w:r>
          </w:hyperlink>
        </w:p>
        <w:p w14:paraId="3FDAC80C" w14:textId="25C74117" w:rsidR="008B138D" w:rsidRDefault="00FE6D08">
          <w:pPr>
            <w:pStyle w:val="TOC3"/>
            <w:tabs>
              <w:tab w:val="left" w:pos="1320"/>
              <w:tab w:val="right" w:leader="dot" w:pos="9170"/>
            </w:tabs>
            <w:rPr>
              <w:rFonts w:asciiTheme="minorHAnsi" w:eastAsiaTheme="minorEastAsia" w:hAnsiTheme="minorHAnsi" w:cstheme="minorBidi"/>
              <w:noProof/>
              <w:color w:val="auto"/>
              <w:sz w:val="22"/>
              <w:szCs w:val="22"/>
            </w:rPr>
          </w:pPr>
          <w:hyperlink w:anchor="_Toc523991044" w:history="1">
            <w:r w:rsidR="008B138D" w:rsidRPr="001B5963">
              <w:rPr>
                <w:rStyle w:val="Hyperlink"/>
                <w:noProof/>
              </w:rPr>
              <w:t>2.1.2</w:t>
            </w:r>
            <w:r w:rsidR="008B138D">
              <w:rPr>
                <w:rFonts w:asciiTheme="minorHAnsi" w:eastAsiaTheme="minorEastAsia" w:hAnsiTheme="minorHAnsi" w:cstheme="minorBidi"/>
                <w:noProof/>
                <w:color w:val="auto"/>
                <w:sz w:val="22"/>
                <w:szCs w:val="22"/>
              </w:rPr>
              <w:tab/>
            </w:r>
            <w:r w:rsidR="008B138D" w:rsidRPr="001B5963">
              <w:rPr>
                <w:rStyle w:val="Hyperlink"/>
                <w:noProof/>
              </w:rPr>
              <w:t>Risk- och sårbarhetsanalys</w:t>
            </w:r>
            <w:r w:rsidR="008B138D">
              <w:rPr>
                <w:noProof/>
                <w:webHidden/>
              </w:rPr>
              <w:tab/>
            </w:r>
            <w:r w:rsidR="008B138D">
              <w:rPr>
                <w:noProof/>
                <w:webHidden/>
              </w:rPr>
              <w:fldChar w:fldCharType="begin"/>
            </w:r>
            <w:r w:rsidR="008B138D">
              <w:rPr>
                <w:noProof/>
                <w:webHidden/>
              </w:rPr>
              <w:instrText xml:space="preserve"> PAGEREF _Toc523991044 \h </w:instrText>
            </w:r>
            <w:r w:rsidR="008B138D">
              <w:rPr>
                <w:noProof/>
                <w:webHidden/>
              </w:rPr>
            </w:r>
            <w:r w:rsidR="008B138D">
              <w:rPr>
                <w:noProof/>
                <w:webHidden/>
              </w:rPr>
              <w:fldChar w:fldCharType="separate"/>
            </w:r>
            <w:r w:rsidR="008B138D">
              <w:rPr>
                <w:noProof/>
                <w:webHidden/>
              </w:rPr>
              <w:t>7</w:t>
            </w:r>
            <w:r w:rsidR="008B138D">
              <w:rPr>
                <w:noProof/>
                <w:webHidden/>
              </w:rPr>
              <w:fldChar w:fldCharType="end"/>
            </w:r>
          </w:hyperlink>
        </w:p>
        <w:p w14:paraId="47394F52" w14:textId="00A8EE30" w:rsidR="008B138D" w:rsidRDefault="00FE6D08">
          <w:pPr>
            <w:pStyle w:val="TOC3"/>
            <w:tabs>
              <w:tab w:val="left" w:pos="1320"/>
              <w:tab w:val="right" w:leader="dot" w:pos="9170"/>
            </w:tabs>
            <w:rPr>
              <w:rFonts w:asciiTheme="minorHAnsi" w:eastAsiaTheme="minorEastAsia" w:hAnsiTheme="minorHAnsi" w:cstheme="minorBidi"/>
              <w:noProof/>
              <w:color w:val="auto"/>
              <w:sz w:val="22"/>
              <w:szCs w:val="22"/>
            </w:rPr>
          </w:pPr>
          <w:hyperlink w:anchor="_Toc523991045" w:history="1">
            <w:r w:rsidR="008B138D" w:rsidRPr="001B5963">
              <w:rPr>
                <w:rStyle w:val="Hyperlink"/>
                <w:noProof/>
              </w:rPr>
              <w:t>2.1.3</w:t>
            </w:r>
            <w:r w:rsidR="008B138D">
              <w:rPr>
                <w:rFonts w:asciiTheme="minorHAnsi" w:eastAsiaTheme="minorEastAsia" w:hAnsiTheme="minorHAnsi" w:cstheme="minorBidi"/>
                <w:noProof/>
                <w:color w:val="auto"/>
                <w:sz w:val="22"/>
                <w:szCs w:val="22"/>
              </w:rPr>
              <w:tab/>
            </w:r>
            <w:r w:rsidR="008B138D" w:rsidRPr="001B5963">
              <w:rPr>
                <w:rStyle w:val="Hyperlink"/>
                <w:noProof/>
              </w:rPr>
              <w:t>Exponeringsanalys</w:t>
            </w:r>
            <w:r w:rsidR="008B138D">
              <w:rPr>
                <w:noProof/>
                <w:webHidden/>
              </w:rPr>
              <w:tab/>
            </w:r>
            <w:r w:rsidR="008B138D">
              <w:rPr>
                <w:noProof/>
                <w:webHidden/>
              </w:rPr>
              <w:fldChar w:fldCharType="begin"/>
            </w:r>
            <w:r w:rsidR="008B138D">
              <w:rPr>
                <w:noProof/>
                <w:webHidden/>
              </w:rPr>
              <w:instrText xml:space="preserve"> PAGEREF _Toc523991045 \h </w:instrText>
            </w:r>
            <w:r w:rsidR="008B138D">
              <w:rPr>
                <w:noProof/>
                <w:webHidden/>
              </w:rPr>
            </w:r>
            <w:r w:rsidR="008B138D">
              <w:rPr>
                <w:noProof/>
                <w:webHidden/>
              </w:rPr>
              <w:fldChar w:fldCharType="separate"/>
            </w:r>
            <w:r w:rsidR="008B138D">
              <w:rPr>
                <w:noProof/>
                <w:webHidden/>
              </w:rPr>
              <w:t>8</w:t>
            </w:r>
            <w:r w:rsidR="008B138D">
              <w:rPr>
                <w:noProof/>
                <w:webHidden/>
              </w:rPr>
              <w:fldChar w:fldCharType="end"/>
            </w:r>
          </w:hyperlink>
        </w:p>
        <w:p w14:paraId="7CA4EA42" w14:textId="1226DB0B" w:rsidR="008B138D" w:rsidRDefault="00FE6D08">
          <w:pPr>
            <w:pStyle w:val="TOC2"/>
            <w:tabs>
              <w:tab w:val="left" w:pos="880"/>
              <w:tab w:val="right" w:leader="dot" w:pos="9170"/>
            </w:tabs>
            <w:rPr>
              <w:rFonts w:asciiTheme="minorHAnsi" w:eastAsiaTheme="minorEastAsia" w:hAnsiTheme="minorHAnsi" w:cstheme="minorBidi"/>
              <w:noProof/>
              <w:color w:val="auto"/>
              <w:sz w:val="22"/>
              <w:szCs w:val="22"/>
            </w:rPr>
          </w:pPr>
          <w:hyperlink w:anchor="_Toc523991046" w:history="1">
            <w:r w:rsidR="008B138D" w:rsidRPr="001B5963">
              <w:rPr>
                <w:rStyle w:val="Hyperlink"/>
                <w:noProof/>
              </w:rPr>
              <w:t>2.2</w:t>
            </w:r>
            <w:r w:rsidR="008B138D">
              <w:rPr>
                <w:rFonts w:asciiTheme="minorHAnsi" w:eastAsiaTheme="minorEastAsia" w:hAnsiTheme="minorHAnsi" w:cstheme="minorBidi"/>
                <w:noProof/>
                <w:color w:val="auto"/>
                <w:sz w:val="22"/>
                <w:szCs w:val="22"/>
              </w:rPr>
              <w:tab/>
            </w:r>
            <w:r w:rsidR="008B138D" w:rsidRPr="001B5963">
              <w:rPr>
                <w:rStyle w:val="Hyperlink"/>
                <w:noProof/>
              </w:rPr>
              <w:t>Kravnivå</w:t>
            </w:r>
            <w:r w:rsidR="008B138D">
              <w:rPr>
                <w:noProof/>
                <w:webHidden/>
              </w:rPr>
              <w:tab/>
            </w:r>
            <w:r w:rsidR="008B138D">
              <w:rPr>
                <w:noProof/>
                <w:webHidden/>
              </w:rPr>
              <w:fldChar w:fldCharType="begin"/>
            </w:r>
            <w:r w:rsidR="008B138D">
              <w:rPr>
                <w:noProof/>
                <w:webHidden/>
              </w:rPr>
              <w:instrText xml:space="preserve"> PAGEREF _Toc523991046 \h </w:instrText>
            </w:r>
            <w:r w:rsidR="008B138D">
              <w:rPr>
                <w:noProof/>
                <w:webHidden/>
              </w:rPr>
            </w:r>
            <w:r w:rsidR="008B138D">
              <w:rPr>
                <w:noProof/>
                <w:webHidden/>
              </w:rPr>
              <w:fldChar w:fldCharType="separate"/>
            </w:r>
            <w:r w:rsidR="008B138D">
              <w:rPr>
                <w:noProof/>
                <w:webHidden/>
              </w:rPr>
              <w:t>8</w:t>
            </w:r>
            <w:r w:rsidR="008B138D">
              <w:rPr>
                <w:noProof/>
                <w:webHidden/>
              </w:rPr>
              <w:fldChar w:fldCharType="end"/>
            </w:r>
          </w:hyperlink>
        </w:p>
        <w:p w14:paraId="4736F6CD" w14:textId="0C5A8675" w:rsidR="00C559D4" w:rsidRPr="005C0753" w:rsidRDefault="00C559D4">
          <w:r w:rsidRPr="005C0753">
            <w:rPr>
              <w:b/>
              <w:bCs/>
            </w:rPr>
            <w:fldChar w:fldCharType="end"/>
          </w:r>
        </w:p>
      </w:sdtContent>
    </w:sdt>
    <w:p w14:paraId="22A6EB25" w14:textId="77777777" w:rsidR="001A1EE3" w:rsidRPr="005C0753" w:rsidRDefault="001A1EE3">
      <w:r w:rsidRPr="005C0753">
        <w:br w:type="page"/>
      </w:r>
    </w:p>
    <w:p w14:paraId="7B8430C4" w14:textId="299F0F49" w:rsidR="00956AD8" w:rsidRPr="005C0753" w:rsidRDefault="00956AD8" w:rsidP="00956AD8">
      <w:pPr>
        <w:pStyle w:val="Brdtext1"/>
        <w:rPr>
          <w:b/>
          <w:sz w:val="28"/>
          <w:highlight w:val="yellow"/>
        </w:rPr>
      </w:pPr>
      <w:r w:rsidRPr="005C0753">
        <w:rPr>
          <w:b/>
          <w:sz w:val="28"/>
          <w:highlight w:val="yellow"/>
        </w:rPr>
        <w:lastRenderedPageBreak/>
        <w:t>Mallinformation</w:t>
      </w:r>
      <w:r w:rsidR="00AC646B">
        <w:rPr>
          <w:b/>
          <w:sz w:val="28"/>
          <w:highlight w:val="yellow"/>
        </w:rPr>
        <w:t xml:space="preserve"> 18FMV6730-4:1.1</w:t>
      </w:r>
    </w:p>
    <w:p w14:paraId="194FC6DE" w14:textId="77777777" w:rsidR="00956AD8" w:rsidRPr="005C0753" w:rsidRDefault="00956AD8" w:rsidP="00956AD8">
      <w:pPr>
        <w:pStyle w:val="Brdtext1"/>
        <w:rPr>
          <w:b/>
          <w:sz w:val="28"/>
          <w:highlight w:val="yellow"/>
        </w:rPr>
      </w:pPr>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956AD8" w:rsidRPr="005C0753" w14:paraId="12566479" w14:textId="77777777" w:rsidTr="00956AD8">
        <w:trP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8CE946" w14:textId="77777777" w:rsidR="00956AD8" w:rsidRPr="005C0753" w:rsidRDefault="00956AD8" w:rsidP="00956AD8">
            <w:pPr>
              <w:rPr>
                <w:b/>
                <w:sz w:val="22"/>
                <w:highlight w:val="yellow"/>
              </w:rPr>
            </w:pPr>
            <w:r w:rsidRPr="005C0753">
              <w:rPr>
                <w:b/>
                <w:sz w:val="22"/>
                <w:highlight w:val="yellow"/>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DDE5DD" w14:textId="77777777" w:rsidR="00956AD8" w:rsidRPr="005C0753" w:rsidRDefault="00956AD8" w:rsidP="00956AD8">
            <w:pPr>
              <w:rPr>
                <w:b/>
                <w:sz w:val="22"/>
                <w:highlight w:val="yellow"/>
              </w:rPr>
            </w:pPr>
            <w:r w:rsidRPr="005C0753">
              <w:rPr>
                <w:b/>
                <w:sz w:val="22"/>
                <w:highlight w:val="yellow"/>
              </w:rPr>
              <w:t>Utgåva</w:t>
            </w:r>
            <w:r w:rsidRPr="005C0753">
              <w:rPr>
                <w:b/>
                <w:sz w:val="22"/>
                <w:highlight w:val="yellow"/>
              </w:rPr>
              <w:br/>
              <w:t>Version</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C83B67" w14:textId="77777777" w:rsidR="00956AD8" w:rsidRPr="005C0753" w:rsidRDefault="00956AD8" w:rsidP="00956AD8">
            <w:pPr>
              <w:rPr>
                <w:b/>
                <w:sz w:val="22"/>
                <w:highlight w:val="yellow"/>
              </w:rPr>
            </w:pPr>
            <w:r w:rsidRPr="005C0753">
              <w:rPr>
                <w:b/>
                <w:sz w:val="22"/>
                <w:highlight w:val="yellow"/>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BE2BD" w14:textId="77777777" w:rsidR="00956AD8" w:rsidRPr="005C0753" w:rsidRDefault="00956AD8" w:rsidP="00956AD8">
            <w:pPr>
              <w:rPr>
                <w:b/>
                <w:sz w:val="22"/>
                <w:highlight w:val="yellow"/>
              </w:rPr>
            </w:pPr>
            <w:r w:rsidRPr="005C0753">
              <w:rPr>
                <w:b/>
                <w:sz w:val="22"/>
                <w:highlight w:val="yellow"/>
              </w:rPr>
              <w:t>Ansvarig</w:t>
            </w:r>
          </w:p>
        </w:tc>
      </w:tr>
      <w:tr w:rsidR="00956AD8" w:rsidRPr="005C0753" w14:paraId="3DC9C415" w14:textId="77777777" w:rsidTr="00956AD8">
        <w:trPr>
          <w:jc w:val="center"/>
        </w:trPr>
        <w:tc>
          <w:tcPr>
            <w:tcW w:w="1610" w:type="dxa"/>
            <w:tcBorders>
              <w:top w:val="single" w:sz="4" w:space="0" w:color="auto"/>
              <w:left w:val="single" w:sz="4" w:space="0" w:color="auto"/>
              <w:bottom w:val="single" w:sz="4" w:space="0" w:color="auto"/>
              <w:right w:val="single" w:sz="4" w:space="0" w:color="auto"/>
            </w:tcBorders>
          </w:tcPr>
          <w:p w14:paraId="17593A72" w14:textId="229E4424" w:rsidR="00956AD8" w:rsidRPr="005C0753" w:rsidRDefault="005C0753" w:rsidP="00FE6D08">
            <w:pPr>
              <w:rPr>
                <w:sz w:val="22"/>
                <w:szCs w:val="22"/>
                <w:highlight w:val="yellow"/>
              </w:rPr>
            </w:pPr>
            <w:r w:rsidRPr="005C0753">
              <w:rPr>
                <w:sz w:val="22"/>
                <w:szCs w:val="22"/>
                <w:highlight w:val="yellow"/>
              </w:rPr>
              <w:t>2018-</w:t>
            </w:r>
            <w:r w:rsidR="00FE6D08">
              <w:rPr>
                <w:sz w:val="22"/>
                <w:szCs w:val="22"/>
                <w:highlight w:val="yellow"/>
              </w:rPr>
              <w:t>11-08</w:t>
            </w:r>
          </w:p>
        </w:tc>
        <w:tc>
          <w:tcPr>
            <w:tcW w:w="965" w:type="dxa"/>
            <w:tcBorders>
              <w:top w:val="single" w:sz="4" w:space="0" w:color="auto"/>
              <w:left w:val="single" w:sz="4" w:space="0" w:color="auto"/>
              <w:bottom w:val="single" w:sz="4" w:space="0" w:color="auto"/>
              <w:right w:val="single" w:sz="4" w:space="0" w:color="auto"/>
            </w:tcBorders>
          </w:tcPr>
          <w:p w14:paraId="5523DBA3" w14:textId="77777777" w:rsidR="00956AD8" w:rsidRPr="005C0753" w:rsidRDefault="00956AD8" w:rsidP="00956AD8">
            <w:pPr>
              <w:jc w:val="center"/>
              <w:rPr>
                <w:sz w:val="22"/>
                <w:szCs w:val="22"/>
                <w:highlight w:val="yellow"/>
              </w:rPr>
            </w:pPr>
            <w:r w:rsidRPr="005C0753">
              <w:rPr>
                <w:sz w:val="22"/>
                <w:szCs w:val="22"/>
                <w:highlight w:val="yellow"/>
              </w:rPr>
              <w:t>1.0</w:t>
            </w:r>
          </w:p>
        </w:tc>
        <w:tc>
          <w:tcPr>
            <w:tcW w:w="5189" w:type="dxa"/>
            <w:tcBorders>
              <w:top w:val="single" w:sz="4" w:space="0" w:color="auto"/>
              <w:left w:val="single" w:sz="4" w:space="0" w:color="auto"/>
              <w:bottom w:val="single" w:sz="4" w:space="0" w:color="auto"/>
              <w:right w:val="single" w:sz="4" w:space="0" w:color="auto"/>
            </w:tcBorders>
          </w:tcPr>
          <w:p w14:paraId="5BADED35" w14:textId="2C925809" w:rsidR="00956AD8" w:rsidRPr="005C0753" w:rsidRDefault="00956AD8" w:rsidP="00750420">
            <w:pPr>
              <w:rPr>
                <w:sz w:val="22"/>
                <w:szCs w:val="22"/>
                <w:highlight w:val="yellow"/>
              </w:rPr>
            </w:pPr>
            <w:r w:rsidRPr="005C0753">
              <w:rPr>
                <w:sz w:val="22"/>
                <w:szCs w:val="22"/>
                <w:highlight w:val="yellow"/>
              </w:rPr>
              <w:t xml:space="preserve">Mall för </w:t>
            </w:r>
            <w:r w:rsidR="00750420">
              <w:rPr>
                <w:sz w:val="22"/>
                <w:szCs w:val="22"/>
                <w:highlight w:val="yellow"/>
              </w:rPr>
              <w:t>AU-</w:t>
            </w:r>
            <w:r w:rsidRPr="005C0753">
              <w:rPr>
                <w:sz w:val="22"/>
                <w:szCs w:val="22"/>
                <w:highlight w:val="yellow"/>
              </w:rPr>
              <w:t>D</w:t>
            </w:r>
          </w:p>
        </w:tc>
        <w:tc>
          <w:tcPr>
            <w:tcW w:w="1589" w:type="dxa"/>
            <w:tcBorders>
              <w:top w:val="single" w:sz="4" w:space="0" w:color="auto"/>
              <w:left w:val="single" w:sz="4" w:space="0" w:color="auto"/>
              <w:bottom w:val="single" w:sz="4" w:space="0" w:color="auto"/>
              <w:right w:val="single" w:sz="4" w:space="0" w:color="auto"/>
            </w:tcBorders>
          </w:tcPr>
          <w:p w14:paraId="3A71E0CC" w14:textId="77777777" w:rsidR="00956AD8" w:rsidRPr="005C0753" w:rsidRDefault="00956AD8" w:rsidP="00956AD8">
            <w:pPr>
              <w:rPr>
                <w:sz w:val="22"/>
                <w:highlight w:val="yellow"/>
              </w:rPr>
            </w:pPr>
            <w:r w:rsidRPr="005C0753">
              <w:rPr>
                <w:sz w:val="22"/>
                <w:highlight w:val="yellow"/>
              </w:rPr>
              <w:t>DAOLO</w:t>
            </w:r>
          </w:p>
        </w:tc>
      </w:tr>
      <w:tr w:rsidR="00956AD8" w:rsidRPr="005C0753" w14:paraId="64E5ECF9" w14:textId="77777777" w:rsidTr="00956AD8">
        <w:trPr>
          <w:jc w:val="center"/>
        </w:trPr>
        <w:tc>
          <w:tcPr>
            <w:tcW w:w="1610" w:type="dxa"/>
            <w:tcBorders>
              <w:top w:val="single" w:sz="4" w:space="0" w:color="auto"/>
              <w:left w:val="single" w:sz="4" w:space="0" w:color="auto"/>
              <w:bottom w:val="single" w:sz="4" w:space="0" w:color="auto"/>
              <w:right w:val="single" w:sz="4" w:space="0" w:color="auto"/>
            </w:tcBorders>
          </w:tcPr>
          <w:p w14:paraId="00742888" w14:textId="77777777" w:rsidR="00956AD8" w:rsidRPr="005C0753" w:rsidRDefault="00956AD8" w:rsidP="00956AD8">
            <w:pPr>
              <w:rPr>
                <w:sz w:val="22"/>
                <w:szCs w:val="22"/>
                <w:highlight w:val="yellow"/>
              </w:rPr>
            </w:pPr>
          </w:p>
        </w:tc>
        <w:tc>
          <w:tcPr>
            <w:tcW w:w="965" w:type="dxa"/>
            <w:tcBorders>
              <w:top w:val="single" w:sz="4" w:space="0" w:color="auto"/>
              <w:left w:val="single" w:sz="4" w:space="0" w:color="auto"/>
              <w:bottom w:val="single" w:sz="4" w:space="0" w:color="auto"/>
              <w:right w:val="single" w:sz="4" w:space="0" w:color="auto"/>
            </w:tcBorders>
          </w:tcPr>
          <w:p w14:paraId="0343A727" w14:textId="77777777" w:rsidR="00956AD8" w:rsidRPr="005C0753" w:rsidRDefault="00956AD8" w:rsidP="00956AD8">
            <w:pPr>
              <w:jc w:val="center"/>
              <w:rPr>
                <w:sz w:val="22"/>
                <w:szCs w:val="22"/>
                <w:highlight w:val="yellow"/>
              </w:rPr>
            </w:pPr>
          </w:p>
        </w:tc>
        <w:tc>
          <w:tcPr>
            <w:tcW w:w="5189" w:type="dxa"/>
            <w:tcBorders>
              <w:top w:val="single" w:sz="4" w:space="0" w:color="auto"/>
              <w:left w:val="single" w:sz="4" w:space="0" w:color="auto"/>
              <w:bottom w:val="single" w:sz="4" w:space="0" w:color="auto"/>
              <w:right w:val="single" w:sz="4" w:space="0" w:color="auto"/>
            </w:tcBorders>
          </w:tcPr>
          <w:p w14:paraId="55702A0E" w14:textId="77777777" w:rsidR="00956AD8" w:rsidRPr="005C0753" w:rsidRDefault="00956AD8" w:rsidP="00956AD8">
            <w:pPr>
              <w:rPr>
                <w:sz w:val="22"/>
                <w:szCs w:val="22"/>
                <w:highlight w:val="yellow"/>
              </w:rPr>
            </w:pPr>
          </w:p>
        </w:tc>
        <w:tc>
          <w:tcPr>
            <w:tcW w:w="1589" w:type="dxa"/>
            <w:tcBorders>
              <w:top w:val="single" w:sz="4" w:space="0" w:color="auto"/>
              <w:left w:val="single" w:sz="4" w:space="0" w:color="auto"/>
              <w:bottom w:val="single" w:sz="4" w:space="0" w:color="auto"/>
              <w:right w:val="single" w:sz="4" w:space="0" w:color="auto"/>
            </w:tcBorders>
          </w:tcPr>
          <w:p w14:paraId="4B0A4AD7" w14:textId="77777777" w:rsidR="00956AD8" w:rsidRPr="005C0753" w:rsidRDefault="00956AD8" w:rsidP="00956AD8">
            <w:pPr>
              <w:rPr>
                <w:sz w:val="22"/>
                <w:highlight w:val="yellow"/>
              </w:rPr>
            </w:pPr>
          </w:p>
        </w:tc>
      </w:tr>
    </w:tbl>
    <w:p w14:paraId="7AE533A2" w14:textId="77777777" w:rsidR="00956AD8" w:rsidRPr="005C0753" w:rsidRDefault="00956AD8" w:rsidP="001A1EE3">
      <w:pPr>
        <w:pStyle w:val="Brdtext1"/>
        <w:rPr>
          <w:b/>
          <w:sz w:val="28"/>
        </w:rPr>
      </w:pPr>
    </w:p>
    <w:p w14:paraId="7897A7A8" w14:textId="520A9439" w:rsidR="001A1EE3" w:rsidRPr="005C0753" w:rsidRDefault="001A1EE3" w:rsidP="001A1EE3">
      <w:pPr>
        <w:pStyle w:val="Brdtext1"/>
        <w:rPr>
          <w:b/>
          <w:sz w:val="28"/>
        </w:rPr>
      </w:pPr>
      <w:r w:rsidRPr="005C0753">
        <w:rPr>
          <w:b/>
          <w:sz w:val="28"/>
          <w:highlight w:val="yellow"/>
        </w:rPr>
        <w:t xml:space="preserve">Mallinstruktion och omfattning av Analysunderlag </w:t>
      </w:r>
      <w:r w:rsidRPr="005C0753">
        <w:rPr>
          <w:b/>
          <w:i/>
          <w:sz w:val="28"/>
          <w:highlight w:val="yellow"/>
        </w:rPr>
        <w:t>Definiera</w:t>
      </w:r>
    </w:p>
    <w:p w14:paraId="0BBB2853" w14:textId="77777777" w:rsidR="00D83935" w:rsidRPr="005C0753" w:rsidRDefault="00D83935" w:rsidP="001A1EE3">
      <w:pPr>
        <w:pStyle w:val="Brdtext1"/>
        <w:rPr>
          <w:highlight w:val="yellow"/>
        </w:rPr>
      </w:pPr>
    </w:p>
    <w:p w14:paraId="6D07C13A" w14:textId="0DE5E590" w:rsidR="001A1EE3" w:rsidRPr="005C0753" w:rsidRDefault="001A1EE3" w:rsidP="001A1EE3">
      <w:pPr>
        <w:pStyle w:val="Brdtext1"/>
      </w:pPr>
      <w:r w:rsidRPr="005C0753">
        <w:rPr>
          <w:highlight w:val="yellow"/>
        </w:rPr>
        <w:t xml:space="preserve">Sidorna från innehållsförteckning till kapitel </w:t>
      </w:r>
      <w:r w:rsidR="00A41068">
        <w:rPr>
          <w:highlight w:val="yellow"/>
        </w:rPr>
        <w:t>1 Basfakta</w:t>
      </w:r>
      <w:r w:rsidRPr="005C0753">
        <w:rPr>
          <w:highlight w:val="yellow"/>
        </w:rPr>
        <w:t xml:space="preserve"> innehåller hjälp och metodbeskrivning för bilaga 1 till Informationssäkerhets</w:t>
      </w:r>
      <w:r w:rsidR="00493383" w:rsidRPr="005C0753">
        <w:rPr>
          <w:highlight w:val="yellow"/>
        </w:rPr>
        <w:t xml:space="preserve">deklaration </w:t>
      </w:r>
      <w:r w:rsidRPr="005C0753">
        <w:rPr>
          <w:i/>
          <w:highlight w:val="yellow"/>
        </w:rPr>
        <w:t>Definiera</w:t>
      </w:r>
      <w:r w:rsidRPr="005C0753">
        <w:rPr>
          <w:highlight w:val="yellow"/>
        </w:rPr>
        <w:t>. Dessa ska raderas innan dokumentet färdigställs.</w:t>
      </w:r>
    </w:p>
    <w:p w14:paraId="5D8CCF2C" w14:textId="31A6513F" w:rsidR="001A1EE3" w:rsidRPr="005C0753" w:rsidRDefault="001A1EE3" w:rsidP="00262059">
      <w:pPr>
        <w:pStyle w:val="Brdtext1"/>
        <w:numPr>
          <w:ilvl w:val="0"/>
          <w:numId w:val="16"/>
        </w:numPr>
        <w:rPr>
          <w:highlight w:val="yellow"/>
        </w:rPr>
      </w:pPr>
      <w:r w:rsidRPr="005C0753">
        <w:rPr>
          <w:highlight w:val="yellow"/>
        </w:rPr>
        <w:t xml:space="preserve">Instruktionen om vad som ska stå under varje rubrik anges under respektive rubrik. </w:t>
      </w:r>
      <w:r w:rsidR="00B70AE3">
        <w:rPr>
          <w:highlight w:val="yellow"/>
        </w:rPr>
        <w:t xml:space="preserve">Gulmarkerad </w:t>
      </w:r>
      <w:r w:rsidRPr="005C0753">
        <w:rPr>
          <w:highlight w:val="yellow"/>
        </w:rPr>
        <w:t>text ska raderas innan dokumentet färdigställs.</w:t>
      </w:r>
    </w:p>
    <w:p w14:paraId="7DF4A39F" w14:textId="58F13B6D" w:rsidR="001A1EE3" w:rsidRPr="005C0753" w:rsidRDefault="00B70AE3" w:rsidP="00262059">
      <w:pPr>
        <w:pStyle w:val="Brdtext1"/>
        <w:numPr>
          <w:ilvl w:val="0"/>
          <w:numId w:val="16"/>
        </w:numPr>
        <w:rPr>
          <w:highlight w:val="yellow"/>
        </w:rPr>
      </w:pPr>
      <w:r>
        <w:rPr>
          <w:highlight w:val="yellow"/>
        </w:rPr>
        <w:t>T</w:t>
      </w:r>
      <w:r w:rsidR="001A1EE3" w:rsidRPr="005C0753">
        <w:rPr>
          <w:highlight w:val="yellow"/>
        </w:rPr>
        <w:t xml:space="preserve">ext </w:t>
      </w:r>
      <w:r>
        <w:rPr>
          <w:highlight w:val="yellow"/>
        </w:rPr>
        <w:t xml:space="preserve">utan gulmarkering </w:t>
      </w:r>
      <w:r w:rsidR="001A1EE3" w:rsidRPr="005C0753">
        <w:rPr>
          <w:highlight w:val="yellow"/>
        </w:rPr>
        <w:t>kan användas också i det färdigställda dokumentet.</w:t>
      </w:r>
    </w:p>
    <w:p w14:paraId="2D360665" w14:textId="77777777" w:rsidR="001A1EE3" w:rsidRPr="005C0753" w:rsidRDefault="001A1EE3" w:rsidP="00262059">
      <w:pPr>
        <w:pStyle w:val="Brdtext1"/>
        <w:numPr>
          <w:ilvl w:val="0"/>
          <w:numId w:val="16"/>
        </w:numPr>
        <w:rPr>
          <w:highlight w:val="yellow"/>
        </w:rPr>
      </w:pPr>
      <w:r w:rsidRPr="005C0753">
        <w:rPr>
          <w:highlight w:val="yellow"/>
        </w:rPr>
        <w:t xml:space="preserve">Ersätt </w:t>
      </w:r>
      <w:r w:rsidRPr="00B70AE3">
        <w:rPr>
          <w:i/>
          <w:highlight w:val="yellow"/>
        </w:rPr>
        <w:t>Systemnamn</w:t>
      </w:r>
      <w:r w:rsidRPr="005C0753">
        <w:rPr>
          <w:highlight w:val="yellow"/>
        </w:rPr>
        <w:t xml:space="preserve"> med ackrediteringsobjektets namn.</w:t>
      </w:r>
    </w:p>
    <w:p w14:paraId="0CA01F72" w14:textId="77777777" w:rsidR="001A1EE3" w:rsidRPr="005C0753" w:rsidRDefault="001A1EE3" w:rsidP="00262059">
      <w:pPr>
        <w:pStyle w:val="Brdtext1"/>
        <w:numPr>
          <w:ilvl w:val="0"/>
          <w:numId w:val="16"/>
        </w:numPr>
      </w:pPr>
      <w:r w:rsidRPr="005C0753">
        <w:rPr>
          <w:highlight w:val="yellow"/>
        </w:rPr>
        <w:t>Ta bort rubriker som inte är relevanta och lägg till egna rubriker där så behövs.</w:t>
      </w:r>
    </w:p>
    <w:p w14:paraId="61B033D5" w14:textId="77777777" w:rsidR="005C0753" w:rsidRPr="005C0753" w:rsidRDefault="005C0753" w:rsidP="005C0753">
      <w:pPr>
        <w:pStyle w:val="Brdtext1"/>
      </w:pPr>
      <w:bookmarkStart w:id="0" w:name="OLE_LINK1"/>
      <w:bookmarkStart w:id="1" w:name="OLE_LINK2"/>
    </w:p>
    <w:p w14:paraId="75E30837" w14:textId="76BECEF6" w:rsidR="001A1EE3" w:rsidRPr="005C0753" w:rsidRDefault="005C0753" w:rsidP="001A1EE3">
      <w:pPr>
        <w:pStyle w:val="Brdtext1"/>
        <w:rPr>
          <w:b/>
          <w:i/>
          <w:sz w:val="28"/>
        </w:rPr>
      </w:pPr>
      <w:r w:rsidRPr="005C0753">
        <w:rPr>
          <w:b/>
          <w:sz w:val="28"/>
          <w:highlight w:val="yellow"/>
        </w:rPr>
        <w:t xml:space="preserve">Omfattning av Analysunderlag </w:t>
      </w:r>
      <w:r w:rsidRPr="005C0753">
        <w:rPr>
          <w:b/>
          <w:i/>
          <w:sz w:val="28"/>
          <w:highlight w:val="yellow"/>
        </w:rPr>
        <w:t>Definiera</w:t>
      </w:r>
    </w:p>
    <w:bookmarkEnd w:id="0"/>
    <w:bookmarkEnd w:id="1"/>
    <w:p w14:paraId="21BF21D7" w14:textId="6B76860D" w:rsidR="001A1EE3" w:rsidRPr="005C0753" w:rsidRDefault="001A1EE3" w:rsidP="001A1EE3">
      <w:pPr>
        <w:pStyle w:val="Brdtext1"/>
      </w:pPr>
      <w:r w:rsidRPr="005C0753">
        <w:rPr>
          <w:highlight w:val="yellow"/>
        </w:rPr>
        <w:t>Informationssäkerhets</w:t>
      </w:r>
      <w:r w:rsidR="00D24852" w:rsidRPr="005C0753">
        <w:rPr>
          <w:highlight w:val="yellow"/>
        </w:rPr>
        <w:t xml:space="preserve">deklaration </w:t>
      </w:r>
      <w:r w:rsidRPr="005C0753">
        <w:rPr>
          <w:i/>
          <w:highlight w:val="yellow"/>
        </w:rPr>
        <w:t>Definiera</w:t>
      </w:r>
      <w:r w:rsidRPr="005C0753">
        <w:rPr>
          <w:highlight w:val="yellow"/>
        </w:rPr>
        <w:t xml:space="preserve"> består av ett</w:t>
      </w:r>
      <w:r w:rsidR="00D24852" w:rsidRPr="005C0753">
        <w:rPr>
          <w:highlight w:val="yellow"/>
        </w:rPr>
        <w:t xml:space="preserve"> huvuddokument nedan benämnt ISD</w:t>
      </w:r>
      <w:r w:rsidRPr="005C0753">
        <w:rPr>
          <w:highlight w:val="yellow"/>
        </w:rPr>
        <w:t>-D och tre bilagor Analysunderlag (AU-D), IT-säkerhetsspecifikation ITSS-D och ITSA – IT-säkerhetsarkitektur. AU-D innehåller relevanta analyser avseende informat</w:t>
      </w:r>
      <w:r w:rsidR="00660DA8">
        <w:rPr>
          <w:highlight w:val="yellow"/>
        </w:rPr>
        <w:t xml:space="preserve">ionssäkerhetsaspekten ur ett </w:t>
      </w:r>
      <w:r w:rsidRPr="005C0753">
        <w:rPr>
          <w:highlight w:val="yellow"/>
        </w:rPr>
        <w:t xml:space="preserve">systemperspektiv. Denna mall utgör </w:t>
      </w:r>
      <w:r w:rsidR="00D24852" w:rsidRPr="005C0753">
        <w:rPr>
          <w:highlight w:val="yellow"/>
        </w:rPr>
        <w:t xml:space="preserve">bilaga 1 </w:t>
      </w:r>
      <w:r w:rsidRPr="005C0753">
        <w:rPr>
          <w:highlight w:val="yellow"/>
        </w:rPr>
        <w:t>AU-D.</w:t>
      </w:r>
      <w:r w:rsidRPr="005C0753">
        <w:t xml:space="preserve"> </w:t>
      </w:r>
    </w:p>
    <w:p w14:paraId="3C81F253" w14:textId="77777777" w:rsidR="00C23CD1" w:rsidRPr="005C0753" w:rsidRDefault="00C23CD1" w:rsidP="001A1EE3"/>
    <w:p w14:paraId="603A1CFD" w14:textId="4C755B81" w:rsidR="001A1EE3" w:rsidRPr="005C0753" w:rsidRDefault="00B70AE3" w:rsidP="005C0753">
      <w:pPr>
        <w:pStyle w:val="Brdtext1"/>
        <w:jc w:val="center"/>
      </w:pPr>
      <w:r w:rsidRPr="005C0753">
        <w:object w:dxaOrig="9609" w:dyaOrig="5399" w14:anchorId="4852E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259pt" o:ole="">
            <v:imagedata r:id="rId13" o:title="" cropbottom="2913f" cropleft="2581f" cropright="1430f"/>
          </v:shape>
          <o:OLEObject Type="Embed" ProgID="PowerPoint.Slide.12" ShapeID="_x0000_i1025" DrawAspect="Content" ObjectID="_1603115079" r:id="rId14"/>
        </w:object>
      </w:r>
    </w:p>
    <w:p w14:paraId="00224E46" w14:textId="1ADB9236" w:rsidR="005C0753" w:rsidRPr="005C0753" w:rsidRDefault="005C0753" w:rsidP="005C0753">
      <w:pPr>
        <w:pStyle w:val="Caption"/>
        <w:jc w:val="center"/>
        <w:rPr>
          <w:color w:val="000000" w:themeColor="text1"/>
        </w:rPr>
      </w:pPr>
      <w:r w:rsidRPr="005C0753">
        <w:rPr>
          <w:color w:val="000000" w:themeColor="text1"/>
        </w:rPr>
        <w:t xml:space="preserve">Figur </w:t>
      </w:r>
      <w:r w:rsidRPr="005C0753">
        <w:rPr>
          <w:color w:val="000000" w:themeColor="text1"/>
        </w:rPr>
        <w:fldChar w:fldCharType="begin"/>
      </w:r>
      <w:r w:rsidRPr="005C0753">
        <w:rPr>
          <w:color w:val="000000" w:themeColor="text1"/>
        </w:rPr>
        <w:instrText xml:space="preserve"> SEQ Figur \* ARABIC </w:instrText>
      </w:r>
      <w:r w:rsidRPr="005C0753">
        <w:rPr>
          <w:color w:val="000000" w:themeColor="text1"/>
        </w:rPr>
        <w:fldChar w:fldCharType="separate"/>
      </w:r>
      <w:r w:rsidRPr="005C0753">
        <w:rPr>
          <w:noProof/>
          <w:color w:val="000000" w:themeColor="text1"/>
        </w:rPr>
        <w:t>1</w:t>
      </w:r>
      <w:r w:rsidRPr="005C0753">
        <w:rPr>
          <w:color w:val="000000" w:themeColor="text1"/>
        </w:rPr>
        <w:fldChar w:fldCharType="end"/>
      </w:r>
      <w:r w:rsidRPr="005C0753">
        <w:rPr>
          <w:color w:val="000000" w:themeColor="text1"/>
        </w:rPr>
        <w:t xml:space="preserve"> Dokumentstruktur Informationssäkerhetsdeklaration Definiera</w:t>
      </w:r>
    </w:p>
    <w:p w14:paraId="5DFAE8DE" w14:textId="77777777" w:rsidR="001A1EE3" w:rsidRPr="005C0753" w:rsidRDefault="001A1EE3" w:rsidP="001A1EE3">
      <w:pPr>
        <w:pStyle w:val="Brdtext1"/>
      </w:pPr>
    </w:p>
    <w:p w14:paraId="0E66F7A1" w14:textId="0D3992D5" w:rsidR="00D24852" w:rsidRPr="005C0753" w:rsidRDefault="001A1EE3" w:rsidP="00D24852">
      <w:pPr>
        <w:pStyle w:val="Brdtext1"/>
      </w:pPr>
      <w:r w:rsidRPr="005C0753">
        <w:rPr>
          <w:highlight w:val="yellow"/>
        </w:rPr>
        <w:lastRenderedPageBreak/>
        <w:t xml:space="preserve">I AU-D fördjupas och utvecklas analyserna gjorda i </w:t>
      </w:r>
      <w:r w:rsidRPr="005C0753">
        <w:rPr>
          <w:i/>
          <w:highlight w:val="yellow"/>
        </w:rPr>
        <w:t>Identifiera</w:t>
      </w:r>
      <w:r w:rsidRPr="005C0753">
        <w:rPr>
          <w:highlight w:val="yellow"/>
        </w:rPr>
        <w:t xml:space="preserve"> för att skapa mer detaljer kring det aktuella IT-systemet.</w:t>
      </w:r>
      <w:r w:rsidRPr="005C0753">
        <w:t xml:space="preserve"> </w:t>
      </w:r>
    </w:p>
    <w:p w14:paraId="336E62E0" w14:textId="18A77866" w:rsidR="00D24852" w:rsidRPr="005C0753" w:rsidRDefault="00D24852"/>
    <w:p w14:paraId="2CD40CB5" w14:textId="77777777" w:rsidR="001A1EE3" w:rsidRPr="005C0753" w:rsidRDefault="001A1EE3" w:rsidP="001A1EE3">
      <w:pPr>
        <w:pStyle w:val="Brdtext1"/>
        <w:rPr>
          <w:b/>
          <w:highlight w:val="yellow"/>
        </w:rPr>
      </w:pPr>
      <w:r w:rsidRPr="005C0753">
        <w:rPr>
          <w:b/>
          <w:sz w:val="28"/>
          <w:highlight w:val="yellow"/>
        </w:rPr>
        <w:t xml:space="preserve">Att tänka på i arbetet med att ta fram Analysunderlag </w:t>
      </w:r>
      <w:r w:rsidRPr="005C0753">
        <w:rPr>
          <w:b/>
          <w:i/>
          <w:sz w:val="28"/>
          <w:highlight w:val="yellow"/>
        </w:rPr>
        <w:t>Definiera</w:t>
      </w:r>
      <w:r w:rsidRPr="005C0753">
        <w:rPr>
          <w:b/>
          <w:sz w:val="28"/>
          <w:highlight w:val="yellow"/>
        </w:rPr>
        <w:t>, AU-D</w:t>
      </w:r>
    </w:p>
    <w:p w14:paraId="5DF853B8" w14:textId="77777777" w:rsidR="001A1EE3" w:rsidRPr="005C0753" w:rsidRDefault="001A1EE3" w:rsidP="001A1EE3">
      <w:pPr>
        <w:pStyle w:val="Brdtext1"/>
      </w:pPr>
      <w:r w:rsidRPr="005C0753">
        <w:rPr>
          <w:highlight w:val="yellow"/>
        </w:rPr>
        <w:t xml:space="preserve">ISD-strategin kommer från </w:t>
      </w:r>
      <w:r w:rsidRPr="005C0753">
        <w:rPr>
          <w:i/>
          <w:highlight w:val="yellow"/>
        </w:rPr>
        <w:t>Identifiera</w:t>
      </w:r>
      <w:r w:rsidRPr="005C0753">
        <w:rPr>
          <w:highlight w:val="yellow"/>
        </w:rPr>
        <w:t xml:space="preserve"> och innehåller inriktningar till genomförandeprojektet.</w:t>
      </w:r>
      <w:r w:rsidRPr="005C0753">
        <w:t xml:space="preserve"> </w:t>
      </w:r>
    </w:p>
    <w:p w14:paraId="1AB09D20" w14:textId="77777777" w:rsidR="001A1EE3" w:rsidRPr="005C0753" w:rsidRDefault="001A1EE3" w:rsidP="001A1EE3"/>
    <w:p w14:paraId="0488A1F4" w14:textId="77777777" w:rsidR="001A1EE3" w:rsidRPr="005C0753" w:rsidRDefault="00970C8E" w:rsidP="005C0753">
      <w:pPr>
        <w:pStyle w:val="Brdtext1"/>
        <w:jc w:val="center"/>
      </w:pPr>
      <w:r w:rsidRPr="005C0753">
        <w:object w:dxaOrig="9609" w:dyaOrig="5399" w14:anchorId="2EA1BAED">
          <v:shape id="_x0000_i1026" type="#_x0000_t75" style="width:481pt;height:269.5pt" o:ole="">
            <v:imagedata r:id="rId15" o:title=""/>
          </v:shape>
          <o:OLEObject Type="Embed" ProgID="PowerPoint.Slide.12" ShapeID="_x0000_i1026" DrawAspect="Content" ObjectID="_1603115080" r:id="rId16"/>
        </w:object>
      </w:r>
    </w:p>
    <w:p w14:paraId="5BCD4F91" w14:textId="24A23C55" w:rsidR="001A1EE3" w:rsidRPr="005C0753" w:rsidRDefault="005C0753" w:rsidP="005C0753">
      <w:pPr>
        <w:pStyle w:val="Caption"/>
        <w:jc w:val="center"/>
        <w:rPr>
          <w:color w:val="000000" w:themeColor="text1"/>
        </w:rPr>
      </w:pPr>
      <w:r w:rsidRPr="005C0753">
        <w:rPr>
          <w:color w:val="000000" w:themeColor="text1"/>
        </w:rPr>
        <w:t xml:space="preserve">Figur </w:t>
      </w:r>
      <w:r w:rsidRPr="005C0753">
        <w:rPr>
          <w:color w:val="000000" w:themeColor="text1"/>
        </w:rPr>
        <w:fldChar w:fldCharType="begin"/>
      </w:r>
      <w:r w:rsidRPr="005C0753">
        <w:rPr>
          <w:color w:val="000000" w:themeColor="text1"/>
        </w:rPr>
        <w:instrText xml:space="preserve"> SEQ Figur \* ARABIC </w:instrText>
      </w:r>
      <w:r w:rsidRPr="005C0753">
        <w:rPr>
          <w:color w:val="000000" w:themeColor="text1"/>
        </w:rPr>
        <w:fldChar w:fldCharType="separate"/>
      </w:r>
      <w:r w:rsidRPr="005C0753">
        <w:rPr>
          <w:noProof/>
          <w:color w:val="000000" w:themeColor="text1"/>
        </w:rPr>
        <w:t>2</w:t>
      </w:r>
      <w:r w:rsidRPr="005C0753">
        <w:rPr>
          <w:color w:val="000000" w:themeColor="text1"/>
        </w:rPr>
        <w:fldChar w:fldCharType="end"/>
      </w:r>
      <w:r w:rsidRPr="005C0753">
        <w:rPr>
          <w:color w:val="000000" w:themeColor="text1"/>
        </w:rPr>
        <w:t xml:space="preserve"> AU-D:s del av arbetssättet i Definiera</w:t>
      </w:r>
    </w:p>
    <w:p w14:paraId="6D337DF8" w14:textId="77777777" w:rsidR="005C0753" w:rsidRPr="005C0753" w:rsidRDefault="005C0753" w:rsidP="001A1EE3">
      <w:pPr>
        <w:pStyle w:val="Brdtext1"/>
      </w:pPr>
    </w:p>
    <w:p w14:paraId="3190203B" w14:textId="2D526D44" w:rsidR="001A1EE3" w:rsidRPr="005C0753" w:rsidRDefault="001A1EE3" w:rsidP="001A1EE3">
      <w:pPr>
        <w:rPr>
          <w:highlight w:val="yellow"/>
        </w:rPr>
      </w:pPr>
      <w:r w:rsidRPr="005C0753">
        <w:rPr>
          <w:highlight w:val="yellow"/>
        </w:rPr>
        <w:t>Resultatet från analyserna i form av krav dokumenteras i ITSS-D och slu</w:t>
      </w:r>
      <w:r w:rsidR="00DC1F63" w:rsidRPr="005C0753">
        <w:rPr>
          <w:highlight w:val="yellow"/>
        </w:rPr>
        <w:t>tsatserna dokumenteras i IS</w:t>
      </w:r>
      <w:r w:rsidR="00D24852" w:rsidRPr="005C0753">
        <w:rPr>
          <w:highlight w:val="yellow"/>
        </w:rPr>
        <w:t>D</w:t>
      </w:r>
      <w:r w:rsidR="00DC1F63" w:rsidRPr="005C0753">
        <w:rPr>
          <w:highlight w:val="yellow"/>
        </w:rPr>
        <w:t>-D.</w:t>
      </w:r>
    </w:p>
    <w:p w14:paraId="0BC7F17C" w14:textId="77777777" w:rsidR="00DC1F63" w:rsidRPr="005C0753" w:rsidRDefault="00DC1F63" w:rsidP="001A1EE3">
      <w:pPr>
        <w:rPr>
          <w:highlight w:val="yellow"/>
        </w:rPr>
      </w:pPr>
    </w:p>
    <w:p w14:paraId="013137CD" w14:textId="77777777" w:rsidR="001A1EE3" w:rsidRPr="005C0753" w:rsidRDefault="001A1EE3" w:rsidP="001A1EE3">
      <w:pPr>
        <w:pStyle w:val="Brdtext1"/>
        <w:rPr>
          <w:highlight w:val="yellow"/>
        </w:rPr>
      </w:pPr>
      <w:r w:rsidRPr="005C0753">
        <w:rPr>
          <w:highlight w:val="yellow"/>
        </w:rPr>
        <w:t>AU-D omfattar:</w:t>
      </w:r>
    </w:p>
    <w:p w14:paraId="58366812" w14:textId="4C9C4A29" w:rsidR="001A1EE3" w:rsidRPr="005C0753" w:rsidRDefault="001A1EE3" w:rsidP="001A1EE3">
      <w:pPr>
        <w:pStyle w:val="Brdtext1"/>
        <w:numPr>
          <w:ilvl w:val="1"/>
          <w:numId w:val="5"/>
        </w:numPr>
        <w:rPr>
          <w:highlight w:val="yellow"/>
        </w:rPr>
      </w:pPr>
      <w:r w:rsidRPr="005C0753">
        <w:rPr>
          <w:highlight w:val="yellow"/>
        </w:rPr>
        <w:t xml:space="preserve">Utvärdering av resultatet från </w:t>
      </w:r>
      <w:r w:rsidRPr="005C0753">
        <w:rPr>
          <w:i/>
          <w:highlight w:val="yellow"/>
        </w:rPr>
        <w:t>Identifiera</w:t>
      </w:r>
      <w:r w:rsidRPr="005C0753">
        <w:rPr>
          <w:highlight w:val="yellow"/>
        </w:rPr>
        <w:t xml:space="preserve"> och utformning av IT-systemet.</w:t>
      </w:r>
      <w:r w:rsidR="00970C8E" w:rsidRPr="005C0753">
        <w:rPr>
          <w:highlight w:val="yellow"/>
        </w:rPr>
        <w:t xml:space="preserve"> Vid behov utvecklas och kompletteras användningsfall, informationsklassning och ackrediteringsobjektet. </w:t>
      </w:r>
    </w:p>
    <w:p w14:paraId="3A436803" w14:textId="77777777" w:rsidR="001A1EE3" w:rsidRPr="005C0753" w:rsidRDefault="00B11C05" w:rsidP="001A1EE3">
      <w:pPr>
        <w:pStyle w:val="Brdtext1"/>
        <w:numPr>
          <w:ilvl w:val="1"/>
          <w:numId w:val="5"/>
        </w:numPr>
        <w:rPr>
          <w:highlight w:val="yellow"/>
        </w:rPr>
      </w:pPr>
      <w:r w:rsidRPr="005C0753">
        <w:rPr>
          <w:highlight w:val="yellow"/>
        </w:rPr>
        <w:t>Kompletterande h</w:t>
      </w:r>
      <w:r w:rsidR="001A1EE3" w:rsidRPr="005C0753">
        <w:rPr>
          <w:highlight w:val="yellow"/>
        </w:rPr>
        <w:t>ot- och riskanalys</w:t>
      </w:r>
    </w:p>
    <w:p w14:paraId="46FA087E" w14:textId="77777777" w:rsidR="001A1EE3" w:rsidRPr="005C0753" w:rsidRDefault="001A1EE3" w:rsidP="001A1EE3">
      <w:pPr>
        <w:pStyle w:val="Brdtext1"/>
        <w:numPr>
          <w:ilvl w:val="2"/>
          <w:numId w:val="5"/>
        </w:numPr>
        <w:rPr>
          <w:highlight w:val="yellow"/>
        </w:rPr>
      </w:pPr>
      <w:r w:rsidRPr="005C0753">
        <w:rPr>
          <w:highlight w:val="yellow"/>
        </w:rPr>
        <w:t xml:space="preserve">I takt med att IT-säkerhetsarkitekturen växer fram genomförs riskanalyser för kvalitetssäkring och för att identifiera kvarvarande risker. </w:t>
      </w:r>
    </w:p>
    <w:p w14:paraId="0124959B" w14:textId="5C5D4DCD" w:rsidR="001A1EE3" w:rsidRPr="005C0753" w:rsidRDefault="00B11C05" w:rsidP="001A1EE3">
      <w:pPr>
        <w:pStyle w:val="Brdtext1"/>
        <w:numPr>
          <w:ilvl w:val="1"/>
          <w:numId w:val="5"/>
        </w:numPr>
        <w:rPr>
          <w:highlight w:val="yellow"/>
        </w:rPr>
      </w:pPr>
      <w:r w:rsidRPr="005C0753">
        <w:rPr>
          <w:highlight w:val="yellow"/>
        </w:rPr>
        <w:t>Kompletterande e</w:t>
      </w:r>
      <w:r w:rsidR="001A1EE3" w:rsidRPr="005C0753">
        <w:rPr>
          <w:highlight w:val="yellow"/>
        </w:rPr>
        <w:t>xponeringsanalys</w:t>
      </w:r>
      <w:r w:rsidR="007B6A57" w:rsidRPr="005C0753">
        <w:rPr>
          <w:highlight w:val="yellow"/>
        </w:rPr>
        <w:t>,</w:t>
      </w:r>
    </w:p>
    <w:p w14:paraId="7E1B640C" w14:textId="7F539DFD" w:rsidR="00970C8E" w:rsidRPr="005C0753" w:rsidRDefault="001A1EE3" w:rsidP="001A1EE3">
      <w:pPr>
        <w:pStyle w:val="Brdtext1"/>
        <w:numPr>
          <w:ilvl w:val="2"/>
          <w:numId w:val="5"/>
        </w:numPr>
        <w:rPr>
          <w:highlight w:val="yellow"/>
        </w:rPr>
      </w:pPr>
      <w:r w:rsidRPr="005C0753">
        <w:rPr>
          <w:highlight w:val="yellow"/>
        </w:rPr>
        <w:t xml:space="preserve">Exponeringsanalysen beskriver exponering av den information som ska skyddas i verksamheten och det aktuella IT-systemet. </w:t>
      </w:r>
    </w:p>
    <w:p w14:paraId="45E0FAC1" w14:textId="77777777" w:rsidR="00D83935" w:rsidRPr="005C0753" w:rsidRDefault="00D83935" w:rsidP="00D83935">
      <w:pPr>
        <w:pStyle w:val="Brdtext1"/>
        <w:rPr>
          <w:highlight w:val="yellow"/>
        </w:rPr>
      </w:pPr>
    </w:p>
    <w:p w14:paraId="7F63803B" w14:textId="2E74F41F" w:rsidR="00D83935" w:rsidRPr="005C0753" w:rsidRDefault="00D83935" w:rsidP="00D83935">
      <w:pPr>
        <w:rPr>
          <w:highlight w:val="yellow"/>
        </w:rPr>
      </w:pPr>
      <w:r w:rsidRPr="005C0753">
        <w:rPr>
          <w:highlight w:val="yellow"/>
        </w:rPr>
        <w:t xml:space="preserve">Analyserna från </w:t>
      </w:r>
      <w:r w:rsidRPr="005C0753">
        <w:rPr>
          <w:i/>
          <w:highlight w:val="yellow"/>
        </w:rPr>
        <w:t>Identifiera</w:t>
      </w:r>
      <w:r w:rsidRPr="005C0753">
        <w:rPr>
          <w:highlight w:val="yellow"/>
        </w:rPr>
        <w:t xml:space="preserve"> ska inte göras om utan kompletteras och fördjupas och riktas mot IT-systemet. Resultatet och dokumentet från AU-I kan användas i arbetet med analyserna i </w:t>
      </w:r>
      <w:r w:rsidRPr="005C0753">
        <w:rPr>
          <w:i/>
          <w:highlight w:val="yellow"/>
        </w:rPr>
        <w:t xml:space="preserve">Definiera. </w:t>
      </w:r>
    </w:p>
    <w:p w14:paraId="1BACF250" w14:textId="2AEA6A62" w:rsidR="00D83935" w:rsidRPr="005C0753" w:rsidRDefault="00D83935" w:rsidP="00D83935">
      <w:pPr>
        <w:rPr>
          <w:highlight w:val="yellow"/>
        </w:rPr>
      </w:pPr>
      <w:r w:rsidRPr="005C0753">
        <w:rPr>
          <w:highlight w:val="yellow"/>
        </w:rPr>
        <w:t xml:space="preserve">Exponering kan vara antal användare, </w:t>
      </w:r>
      <w:r w:rsidR="00614730" w:rsidRPr="005C0753">
        <w:rPr>
          <w:highlight w:val="yellow"/>
        </w:rPr>
        <w:t xml:space="preserve">fysiskt </w:t>
      </w:r>
      <w:r w:rsidRPr="005C0753">
        <w:rPr>
          <w:highlight w:val="yellow"/>
        </w:rPr>
        <w:t xml:space="preserve">skydd, externa/interna gränsytor mm. Typ av exponering påverkar behov av säkerhetslösning och kan påverka bedömningen av </w:t>
      </w:r>
      <w:r w:rsidRPr="005C0753">
        <w:rPr>
          <w:highlight w:val="yellow"/>
        </w:rPr>
        <w:lastRenderedPageBreak/>
        <w:t xml:space="preserve">ackrediterbarhet. I </w:t>
      </w:r>
      <w:r w:rsidRPr="005C0753">
        <w:rPr>
          <w:i/>
          <w:highlight w:val="yellow"/>
        </w:rPr>
        <w:t>Definiera</w:t>
      </w:r>
      <w:r w:rsidRPr="005C0753">
        <w:rPr>
          <w:highlight w:val="yellow"/>
        </w:rPr>
        <w:t xml:space="preserve"> formas IT-systemet med dess säkerhetshetfunktioner där val av IT-säkerhetskomponenter också kan minska exponering.</w:t>
      </w:r>
    </w:p>
    <w:p w14:paraId="6300A417" w14:textId="77777777" w:rsidR="00D83935" w:rsidRPr="005C0753" w:rsidRDefault="00D83935" w:rsidP="00970C8E">
      <w:pPr>
        <w:rPr>
          <w:highlight w:val="yellow"/>
        </w:rPr>
      </w:pPr>
    </w:p>
    <w:p w14:paraId="25C2E27E" w14:textId="37D43551" w:rsidR="00970C8E" w:rsidRPr="005C0753" w:rsidRDefault="001A1EE3" w:rsidP="00970C8E">
      <w:r w:rsidRPr="005C0753">
        <w:rPr>
          <w:highlight w:val="yellow"/>
        </w:rPr>
        <w:t xml:space="preserve">Beroende på resultatet från analyserna levereras arbetet till </w:t>
      </w:r>
      <w:r w:rsidRPr="005C0753">
        <w:rPr>
          <w:i/>
          <w:highlight w:val="yellow"/>
        </w:rPr>
        <w:t>Realisera</w:t>
      </w:r>
      <w:r w:rsidRPr="005C0753">
        <w:rPr>
          <w:highlight w:val="yellow"/>
        </w:rPr>
        <w:t xml:space="preserve"> och upphandlingen</w:t>
      </w:r>
      <w:r w:rsidR="00614730" w:rsidRPr="005C0753">
        <w:rPr>
          <w:highlight w:val="yellow"/>
        </w:rPr>
        <w:t>,</w:t>
      </w:r>
      <w:r w:rsidRPr="005C0753">
        <w:rPr>
          <w:highlight w:val="yellow"/>
        </w:rPr>
        <w:t xml:space="preserve"> eller</w:t>
      </w:r>
      <w:r w:rsidR="00614730" w:rsidRPr="005C0753">
        <w:rPr>
          <w:highlight w:val="yellow"/>
        </w:rPr>
        <w:t xml:space="preserve"> så</w:t>
      </w:r>
      <w:r w:rsidRPr="005C0753">
        <w:rPr>
          <w:highlight w:val="yellow"/>
        </w:rPr>
        <w:t xml:space="preserve"> itereras arbetet ett antal gånger mellan värdering av verksamhetsbehov, kravtolkning av MUST KSF, IT-säkerhetsarkitekturen och  risk och sårbarhets- samt exponeringsanalyser.</w:t>
      </w:r>
      <w:r w:rsidR="00970C8E" w:rsidRPr="005C0753">
        <w:t xml:space="preserve"> </w:t>
      </w:r>
    </w:p>
    <w:p w14:paraId="4E81AE45" w14:textId="77777777" w:rsidR="00970C8E" w:rsidRPr="005C0753" w:rsidRDefault="00970C8E" w:rsidP="00970C8E"/>
    <w:p w14:paraId="716F66F4" w14:textId="7725C24F" w:rsidR="00970C8E" w:rsidRPr="005C0753" w:rsidRDefault="00970C8E">
      <w:r w:rsidRPr="005C0753">
        <w:br w:type="page"/>
      </w:r>
    </w:p>
    <w:p w14:paraId="6FDEBD7D" w14:textId="30E425A5" w:rsidR="001A1EE3" w:rsidRPr="005C0753" w:rsidRDefault="0078421D" w:rsidP="005C0753">
      <w:pPr>
        <w:pStyle w:val="Heading1"/>
      </w:pPr>
      <w:bookmarkStart w:id="2" w:name="_Toc523150382"/>
      <w:bookmarkStart w:id="3" w:name="_Toc523150405"/>
      <w:bookmarkStart w:id="4" w:name="_Toc523150427"/>
      <w:bookmarkStart w:id="5" w:name="_Toc523991035"/>
      <w:bookmarkEnd w:id="2"/>
      <w:bookmarkEnd w:id="3"/>
      <w:bookmarkEnd w:id="4"/>
      <w:r w:rsidRPr="005C0753">
        <w:lastRenderedPageBreak/>
        <w:t>Basfakta</w:t>
      </w:r>
      <w:bookmarkEnd w:id="5"/>
    </w:p>
    <w:p w14:paraId="71E6CB12" w14:textId="06FE5083" w:rsidR="001A1EE3" w:rsidRPr="005C0753" w:rsidRDefault="001A1EE3" w:rsidP="001A1EE3">
      <w:pPr>
        <w:pStyle w:val="Heading2"/>
        <w:rPr>
          <w:color w:val="000000" w:themeColor="text1"/>
        </w:rPr>
      </w:pPr>
      <w:bookmarkStart w:id="6" w:name="_Toc523991036"/>
      <w:r w:rsidRPr="005C0753">
        <w:rPr>
          <w:color w:val="000000" w:themeColor="text1"/>
        </w:rPr>
        <w:t>Giltighet</w:t>
      </w:r>
      <w:r w:rsidR="0078421D" w:rsidRPr="005C0753">
        <w:rPr>
          <w:color w:val="000000" w:themeColor="text1"/>
        </w:rPr>
        <w:t xml:space="preserve"> och syfte</w:t>
      </w:r>
      <w:bookmarkEnd w:id="6"/>
    </w:p>
    <w:p w14:paraId="775120CA" w14:textId="0B51FACE" w:rsidR="0078421D" w:rsidRPr="005C0753" w:rsidRDefault="0078421D" w:rsidP="0078421D">
      <w:pPr>
        <w:pStyle w:val="Brdtext1"/>
      </w:pPr>
      <w:r w:rsidRPr="005C0753">
        <w:t xml:space="preserve">Detta dokument är Analysunderlag Definiera (IAU-D) för </w:t>
      </w:r>
      <w:r w:rsidR="00AC646B">
        <w:rPr>
          <w:highlight w:val="yellow"/>
        </w:rPr>
        <w:t>&lt;System</w:t>
      </w:r>
      <w:r w:rsidRPr="005C0753">
        <w:rPr>
          <w:highlight w:val="yellow"/>
        </w:rPr>
        <w:t>&gt;</w:t>
      </w:r>
      <w:r w:rsidRPr="005C0753">
        <w:t xml:space="preserve"> </w:t>
      </w:r>
      <w:r w:rsidRPr="005C0753">
        <w:rPr>
          <w:highlight w:val="yellow"/>
        </w:rPr>
        <w:t>&lt;version&gt;</w:t>
      </w:r>
      <w:r w:rsidRPr="005C0753">
        <w:rPr>
          <w:i/>
        </w:rPr>
        <w:t xml:space="preserve"> </w:t>
      </w:r>
      <w:r w:rsidRPr="005C0753">
        <w:t xml:space="preserve">inför FMV VHL S3-beslut. </w:t>
      </w:r>
    </w:p>
    <w:p w14:paraId="24AE11E5" w14:textId="77777777" w:rsidR="0078421D" w:rsidRPr="005C0753" w:rsidRDefault="0078421D" w:rsidP="005C0753">
      <w:pPr>
        <w:pStyle w:val="Brdtext1"/>
      </w:pPr>
    </w:p>
    <w:p w14:paraId="3E095E69" w14:textId="27052E4B" w:rsidR="001A1EE3" w:rsidRPr="005C0753" w:rsidRDefault="0078421D" w:rsidP="001A1EE3">
      <w:pPr>
        <w:pStyle w:val="Brdtext1"/>
      </w:pPr>
      <w:r w:rsidRPr="005C0753">
        <w:t xml:space="preserve">Analysunderlaget för </w:t>
      </w:r>
      <w:r w:rsidRPr="005C0753">
        <w:rPr>
          <w:i/>
        </w:rPr>
        <w:t>Definiera</w:t>
      </w:r>
      <w:r w:rsidRPr="005C0753">
        <w:t xml:space="preserve"> (AU-D) har fokus på att utveckla och fördjupa analyserna från </w:t>
      </w:r>
      <w:r w:rsidRPr="005C0753">
        <w:rPr>
          <w:i/>
        </w:rPr>
        <w:t>Identifiera</w:t>
      </w:r>
      <w:r w:rsidRPr="005C0753">
        <w:t xml:space="preserve"> för att kunna genomföra kravtolkning av MUST KSF och fastställa kravnivå inför </w:t>
      </w:r>
      <w:r w:rsidRPr="005C0753">
        <w:rPr>
          <w:i/>
        </w:rPr>
        <w:t>Realisera</w:t>
      </w:r>
      <w:r w:rsidRPr="005C0753">
        <w:t xml:space="preserve"> och upphandling. Analyserna, främst exponeringsanalysen, är av vital betydelse för att iterativt i projektet och, vid behov även med verksamheten, prova olika sätt att hamna rätt i kravnivå. Resultatet dokumenteras som krav i ISD-D bilaga 2, ITSS-D. </w:t>
      </w:r>
    </w:p>
    <w:p w14:paraId="5D05CF84" w14:textId="4DDA1B52" w:rsidR="0078421D" w:rsidRPr="005C0753" w:rsidRDefault="0078421D" w:rsidP="0078421D">
      <w:pPr>
        <w:pStyle w:val="Heading2"/>
        <w:rPr>
          <w:color w:val="000000" w:themeColor="text1"/>
        </w:rPr>
      </w:pPr>
      <w:bookmarkStart w:id="7" w:name="_Toc523991037"/>
      <w:r w:rsidRPr="005C0753">
        <w:rPr>
          <w:color w:val="000000" w:themeColor="text1"/>
        </w:rPr>
        <w:t>Revisionshistorik</w:t>
      </w:r>
      <w:bookmarkEnd w:id="7"/>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78421D" w:rsidRPr="005C0753" w14:paraId="2BAA47DE" w14:textId="77777777" w:rsidTr="00956AD8">
        <w:trPr>
          <w:cantSplit/>
          <w:tblHeade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0DB7D8" w14:textId="77777777" w:rsidR="0078421D" w:rsidRPr="005C0753" w:rsidRDefault="0078421D" w:rsidP="00956AD8">
            <w:pPr>
              <w:rPr>
                <w:b/>
                <w:sz w:val="22"/>
              </w:rPr>
            </w:pPr>
            <w:r w:rsidRPr="005C0753">
              <w:rPr>
                <w:b/>
                <w:sz w:val="22"/>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2B4BA" w14:textId="77777777" w:rsidR="0078421D" w:rsidRPr="005C0753" w:rsidRDefault="0078421D" w:rsidP="00956AD8">
            <w:pPr>
              <w:rPr>
                <w:b/>
                <w:sz w:val="22"/>
              </w:rPr>
            </w:pPr>
            <w:r w:rsidRPr="005C0753">
              <w:rPr>
                <w:b/>
                <w:sz w:val="22"/>
              </w:rPr>
              <w:t>Utgåva</w:t>
            </w:r>
            <w:r w:rsidRPr="005C0753">
              <w:rPr>
                <w:b/>
                <w:sz w:val="22"/>
              </w:rPr>
              <w:br/>
              <w:t>Version</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C4CEA" w14:textId="77777777" w:rsidR="0078421D" w:rsidRPr="005C0753" w:rsidRDefault="0078421D" w:rsidP="00956AD8">
            <w:pPr>
              <w:rPr>
                <w:b/>
                <w:sz w:val="22"/>
              </w:rPr>
            </w:pPr>
            <w:r w:rsidRPr="005C0753">
              <w:rPr>
                <w:b/>
                <w:sz w:val="22"/>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4F84E6" w14:textId="77777777" w:rsidR="0078421D" w:rsidRPr="005C0753" w:rsidRDefault="0078421D" w:rsidP="00956AD8">
            <w:pPr>
              <w:rPr>
                <w:b/>
                <w:sz w:val="22"/>
              </w:rPr>
            </w:pPr>
            <w:r w:rsidRPr="005C0753">
              <w:rPr>
                <w:b/>
                <w:sz w:val="22"/>
              </w:rPr>
              <w:t>Ansvarig</w:t>
            </w:r>
          </w:p>
        </w:tc>
      </w:tr>
      <w:tr w:rsidR="0078421D" w:rsidRPr="005C0753" w14:paraId="79C8FF6B" w14:textId="77777777" w:rsidTr="00956AD8">
        <w:trPr>
          <w:cantSplit/>
          <w:jc w:val="center"/>
        </w:trPr>
        <w:tc>
          <w:tcPr>
            <w:tcW w:w="1610" w:type="dxa"/>
            <w:tcBorders>
              <w:top w:val="single" w:sz="4" w:space="0" w:color="auto"/>
              <w:left w:val="single" w:sz="4" w:space="0" w:color="auto"/>
              <w:bottom w:val="single" w:sz="4" w:space="0" w:color="auto"/>
              <w:right w:val="single" w:sz="4" w:space="0" w:color="auto"/>
            </w:tcBorders>
          </w:tcPr>
          <w:p w14:paraId="3E93E119" w14:textId="77777777" w:rsidR="0078421D" w:rsidRPr="005C0753" w:rsidRDefault="0078421D" w:rsidP="00956AD8">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4A2F4091" w14:textId="77777777" w:rsidR="0078421D" w:rsidRPr="005C0753" w:rsidRDefault="0078421D" w:rsidP="00956AD8">
            <w:pPr>
              <w:jc w:val="center"/>
              <w:rPr>
                <w:sz w:val="22"/>
                <w:szCs w:val="22"/>
              </w:rPr>
            </w:pPr>
          </w:p>
        </w:tc>
        <w:tc>
          <w:tcPr>
            <w:tcW w:w="5189" w:type="dxa"/>
            <w:tcBorders>
              <w:top w:val="single" w:sz="4" w:space="0" w:color="auto"/>
              <w:left w:val="single" w:sz="4" w:space="0" w:color="auto"/>
              <w:bottom w:val="single" w:sz="4" w:space="0" w:color="auto"/>
              <w:right w:val="single" w:sz="4" w:space="0" w:color="auto"/>
            </w:tcBorders>
          </w:tcPr>
          <w:p w14:paraId="11CCD544" w14:textId="77777777" w:rsidR="0078421D" w:rsidRPr="005C0753" w:rsidRDefault="0078421D" w:rsidP="00956AD8">
            <w:pPr>
              <w:rPr>
                <w:sz w:val="22"/>
                <w:szCs w:val="22"/>
              </w:rPr>
            </w:pPr>
          </w:p>
        </w:tc>
        <w:tc>
          <w:tcPr>
            <w:tcW w:w="1589" w:type="dxa"/>
            <w:tcBorders>
              <w:top w:val="single" w:sz="4" w:space="0" w:color="auto"/>
              <w:left w:val="single" w:sz="4" w:space="0" w:color="auto"/>
              <w:bottom w:val="single" w:sz="4" w:space="0" w:color="auto"/>
              <w:right w:val="single" w:sz="4" w:space="0" w:color="auto"/>
            </w:tcBorders>
          </w:tcPr>
          <w:p w14:paraId="7A1E5C54" w14:textId="77777777" w:rsidR="0078421D" w:rsidRPr="005C0753" w:rsidRDefault="0078421D" w:rsidP="00956AD8">
            <w:pPr>
              <w:rPr>
                <w:sz w:val="22"/>
              </w:rPr>
            </w:pPr>
          </w:p>
        </w:tc>
      </w:tr>
      <w:tr w:rsidR="0078421D" w:rsidRPr="005C0753" w14:paraId="63DC411C" w14:textId="77777777" w:rsidTr="00956AD8">
        <w:trPr>
          <w:cantSplit/>
          <w:jc w:val="center"/>
        </w:trPr>
        <w:tc>
          <w:tcPr>
            <w:tcW w:w="1610" w:type="dxa"/>
            <w:tcBorders>
              <w:top w:val="single" w:sz="4" w:space="0" w:color="auto"/>
              <w:left w:val="single" w:sz="4" w:space="0" w:color="auto"/>
              <w:bottom w:val="single" w:sz="4" w:space="0" w:color="auto"/>
              <w:right w:val="single" w:sz="4" w:space="0" w:color="auto"/>
            </w:tcBorders>
          </w:tcPr>
          <w:p w14:paraId="2EFBA448" w14:textId="77777777" w:rsidR="0078421D" w:rsidRPr="005C0753" w:rsidRDefault="0078421D" w:rsidP="00956AD8">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06DA341A" w14:textId="77777777" w:rsidR="0078421D" w:rsidRPr="005C0753" w:rsidRDefault="0078421D" w:rsidP="00956AD8">
            <w:pPr>
              <w:jc w:val="center"/>
              <w:rPr>
                <w:sz w:val="22"/>
                <w:szCs w:val="22"/>
              </w:rPr>
            </w:pPr>
          </w:p>
        </w:tc>
        <w:tc>
          <w:tcPr>
            <w:tcW w:w="5189" w:type="dxa"/>
            <w:tcBorders>
              <w:top w:val="single" w:sz="4" w:space="0" w:color="auto"/>
              <w:left w:val="single" w:sz="4" w:space="0" w:color="auto"/>
              <w:bottom w:val="single" w:sz="4" w:space="0" w:color="auto"/>
              <w:right w:val="single" w:sz="4" w:space="0" w:color="auto"/>
            </w:tcBorders>
          </w:tcPr>
          <w:p w14:paraId="7C0D8A08" w14:textId="77777777" w:rsidR="0078421D" w:rsidRPr="005C0753" w:rsidRDefault="0078421D" w:rsidP="00956AD8">
            <w:pPr>
              <w:rPr>
                <w:sz w:val="22"/>
                <w:szCs w:val="22"/>
              </w:rPr>
            </w:pPr>
          </w:p>
        </w:tc>
        <w:tc>
          <w:tcPr>
            <w:tcW w:w="1589" w:type="dxa"/>
            <w:tcBorders>
              <w:top w:val="single" w:sz="4" w:space="0" w:color="auto"/>
              <w:left w:val="single" w:sz="4" w:space="0" w:color="auto"/>
              <w:bottom w:val="single" w:sz="4" w:space="0" w:color="auto"/>
              <w:right w:val="single" w:sz="4" w:space="0" w:color="auto"/>
            </w:tcBorders>
          </w:tcPr>
          <w:p w14:paraId="2E7544C7" w14:textId="77777777" w:rsidR="0078421D" w:rsidRPr="005C0753" w:rsidRDefault="0078421D" w:rsidP="00956AD8">
            <w:pPr>
              <w:rPr>
                <w:sz w:val="22"/>
              </w:rPr>
            </w:pPr>
          </w:p>
        </w:tc>
      </w:tr>
    </w:tbl>
    <w:p w14:paraId="13BABF91" w14:textId="77777777" w:rsidR="0078421D" w:rsidRPr="005C0753" w:rsidRDefault="0078421D" w:rsidP="0078421D">
      <w:pPr>
        <w:pStyle w:val="Caption"/>
        <w:rPr>
          <w:color w:val="000000" w:themeColor="text1"/>
        </w:rPr>
      </w:pPr>
      <w:r w:rsidRPr="005C0753">
        <w:rPr>
          <w:color w:val="000000" w:themeColor="text1"/>
        </w:rPr>
        <w:t xml:space="preserve">Tabell </w:t>
      </w:r>
      <w:r w:rsidRPr="005C0753">
        <w:rPr>
          <w:color w:val="000000" w:themeColor="text1"/>
        </w:rPr>
        <w:fldChar w:fldCharType="begin"/>
      </w:r>
      <w:r w:rsidRPr="005C0753">
        <w:rPr>
          <w:color w:val="000000" w:themeColor="text1"/>
        </w:rPr>
        <w:instrText xml:space="preserve"> SEQ Tabell \* ARABIC </w:instrText>
      </w:r>
      <w:r w:rsidRPr="005C0753">
        <w:rPr>
          <w:color w:val="000000" w:themeColor="text1"/>
        </w:rPr>
        <w:fldChar w:fldCharType="separate"/>
      </w:r>
      <w:r w:rsidRPr="005C0753">
        <w:rPr>
          <w:noProof/>
          <w:color w:val="000000" w:themeColor="text1"/>
        </w:rPr>
        <w:t>1</w:t>
      </w:r>
      <w:r w:rsidRPr="005C0753">
        <w:rPr>
          <w:color w:val="000000" w:themeColor="text1"/>
        </w:rPr>
        <w:fldChar w:fldCharType="end"/>
      </w:r>
      <w:r w:rsidRPr="005C0753">
        <w:rPr>
          <w:color w:val="000000" w:themeColor="text1"/>
        </w:rPr>
        <w:t xml:space="preserve"> - Revisionshistorik</w:t>
      </w:r>
    </w:p>
    <w:p w14:paraId="01E286F2" w14:textId="77777777" w:rsidR="0078421D" w:rsidRPr="005C0753" w:rsidRDefault="0078421D" w:rsidP="0078421D">
      <w:pPr>
        <w:pStyle w:val="Heading2"/>
        <w:rPr>
          <w:color w:val="000000" w:themeColor="text1"/>
        </w:rPr>
      </w:pPr>
      <w:bookmarkStart w:id="8" w:name="_Toc523991038"/>
      <w:r w:rsidRPr="005C0753">
        <w:rPr>
          <w:color w:val="000000" w:themeColor="text1"/>
        </w:rPr>
        <w:t>Terminologi och begrepp</w:t>
      </w:r>
      <w:bookmarkEnd w:id="8"/>
    </w:p>
    <w:p w14:paraId="6A5FB14D" w14:textId="77777777" w:rsidR="0078421D" w:rsidRPr="005C0753" w:rsidRDefault="0078421D" w:rsidP="0078421D">
      <w:pPr>
        <w:pStyle w:val="Brdtext1"/>
      </w:pPr>
      <w:r w:rsidRPr="005C0753">
        <w:t xml:space="preserve">Följande tabell innehåller specifika begrepp som gäller för detta dokument. En generell lista återfinns i ref </w:t>
      </w:r>
      <w:r w:rsidRPr="005C0753">
        <w:fldChar w:fldCharType="begin"/>
      </w:r>
      <w:r w:rsidRPr="005C0753">
        <w:instrText xml:space="preserve"> REF _Ref523143224 \r \h </w:instrText>
      </w:r>
      <w:r w:rsidRPr="005C0753">
        <w:fldChar w:fldCharType="separate"/>
      </w:r>
      <w:r w:rsidRPr="005C0753">
        <w:t>[1]</w:t>
      </w:r>
      <w:r w:rsidRPr="005C0753">
        <w:fldChar w:fldCharType="end"/>
      </w:r>
      <w:r w:rsidRPr="005C0753">
        <w:t>.</w:t>
      </w:r>
    </w:p>
    <w:p w14:paraId="7421CA70" w14:textId="77777777" w:rsidR="0078421D" w:rsidRPr="005C0753" w:rsidRDefault="0078421D" w:rsidP="0078421D">
      <w:pPr>
        <w:pStyle w:val="Brdtext1"/>
      </w:pPr>
    </w:p>
    <w:tbl>
      <w:tblPr>
        <w:tblStyle w:val="TableGrid"/>
        <w:tblW w:w="5148" w:type="pct"/>
        <w:jc w:val="center"/>
        <w:tblLayout w:type="fixed"/>
        <w:tblLook w:val="01E0" w:firstRow="1" w:lastRow="1" w:firstColumn="1" w:lastColumn="1" w:noHBand="0" w:noVBand="0"/>
      </w:tblPr>
      <w:tblGrid>
        <w:gridCol w:w="1560"/>
        <w:gridCol w:w="4394"/>
        <w:gridCol w:w="1843"/>
        <w:gridCol w:w="1644"/>
      </w:tblGrid>
      <w:tr w:rsidR="0078421D" w:rsidRPr="005C0753" w14:paraId="4A915E0E" w14:textId="77777777" w:rsidTr="00956AD8">
        <w:trPr>
          <w:cantSplit/>
          <w:tblHeader/>
          <w:jc w:val="center"/>
        </w:trPr>
        <w:tc>
          <w:tcPr>
            <w:tcW w:w="1560" w:type="dxa"/>
            <w:shd w:val="clear" w:color="auto" w:fill="D9D9D9" w:themeFill="background1" w:themeFillShade="D9"/>
          </w:tcPr>
          <w:p w14:paraId="4F601802" w14:textId="77777777" w:rsidR="0078421D" w:rsidRPr="005C0753" w:rsidRDefault="0078421D" w:rsidP="00956AD8">
            <w:pPr>
              <w:rPr>
                <w:b/>
                <w:sz w:val="22"/>
                <w:szCs w:val="22"/>
              </w:rPr>
            </w:pPr>
            <w:r w:rsidRPr="005C0753">
              <w:rPr>
                <w:b/>
                <w:sz w:val="22"/>
                <w:szCs w:val="22"/>
              </w:rPr>
              <w:t>Term</w:t>
            </w:r>
            <w:r w:rsidRPr="005C0753">
              <w:rPr>
                <w:b/>
                <w:sz w:val="22"/>
                <w:szCs w:val="22"/>
              </w:rPr>
              <w:br/>
              <w:t>(förkortning)</w:t>
            </w:r>
          </w:p>
        </w:tc>
        <w:tc>
          <w:tcPr>
            <w:tcW w:w="4394" w:type="dxa"/>
            <w:shd w:val="clear" w:color="auto" w:fill="D9D9D9" w:themeFill="background1" w:themeFillShade="D9"/>
          </w:tcPr>
          <w:p w14:paraId="3485DF2B" w14:textId="77777777" w:rsidR="0078421D" w:rsidRPr="005C0753" w:rsidRDefault="0078421D" w:rsidP="00956AD8">
            <w:pPr>
              <w:rPr>
                <w:b/>
                <w:sz w:val="22"/>
                <w:szCs w:val="22"/>
              </w:rPr>
            </w:pPr>
            <w:r w:rsidRPr="005C0753">
              <w:rPr>
                <w:b/>
                <w:sz w:val="22"/>
                <w:szCs w:val="22"/>
              </w:rPr>
              <w:t>Definition</w:t>
            </w:r>
          </w:p>
        </w:tc>
        <w:tc>
          <w:tcPr>
            <w:tcW w:w="1843" w:type="dxa"/>
            <w:shd w:val="clear" w:color="auto" w:fill="D9D9D9" w:themeFill="background1" w:themeFillShade="D9"/>
          </w:tcPr>
          <w:p w14:paraId="0ECF3151" w14:textId="77777777" w:rsidR="0078421D" w:rsidRPr="005C0753" w:rsidRDefault="0078421D" w:rsidP="00956AD8">
            <w:pPr>
              <w:rPr>
                <w:b/>
                <w:sz w:val="22"/>
                <w:szCs w:val="22"/>
              </w:rPr>
            </w:pPr>
            <w:r w:rsidRPr="005C0753">
              <w:rPr>
                <w:b/>
                <w:sz w:val="22"/>
                <w:szCs w:val="22"/>
              </w:rPr>
              <w:t>Källa</w:t>
            </w:r>
          </w:p>
        </w:tc>
        <w:tc>
          <w:tcPr>
            <w:tcW w:w="1644" w:type="dxa"/>
            <w:shd w:val="clear" w:color="auto" w:fill="D9D9D9" w:themeFill="background1" w:themeFillShade="D9"/>
          </w:tcPr>
          <w:p w14:paraId="3DA3A8D9" w14:textId="77777777" w:rsidR="0078421D" w:rsidRPr="005C0753" w:rsidRDefault="0078421D" w:rsidP="00956AD8">
            <w:pPr>
              <w:rPr>
                <w:b/>
                <w:sz w:val="22"/>
                <w:szCs w:val="22"/>
              </w:rPr>
            </w:pPr>
            <w:r w:rsidRPr="005C0753">
              <w:rPr>
                <w:b/>
                <w:sz w:val="22"/>
                <w:szCs w:val="22"/>
              </w:rPr>
              <w:t>Kommentarer/</w:t>
            </w:r>
            <w:r w:rsidRPr="005C0753">
              <w:rPr>
                <w:b/>
                <w:sz w:val="22"/>
                <w:szCs w:val="22"/>
              </w:rPr>
              <w:br/>
              <w:t>Anmärkningar</w:t>
            </w:r>
          </w:p>
        </w:tc>
      </w:tr>
      <w:tr w:rsidR="0078421D" w:rsidRPr="005C0753" w14:paraId="1C564400" w14:textId="77777777" w:rsidTr="00956AD8">
        <w:trPr>
          <w:cantSplit/>
          <w:jc w:val="center"/>
        </w:trPr>
        <w:tc>
          <w:tcPr>
            <w:tcW w:w="1560" w:type="dxa"/>
          </w:tcPr>
          <w:p w14:paraId="45D21507" w14:textId="77777777" w:rsidR="0078421D" w:rsidRPr="005C0753" w:rsidRDefault="0078421D" w:rsidP="00956AD8">
            <w:pPr>
              <w:rPr>
                <w:sz w:val="22"/>
                <w:szCs w:val="22"/>
                <w:highlight w:val="yellow"/>
              </w:rPr>
            </w:pPr>
            <w:r w:rsidRPr="005C0753">
              <w:rPr>
                <w:sz w:val="22"/>
                <w:szCs w:val="22"/>
                <w:highlight w:val="yellow"/>
              </w:rPr>
              <w:t>&lt;term&gt;</w:t>
            </w:r>
          </w:p>
        </w:tc>
        <w:tc>
          <w:tcPr>
            <w:tcW w:w="4394" w:type="dxa"/>
          </w:tcPr>
          <w:p w14:paraId="277D947F" w14:textId="77777777" w:rsidR="0078421D" w:rsidRPr="005C0753" w:rsidRDefault="0078421D" w:rsidP="00956AD8">
            <w:pPr>
              <w:rPr>
                <w:sz w:val="22"/>
                <w:szCs w:val="22"/>
                <w:highlight w:val="yellow"/>
              </w:rPr>
            </w:pPr>
            <w:r w:rsidRPr="005C0753">
              <w:rPr>
                <w:sz w:val="22"/>
                <w:szCs w:val="22"/>
                <w:highlight w:val="yellow"/>
              </w:rPr>
              <w:t>&lt;Definition&gt;</w:t>
            </w:r>
          </w:p>
        </w:tc>
        <w:tc>
          <w:tcPr>
            <w:tcW w:w="1843" w:type="dxa"/>
          </w:tcPr>
          <w:p w14:paraId="17B695A5" w14:textId="77777777" w:rsidR="0078421D" w:rsidRPr="005C0753" w:rsidRDefault="0078421D" w:rsidP="00956AD8">
            <w:pPr>
              <w:rPr>
                <w:sz w:val="22"/>
                <w:szCs w:val="22"/>
                <w:highlight w:val="yellow"/>
              </w:rPr>
            </w:pPr>
            <w:r w:rsidRPr="005C0753">
              <w:rPr>
                <w:sz w:val="22"/>
                <w:szCs w:val="22"/>
                <w:highlight w:val="yellow"/>
              </w:rPr>
              <w:t>&lt;Källa&gt;</w:t>
            </w:r>
          </w:p>
        </w:tc>
        <w:tc>
          <w:tcPr>
            <w:tcW w:w="1644" w:type="dxa"/>
          </w:tcPr>
          <w:p w14:paraId="529795AF" w14:textId="77777777" w:rsidR="0078421D" w:rsidRPr="005C0753" w:rsidRDefault="0078421D" w:rsidP="00956AD8">
            <w:pPr>
              <w:rPr>
                <w:sz w:val="22"/>
                <w:szCs w:val="22"/>
              </w:rPr>
            </w:pPr>
          </w:p>
        </w:tc>
      </w:tr>
      <w:tr w:rsidR="0078421D" w:rsidRPr="005C0753" w14:paraId="44CABB2E" w14:textId="77777777" w:rsidTr="00956AD8">
        <w:trPr>
          <w:cantSplit/>
          <w:jc w:val="center"/>
        </w:trPr>
        <w:tc>
          <w:tcPr>
            <w:tcW w:w="1560" w:type="dxa"/>
          </w:tcPr>
          <w:p w14:paraId="347B7D48" w14:textId="77777777" w:rsidR="0078421D" w:rsidRPr="005C0753" w:rsidRDefault="0078421D" w:rsidP="00956AD8">
            <w:pPr>
              <w:rPr>
                <w:sz w:val="22"/>
                <w:szCs w:val="22"/>
                <w:highlight w:val="yellow"/>
              </w:rPr>
            </w:pPr>
            <w:r w:rsidRPr="005C0753">
              <w:rPr>
                <w:sz w:val="22"/>
                <w:szCs w:val="22"/>
                <w:highlight w:val="yellow"/>
              </w:rPr>
              <w:t>&lt;term&gt;</w:t>
            </w:r>
          </w:p>
        </w:tc>
        <w:tc>
          <w:tcPr>
            <w:tcW w:w="4394" w:type="dxa"/>
          </w:tcPr>
          <w:p w14:paraId="0081FF5D" w14:textId="77777777" w:rsidR="0078421D" w:rsidRPr="005C0753" w:rsidRDefault="0078421D" w:rsidP="00956AD8">
            <w:pPr>
              <w:rPr>
                <w:sz w:val="22"/>
                <w:szCs w:val="22"/>
                <w:highlight w:val="yellow"/>
              </w:rPr>
            </w:pPr>
            <w:r w:rsidRPr="005C0753">
              <w:rPr>
                <w:sz w:val="22"/>
                <w:szCs w:val="22"/>
                <w:highlight w:val="yellow"/>
              </w:rPr>
              <w:t>&lt;Definition&gt;</w:t>
            </w:r>
          </w:p>
        </w:tc>
        <w:tc>
          <w:tcPr>
            <w:tcW w:w="1843" w:type="dxa"/>
          </w:tcPr>
          <w:p w14:paraId="162E3BD9" w14:textId="77777777" w:rsidR="0078421D" w:rsidRPr="005C0753" w:rsidRDefault="0078421D" w:rsidP="00956AD8">
            <w:pPr>
              <w:rPr>
                <w:sz w:val="22"/>
                <w:szCs w:val="22"/>
                <w:highlight w:val="yellow"/>
              </w:rPr>
            </w:pPr>
            <w:r w:rsidRPr="005C0753">
              <w:rPr>
                <w:sz w:val="22"/>
                <w:szCs w:val="22"/>
                <w:highlight w:val="yellow"/>
              </w:rPr>
              <w:t>&lt;Källa&gt;</w:t>
            </w:r>
          </w:p>
        </w:tc>
        <w:tc>
          <w:tcPr>
            <w:tcW w:w="1644" w:type="dxa"/>
          </w:tcPr>
          <w:p w14:paraId="06BABBFE" w14:textId="77777777" w:rsidR="0078421D" w:rsidRPr="005C0753" w:rsidRDefault="0078421D" w:rsidP="00956AD8">
            <w:pPr>
              <w:rPr>
                <w:sz w:val="22"/>
                <w:szCs w:val="22"/>
              </w:rPr>
            </w:pPr>
          </w:p>
        </w:tc>
      </w:tr>
      <w:tr w:rsidR="0078421D" w:rsidRPr="005C0753" w14:paraId="395EFFD5" w14:textId="77777777" w:rsidTr="00956AD8">
        <w:trPr>
          <w:cantSplit/>
          <w:jc w:val="center"/>
        </w:trPr>
        <w:tc>
          <w:tcPr>
            <w:tcW w:w="1560" w:type="dxa"/>
          </w:tcPr>
          <w:p w14:paraId="307BA2E0" w14:textId="77777777" w:rsidR="0078421D" w:rsidRPr="005C0753" w:rsidRDefault="0078421D" w:rsidP="00956AD8">
            <w:pPr>
              <w:rPr>
                <w:sz w:val="22"/>
                <w:szCs w:val="22"/>
                <w:highlight w:val="yellow"/>
              </w:rPr>
            </w:pPr>
            <w:r w:rsidRPr="005C0753">
              <w:rPr>
                <w:sz w:val="22"/>
                <w:szCs w:val="22"/>
                <w:highlight w:val="yellow"/>
              </w:rPr>
              <w:t>&lt;term&gt;</w:t>
            </w:r>
          </w:p>
        </w:tc>
        <w:tc>
          <w:tcPr>
            <w:tcW w:w="4394" w:type="dxa"/>
          </w:tcPr>
          <w:p w14:paraId="12242E5D" w14:textId="77777777" w:rsidR="0078421D" w:rsidRPr="005C0753" w:rsidRDefault="0078421D" w:rsidP="00956AD8">
            <w:pPr>
              <w:rPr>
                <w:sz w:val="22"/>
                <w:szCs w:val="22"/>
                <w:highlight w:val="yellow"/>
              </w:rPr>
            </w:pPr>
            <w:r w:rsidRPr="005C0753">
              <w:rPr>
                <w:sz w:val="22"/>
                <w:szCs w:val="22"/>
                <w:highlight w:val="yellow"/>
              </w:rPr>
              <w:t>&lt;Definition&gt;</w:t>
            </w:r>
          </w:p>
        </w:tc>
        <w:tc>
          <w:tcPr>
            <w:tcW w:w="1843" w:type="dxa"/>
          </w:tcPr>
          <w:p w14:paraId="1113681A" w14:textId="77777777" w:rsidR="0078421D" w:rsidRPr="005C0753" w:rsidRDefault="0078421D" w:rsidP="00956AD8">
            <w:pPr>
              <w:rPr>
                <w:sz w:val="22"/>
                <w:szCs w:val="22"/>
                <w:highlight w:val="yellow"/>
              </w:rPr>
            </w:pPr>
            <w:r w:rsidRPr="005C0753">
              <w:rPr>
                <w:sz w:val="22"/>
                <w:szCs w:val="22"/>
                <w:highlight w:val="yellow"/>
              </w:rPr>
              <w:t>&lt;Källa&gt;</w:t>
            </w:r>
          </w:p>
        </w:tc>
        <w:tc>
          <w:tcPr>
            <w:tcW w:w="1644" w:type="dxa"/>
          </w:tcPr>
          <w:p w14:paraId="308D5768" w14:textId="77777777" w:rsidR="0078421D" w:rsidRPr="005C0753" w:rsidRDefault="0078421D" w:rsidP="00956AD8">
            <w:pPr>
              <w:rPr>
                <w:sz w:val="22"/>
                <w:szCs w:val="22"/>
              </w:rPr>
            </w:pPr>
          </w:p>
        </w:tc>
      </w:tr>
    </w:tbl>
    <w:p w14:paraId="0C895A0F" w14:textId="77777777" w:rsidR="0078421D" w:rsidRPr="005C0753" w:rsidRDefault="0078421D" w:rsidP="0078421D">
      <w:pPr>
        <w:pStyle w:val="Caption"/>
        <w:rPr>
          <w:color w:val="000000" w:themeColor="text1"/>
        </w:rPr>
      </w:pPr>
      <w:r w:rsidRPr="005C0753">
        <w:rPr>
          <w:color w:val="000000" w:themeColor="text1"/>
        </w:rPr>
        <w:t xml:space="preserve">Tabell </w:t>
      </w:r>
      <w:r w:rsidRPr="005C0753">
        <w:rPr>
          <w:color w:val="000000" w:themeColor="text1"/>
        </w:rPr>
        <w:fldChar w:fldCharType="begin"/>
      </w:r>
      <w:r w:rsidRPr="005C0753">
        <w:rPr>
          <w:color w:val="000000" w:themeColor="text1"/>
        </w:rPr>
        <w:instrText xml:space="preserve"> SEQ Tabell \* ARABIC </w:instrText>
      </w:r>
      <w:r w:rsidRPr="005C0753">
        <w:rPr>
          <w:color w:val="000000" w:themeColor="text1"/>
        </w:rPr>
        <w:fldChar w:fldCharType="separate"/>
      </w:r>
      <w:r w:rsidRPr="005C0753">
        <w:rPr>
          <w:noProof/>
          <w:color w:val="000000" w:themeColor="text1"/>
        </w:rPr>
        <w:t>2</w:t>
      </w:r>
      <w:r w:rsidRPr="005C0753">
        <w:rPr>
          <w:color w:val="000000" w:themeColor="text1"/>
        </w:rPr>
        <w:fldChar w:fldCharType="end"/>
      </w:r>
      <w:r w:rsidRPr="005C0753">
        <w:rPr>
          <w:color w:val="000000" w:themeColor="text1"/>
        </w:rPr>
        <w:t xml:space="preserve"> - Terminologi och begrepp i detta dokument</w:t>
      </w:r>
    </w:p>
    <w:p w14:paraId="0C50B676" w14:textId="77777777" w:rsidR="0078421D" w:rsidRPr="005C0753" w:rsidRDefault="0078421D" w:rsidP="0078421D">
      <w:pPr>
        <w:pStyle w:val="Heading2"/>
        <w:rPr>
          <w:color w:val="000000" w:themeColor="text1"/>
        </w:rPr>
      </w:pPr>
      <w:bookmarkStart w:id="9" w:name="_Toc523134292"/>
      <w:bookmarkStart w:id="10" w:name="_Toc523991039"/>
      <w:r w:rsidRPr="005C0753">
        <w:rPr>
          <w:color w:val="000000" w:themeColor="text1"/>
        </w:rPr>
        <w:t>Bilageförteckning</w:t>
      </w:r>
      <w:bookmarkEnd w:id="9"/>
      <w:bookmarkEnd w:id="10"/>
    </w:p>
    <w:p w14:paraId="23B1EBAE" w14:textId="2E58CE5A" w:rsidR="0078421D" w:rsidRPr="005C0753" w:rsidRDefault="0078421D" w:rsidP="005C0753">
      <w:pPr>
        <w:pStyle w:val="Brdtext1"/>
      </w:pPr>
      <w:r w:rsidRPr="005C0753">
        <w:t>Detta dokument har inga bilagor.</w:t>
      </w:r>
    </w:p>
    <w:p w14:paraId="70B1D885" w14:textId="77777777" w:rsidR="0078421D" w:rsidRPr="005C0753" w:rsidRDefault="0078421D" w:rsidP="0078421D">
      <w:pPr>
        <w:pStyle w:val="Heading2"/>
        <w:rPr>
          <w:color w:val="000000" w:themeColor="text1"/>
        </w:rPr>
      </w:pPr>
      <w:bookmarkStart w:id="11" w:name="_Toc523134293"/>
      <w:bookmarkStart w:id="12" w:name="_Toc523991040"/>
      <w:r w:rsidRPr="005C0753">
        <w:rPr>
          <w:color w:val="000000" w:themeColor="text1"/>
        </w:rPr>
        <w:t>Referenser</w:t>
      </w:r>
      <w:bookmarkEnd w:id="11"/>
      <w:bookmarkEnd w:id="12"/>
    </w:p>
    <w:tbl>
      <w:tblPr>
        <w:tblStyle w:val="TableGrid"/>
        <w:tblW w:w="5215" w:type="pct"/>
        <w:jc w:val="center"/>
        <w:tblLayout w:type="fixed"/>
        <w:tblCellMar>
          <w:right w:w="28" w:type="dxa"/>
        </w:tblCellMar>
        <w:tblLook w:val="01E0" w:firstRow="1" w:lastRow="1" w:firstColumn="1" w:lastColumn="1" w:noHBand="0" w:noVBand="0"/>
      </w:tblPr>
      <w:tblGrid>
        <w:gridCol w:w="4729"/>
        <w:gridCol w:w="3659"/>
        <w:gridCol w:w="1176"/>
      </w:tblGrid>
      <w:tr w:rsidR="0078421D" w:rsidRPr="005C0753" w14:paraId="558CC568" w14:textId="77777777" w:rsidTr="00956AD8">
        <w:trPr>
          <w:cantSplit/>
          <w:tblHeader/>
          <w:jc w:val="center"/>
        </w:trPr>
        <w:tc>
          <w:tcPr>
            <w:tcW w:w="4729" w:type="dxa"/>
            <w:shd w:val="clear" w:color="auto" w:fill="D9D9D9" w:themeFill="background1" w:themeFillShade="D9"/>
            <w:vAlign w:val="center"/>
          </w:tcPr>
          <w:p w14:paraId="71CC5788" w14:textId="77777777" w:rsidR="0078421D" w:rsidRPr="005C0753" w:rsidRDefault="0078421D" w:rsidP="00956AD8">
            <w:pPr>
              <w:spacing w:after="60"/>
              <w:rPr>
                <w:b/>
                <w:sz w:val="22"/>
                <w:szCs w:val="22"/>
              </w:rPr>
            </w:pPr>
            <w:r w:rsidRPr="005C0753">
              <w:rPr>
                <w:b/>
                <w:sz w:val="22"/>
                <w:szCs w:val="22"/>
              </w:rPr>
              <w:t>Dokumenttitel</w:t>
            </w:r>
          </w:p>
        </w:tc>
        <w:tc>
          <w:tcPr>
            <w:tcW w:w="3659" w:type="dxa"/>
            <w:shd w:val="clear" w:color="auto" w:fill="D9D9D9" w:themeFill="background1" w:themeFillShade="D9"/>
            <w:vAlign w:val="center"/>
          </w:tcPr>
          <w:p w14:paraId="4746E7EE" w14:textId="77777777" w:rsidR="0078421D" w:rsidRPr="005C0753" w:rsidRDefault="0078421D" w:rsidP="00956AD8">
            <w:pPr>
              <w:spacing w:after="60"/>
              <w:rPr>
                <w:b/>
                <w:sz w:val="22"/>
                <w:szCs w:val="22"/>
              </w:rPr>
            </w:pPr>
            <w:r w:rsidRPr="005C0753">
              <w:rPr>
                <w:b/>
                <w:sz w:val="22"/>
                <w:szCs w:val="22"/>
              </w:rPr>
              <w:t xml:space="preserve">Dokumentbeteckning, datum </w:t>
            </w:r>
          </w:p>
        </w:tc>
        <w:tc>
          <w:tcPr>
            <w:tcW w:w="1176" w:type="dxa"/>
            <w:shd w:val="clear" w:color="auto" w:fill="D9D9D9" w:themeFill="background1" w:themeFillShade="D9"/>
            <w:vAlign w:val="center"/>
          </w:tcPr>
          <w:p w14:paraId="063C621E" w14:textId="77777777" w:rsidR="0078421D" w:rsidRPr="005C0753" w:rsidRDefault="0078421D" w:rsidP="00956AD8">
            <w:pPr>
              <w:spacing w:after="60"/>
              <w:rPr>
                <w:b/>
                <w:sz w:val="22"/>
                <w:szCs w:val="22"/>
              </w:rPr>
            </w:pPr>
            <w:r w:rsidRPr="005C0753">
              <w:rPr>
                <w:b/>
                <w:sz w:val="22"/>
                <w:szCs w:val="22"/>
              </w:rPr>
              <w:t>Utgåva nr</w:t>
            </w:r>
          </w:p>
        </w:tc>
      </w:tr>
      <w:tr w:rsidR="0078421D" w:rsidRPr="005C0753" w14:paraId="72138BC1" w14:textId="77777777" w:rsidTr="00956AD8">
        <w:trPr>
          <w:cantSplit/>
          <w:jc w:val="center"/>
        </w:trPr>
        <w:tc>
          <w:tcPr>
            <w:tcW w:w="4729" w:type="dxa"/>
          </w:tcPr>
          <w:p w14:paraId="147DFC94" w14:textId="7E6314D6" w:rsidR="0078421D" w:rsidRPr="005C0753" w:rsidRDefault="0078421D" w:rsidP="0078421D">
            <w:pPr>
              <w:pStyle w:val="Referenslista"/>
              <w:numPr>
                <w:ilvl w:val="0"/>
                <w:numId w:val="8"/>
              </w:numPr>
              <w:ind w:left="454"/>
              <w:rPr>
                <w:szCs w:val="22"/>
              </w:rPr>
            </w:pPr>
            <w:bookmarkStart w:id="13" w:name="_Ref523143224"/>
            <w:r w:rsidRPr="005C0753">
              <w:rPr>
                <w:szCs w:val="22"/>
              </w:rPr>
              <w:t xml:space="preserve">ISD </w:t>
            </w:r>
            <w:r w:rsidR="00660DA8">
              <w:rPr>
                <w:szCs w:val="22"/>
              </w:rPr>
              <w:t xml:space="preserve">3.0 </w:t>
            </w:r>
            <w:r w:rsidRPr="005C0753">
              <w:rPr>
                <w:szCs w:val="22"/>
              </w:rPr>
              <w:t>Begrepp</w:t>
            </w:r>
            <w:bookmarkEnd w:id="13"/>
            <w:r w:rsidR="00660DA8">
              <w:rPr>
                <w:szCs w:val="22"/>
              </w:rPr>
              <w:t xml:space="preserve"> och förkortningar</w:t>
            </w:r>
          </w:p>
        </w:tc>
        <w:tc>
          <w:tcPr>
            <w:tcW w:w="3659" w:type="dxa"/>
          </w:tcPr>
          <w:p w14:paraId="404F6C6B" w14:textId="54542EB5" w:rsidR="0078421D" w:rsidRPr="00660DA8" w:rsidRDefault="00660DA8" w:rsidP="00956AD8">
            <w:pPr>
              <w:rPr>
                <w:sz w:val="22"/>
                <w:szCs w:val="22"/>
              </w:rPr>
            </w:pPr>
            <w:r w:rsidRPr="00660DA8">
              <w:rPr>
                <w:sz w:val="22"/>
                <w:szCs w:val="22"/>
              </w:rPr>
              <w:t>18FMV6730-8:1.1</w:t>
            </w:r>
          </w:p>
        </w:tc>
        <w:tc>
          <w:tcPr>
            <w:tcW w:w="1176" w:type="dxa"/>
          </w:tcPr>
          <w:p w14:paraId="41FF169E" w14:textId="6DD8966F" w:rsidR="0078421D" w:rsidRPr="00660DA8" w:rsidRDefault="00660DA8" w:rsidP="00956AD8">
            <w:pPr>
              <w:rPr>
                <w:sz w:val="22"/>
                <w:szCs w:val="22"/>
              </w:rPr>
            </w:pPr>
            <w:r w:rsidRPr="00660DA8">
              <w:rPr>
                <w:sz w:val="22"/>
                <w:szCs w:val="22"/>
              </w:rPr>
              <w:t>1</w:t>
            </w:r>
          </w:p>
        </w:tc>
      </w:tr>
      <w:tr w:rsidR="0078421D" w:rsidRPr="005C0753" w14:paraId="49F21B5D" w14:textId="77777777" w:rsidTr="00956AD8">
        <w:trPr>
          <w:cantSplit/>
          <w:jc w:val="center"/>
        </w:trPr>
        <w:tc>
          <w:tcPr>
            <w:tcW w:w="4729" w:type="dxa"/>
          </w:tcPr>
          <w:p w14:paraId="72E55B94" w14:textId="77777777" w:rsidR="0078421D" w:rsidRPr="005C0753" w:rsidRDefault="0078421D" w:rsidP="0078421D">
            <w:pPr>
              <w:pStyle w:val="Referenslista"/>
              <w:ind w:left="454" w:hanging="360"/>
              <w:rPr>
                <w:szCs w:val="22"/>
              </w:rPr>
            </w:pPr>
            <w:r w:rsidRPr="005C0753">
              <w:rPr>
                <w:szCs w:val="22"/>
                <w:highlight w:val="yellow"/>
              </w:rPr>
              <w:t>&lt;Dokumentnamn&gt;</w:t>
            </w:r>
          </w:p>
        </w:tc>
        <w:tc>
          <w:tcPr>
            <w:tcW w:w="3659" w:type="dxa"/>
          </w:tcPr>
          <w:p w14:paraId="63F72F54" w14:textId="77777777" w:rsidR="0078421D" w:rsidRPr="005C0753" w:rsidRDefault="0078421D" w:rsidP="00956AD8">
            <w:pPr>
              <w:rPr>
                <w:sz w:val="22"/>
                <w:szCs w:val="22"/>
                <w:highlight w:val="yellow"/>
              </w:rPr>
            </w:pPr>
            <w:r w:rsidRPr="005C0753">
              <w:rPr>
                <w:sz w:val="22"/>
                <w:szCs w:val="22"/>
                <w:highlight w:val="yellow"/>
              </w:rPr>
              <w:t xml:space="preserve">&lt;dokumentid., </w:t>
            </w:r>
            <w:proofErr w:type="spellStart"/>
            <w:r w:rsidRPr="005C0753">
              <w:rPr>
                <w:sz w:val="22"/>
                <w:szCs w:val="22"/>
                <w:highlight w:val="yellow"/>
              </w:rPr>
              <w:t>åååå-mm-dd</w:t>
            </w:r>
            <w:proofErr w:type="spellEnd"/>
            <w:r w:rsidRPr="005C0753">
              <w:rPr>
                <w:sz w:val="22"/>
                <w:szCs w:val="22"/>
                <w:highlight w:val="yellow"/>
              </w:rPr>
              <w:t>&gt;</w:t>
            </w:r>
          </w:p>
        </w:tc>
        <w:tc>
          <w:tcPr>
            <w:tcW w:w="1176" w:type="dxa"/>
          </w:tcPr>
          <w:p w14:paraId="1CDF9F61" w14:textId="77777777" w:rsidR="0078421D" w:rsidRPr="005C0753" w:rsidRDefault="0078421D" w:rsidP="00956AD8">
            <w:pPr>
              <w:rPr>
                <w:sz w:val="22"/>
                <w:szCs w:val="22"/>
                <w:highlight w:val="yellow"/>
              </w:rPr>
            </w:pPr>
            <w:r w:rsidRPr="005C0753">
              <w:rPr>
                <w:sz w:val="22"/>
                <w:szCs w:val="22"/>
                <w:highlight w:val="yellow"/>
              </w:rPr>
              <w:t>&lt;nr&gt;</w:t>
            </w:r>
          </w:p>
        </w:tc>
      </w:tr>
      <w:tr w:rsidR="0078421D" w:rsidRPr="005C0753" w14:paraId="64FF2342" w14:textId="77777777" w:rsidTr="00956AD8">
        <w:trPr>
          <w:cantSplit/>
          <w:jc w:val="center"/>
        </w:trPr>
        <w:tc>
          <w:tcPr>
            <w:tcW w:w="4729" w:type="dxa"/>
          </w:tcPr>
          <w:p w14:paraId="6810916E" w14:textId="77777777" w:rsidR="0078421D" w:rsidRPr="005C0753" w:rsidRDefault="0078421D" w:rsidP="0078421D">
            <w:pPr>
              <w:pStyle w:val="Referenslista"/>
              <w:ind w:left="454" w:hanging="360"/>
              <w:rPr>
                <w:szCs w:val="22"/>
              </w:rPr>
            </w:pPr>
            <w:r w:rsidRPr="005C0753">
              <w:rPr>
                <w:szCs w:val="22"/>
                <w:highlight w:val="yellow"/>
              </w:rPr>
              <w:t>&lt;Dokumentnamn&gt;</w:t>
            </w:r>
          </w:p>
        </w:tc>
        <w:tc>
          <w:tcPr>
            <w:tcW w:w="3659" w:type="dxa"/>
          </w:tcPr>
          <w:p w14:paraId="5EA81036" w14:textId="77777777" w:rsidR="0078421D" w:rsidRPr="005C0753" w:rsidRDefault="0078421D" w:rsidP="00956AD8">
            <w:pPr>
              <w:rPr>
                <w:sz w:val="22"/>
                <w:szCs w:val="22"/>
                <w:highlight w:val="yellow"/>
              </w:rPr>
            </w:pPr>
            <w:r w:rsidRPr="005C0753">
              <w:rPr>
                <w:sz w:val="22"/>
                <w:szCs w:val="22"/>
                <w:highlight w:val="yellow"/>
              </w:rPr>
              <w:t xml:space="preserve">&lt;dokumentid., </w:t>
            </w:r>
            <w:proofErr w:type="spellStart"/>
            <w:r w:rsidRPr="005C0753">
              <w:rPr>
                <w:sz w:val="22"/>
                <w:szCs w:val="22"/>
                <w:highlight w:val="yellow"/>
              </w:rPr>
              <w:t>åååå-mm-dd</w:t>
            </w:r>
            <w:proofErr w:type="spellEnd"/>
            <w:r w:rsidRPr="005C0753">
              <w:rPr>
                <w:sz w:val="22"/>
                <w:szCs w:val="22"/>
                <w:highlight w:val="yellow"/>
              </w:rPr>
              <w:t>&gt;</w:t>
            </w:r>
          </w:p>
        </w:tc>
        <w:tc>
          <w:tcPr>
            <w:tcW w:w="1176" w:type="dxa"/>
          </w:tcPr>
          <w:p w14:paraId="7082CCFE" w14:textId="77777777" w:rsidR="0078421D" w:rsidRPr="005C0753" w:rsidRDefault="0078421D" w:rsidP="00956AD8">
            <w:pPr>
              <w:rPr>
                <w:sz w:val="22"/>
                <w:szCs w:val="22"/>
                <w:highlight w:val="yellow"/>
              </w:rPr>
            </w:pPr>
            <w:r w:rsidRPr="005C0753">
              <w:rPr>
                <w:sz w:val="22"/>
                <w:szCs w:val="22"/>
                <w:highlight w:val="yellow"/>
              </w:rPr>
              <w:t>&lt;nr&gt;</w:t>
            </w:r>
          </w:p>
        </w:tc>
      </w:tr>
    </w:tbl>
    <w:p w14:paraId="2AF885E7" w14:textId="77777777" w:rsidR="0078421D" w:rsidRPr="005C0753" w:rsidRDefault="0078421D" w:rsidP="0078421D">
      <w:pPr>
        <w:pStyle w:val="Caption"/>
        <w:rPr>
          <w:color w:val="000000" w:themeColor="text1"/>
        </w:rPr>
      </w:pPr>
      <w:r w:rsidRPr="005C0753">
        <w:rPr>
          <w:color w:val="000000" w:themeColor="text1"/>
        </w:rPr>
        <w:t xml:space="preserve">Tabell </w:t>
      </w:r>
      <w:r w:rsidRPr="005C0753">
        <w:rPr>
          <w:color w:val="000000" w:themeColor="text1"/>
        </w:rPr>
        <w:fldChar w:fldCharType="begin"/>
      </w:r>
      <w:r w:rsidRPr="005C0753">
        <w:rPr>
          <w:color w:val="000000" w:themeColor="text1"/>
        </w:rPr>
        <w:instrText xml:space="preserve"> SEQ Tabell \* ARABIC </w:instrText>
      </w:r>
      <w:r w:rsidRPr="005C0753">
        <w:rPr>
          <w:color w:val="000000" w:themeColor="text1"/>
        </w:rPr>
        <w:fldChar w:fldCharType="separate"/>
      </w:r>
      <w:r w:rsidRPr="005C0753">
        <w:rPr>
          <w:noProof/>
          <w:color w:val="000000" w:themeColor="text1"/>
        </w:rPr>
        <w:t>3</w:t>
      </w:r>
      <w:r w:rsidRPr="005C0753">
        <w:rPr>
          <w:color w:val="000000" w:themeColor="text1"/>
        </w:rPr>
        <w:fldChar w:fldCharType="end"/>
      </w:r>
      <w:r w:rsidRPr="005C0753">
        <w:rPr>
          <w:color w:val="000000" w:themeColor="text1"/>
        </w:rPr>
        <w:t xml:space="preserve"> - Referenser</w:t>
      </w:r>
    </w:p>
    <w:p w14:paraId="654163C1" w14:textId="77777777" w:rsidR="001A1EE3" w:rsidRPr="005C0753" w:rsidRDefault="001A1EE3" w:rsidP="001A1EE3">
      <w:pPr>
        <w:pStyle w:val="Brdtext1"/>
      </w:pPr>
    </w:p>
    <w:p w14:paraId="189CE185" w14:textId="77777777" w:rsidR="001A1EE3" w:rsidRPr="005C0753" w:rsidRDefault="001A1EE3">
      <w:r w:rsidRPr="005C0753">
        <w:br w:type="page"/>
      </w:r>
    </w:p>
    <w:p w14:paraId="55846F33" w14:textId="77777777" w:rsidR="001A1EE3" w:rsidRPr="005C0753" w:rsidRDefault="001A1EE3" w:rsidP="001A1EE3">
      <w:pPr>
        <w:pStyle w:val="Brdtext1"/>
      </w:pPr>
    </w:p>
    <w:p w14:paraId="38FA60C6" w14:textId="77777777" w:rsidR="00AD4CD6" w:rsidRDefault="00DA7F71" w:rsidP="001A1EE3">
      <w:pPr>
        <w:pStyle w:val="Heading1"/>
      </w:pPr>
      <w:bookmarkStart w:id="14" w:name="_Toc523991041"/>
      <w:r w:rsidRPr="005C0753">
        <w:t>Kompletterande analyser</w:t>
      </w:r>
      <w:bookmarkEnd w:id="14"/>
    </w:p>
    <w:p w14:paraId="54AAE718" w14:textId="77C054C3" w:rsidR="00DA7F71" w:rsidRPr="005C0753" w:rsidRDefault="00AD4CD6" w:rsidP="00AD4CD6">
      <w:pPr>
        <w:pStyle w:val="Brdtext1"/>
      </w:pPr>
      <w:r w:rsidRPr="005C0753">
        <w:t xml:space="preserve">I detta avsnitt dokumenteras </w:t>
      </w:r>
      <w:r w:rsidRPr="005C0753">
        <w:rPr>
          <w:u w:val="single"/>
        </w:rPr>
        <w:t>kompletterande</w:t>
      </w:r>
      <w:r w:rsidRPr="005C0753">
        <w:t xml:space="preserve"> analyser med utgångspunkt från resultatet från ISD-I</w:t>
      </w:r>
      <w:r w:rsidRPr="005C0753">
        <w:rPr>
          <w:i/>
        </w:rPr>
        <w:t>.</w:t>
      </w:r>
      <w:r w:rsidRPr="005C0753">
        <w:t xml:space="preserve"> </w:t>
      </w:r>
    </w:p>
    <w:p w14:paraId="3B706F51" w14:textId="30DF8A78" w:rsidR="001A1EE3" w:rsidRPr="005C0753" w:rsidRDefault="001A1EE3" w:rsidP="00DA7F71">
      <w:pPr>
        <w:pStyle w:val="Heading2"/>
        <w:rPr>
          <w:color w:val="000000" w:themeColor="text1"/>
        </w:rPr>
      </w:pPr>
      <w:bookmarkStart w:id="15" w:name="_Toc523991042"/>
      <w:r w:rsidRPr="005C0753">
        <w:rPr>
          <w:color w:val="000000" w:themeColor="text1"/>
        </w:rPr>
        <w:t>Användningsfall</w:t>
      </w:r>
      <w:bookmarkEnd w:id="15"/>
    </w:p>
    <w:p w14:paraId="66118B77" w14:textId="3D83B825" w:rsidR="001F11F8" w:rsidRPr="005C0753" w:rsidRDefault="00262059" w:rsidP="00B11C05">
      <w:pPr>
        <w:pStyle w:val="Brdtext1"/>
      </w:pPr>
      <w:r w:rsidRPr="005C0753">
        <w:rPr>
          <w:highlight w:val="yellow"/>
        </w:rPr>
        <w:t>Resultatet från egna analyser tex exponeringsanalys kan också påverka användningsfallen, och då krävs samverkan med FM.</w:t>
      </w:r>
    </w:p>
    <w:p w14:paraId="26FA0773" w14:textId="77777777" w:rsidR="001A1EE3" w:rsidRPr="005C0753" w:rsidRDefault="001A1EE3" w:rsidP="00262059">
      <w:pPr>
        <w:pStyle w:val="Heading3"/>
      </w:pPr>
      <w:bookmarkStart w:id="16" w:name="_Ref523990724"/>
      <w:bookmarkStart w:id="17" w:name="_Toc523991043"/>
      <w:r w:rsidRPr="005C0753">
        <w:t>Informationsflöde och informationsklassning</w:t>
      </w:r>
      <w:bookmarkEnd w:id="16"/>
      <w:bookmarkEnd w:id="17"/>
    </w:p>
    <w:p w14:paraId="60FC9BE5" w14:textId="77777777" w:rsidR="00885EBB" w:rsidRPr="005C0753" w:rsidRDefault="002C1751" w:rsidP="002C1751">
      <w:pPr>
        <w:contextualSpacing/>
        <w:rPr>
          <w:szCs w:val="20"/>
        </w:rPr>
      </w:pPr>
      <w:r w:rsidRPr="005C0753">
        <w:rPr>
          <w:szCs w:val="20"/>
        </w:rPr>
        <w:t>I d</w:t>
      </w:r>
      <w:r w:rsidR="00885EBB" w:rsidRPr="005C0753">
        <w:rPr>
          <w:szCs w:val="20"/>
        </w:rPr>
        <w:t xml:space="preserve">etta avsnitt </w:t>
      </w:r>
      <w:r w:rsidRPr="005C0753">
        <w:rPr>
          <w:szCs w:val="20"/>
        </w:rPr>
        <w:t xml:space="preserve">dokumenteras </w:t>
      </w:r>
      <w:r w:rsidR="00885EBB" w:rsidRPr="005C0753">
        <w:rPr>
          <w:szCs w:val="20"/>
          <w:u w:val="single"/>
        </w:rPr>
        <w:t>kompletterande</w:t>
      </w:r>
      <w:r w:rsidR="00885EBB" w:rsidRPr="005C0753">
        <w:rPr>
          <w:szCs w:val="20"/>
        </w:rPr>
        <w:t xml:space="preserve"> analyser avseende informationsklassning och informationsflöde</w:t>
      </w:r>
      <w:r w:rsidRPr="005C0753">
        <w:rPr>
          <w:szCs w:val="20"/>
        </w:rPr>
        <w:t xml:space="preserve"> med utgångspunkt från resultatet från ISD-I</w:t>
      </w:r>
      <w:r w:rsidR="00885EBB" w:rsidRPr="005C0753">
        <w:rPr>
          <w:szCs w:val="20"/>
        </w:rPr>
        <w:t>.</w:t>
      </w:r>
    </w:p>
    <w:p w14:paraId="4A20388F" w14:textId="77777777" w:rsidR="001F11F8" w:rsidRPr="005C0753" w:rsidRDefault="001F11F8" w:rsidP="002C1751">
      <w:pPr>
        <w:contextualSpacing/>
      </w:pPr>
    </w:p>
    <w:p w14:paraId="55F58737" w14:textId="77777777" w:rsidR="002C1751" w:rsidRPr="005C0753" w:rsidRDefault="002C1751" w:rsidP="002C1751">
      <w:pPr>
        <w:contextualSpacing/>
        <w:rPr>
          <w:szCs w:val="20"/>
          <w:highlight w:val="yellow"/>
        </w:rPr>
      </w:pPr>
      <w:r w:rsidRPr="005C0753">
        <w:rPr>
          <w:highlight w:val="yellow"/>
        </w:rPr>
        <w:t>Resultatet från egna analyser tex exponeringsanalys kan också påverka informationsflöde och informationsklassning, och då kan samverkan med FM krävas.</w:t>
      </w:r>
    </w:p>
    <w:p w14:paraId="47513FD1" w14:textId="77777777" w:rsidR="001A1EE3" w:rsidRPr="005C0753" w:rsidRDefault="001A1EE3" w:rsidP="001A1EE3">
      <w:pPr>
        <w:numPr>
          <w:ilvl w:val="0"/>
          <w:numId w:val="10"/>
        </w:numPr>
        <w:contextualSpacing/>
        <w:rPr>
          <w:szCs w:val="20"/>
          <w:highlight w:val="yellow"/>
        </w:rPr>
      </w:pPr>
      <w:r w:rsidRPr="005C0753">
        <w:rPr>
          <w:szCs w:val="20"/>
          <w:highlight w:val="yellow"/>
        </w:rPr>
        <w:t>Konkretiseringen kan ske utifrån aspekter som t.ex. tid och rum. Denna aktivitet är viktig resultatet påverkar kostnader, funktionalitet och tid.</w:t>
      </w:r>
      <w:r w:rsidR="002C1751" w:rsidRPr="005C0753">
        <w:rPr>
          <w:szCs w:val="20"/>
          <w:highlight w:val="yellow"/>
        </w:rPr>
        <w:t xml:space="preserve"> Separation av information är ett exempel på designlösning som kan krävas för realisering av IT-systemet. </w:t>
      </w:r>
    </w:p>
    <w:p w14:paraId="130A11EA" w14:textId="77777777" w:rsidR="001A1EE3" w:rsidRPr="005C0753" w:rsidRDefault="001A1EE3" w:rsidP="001A1EE3">
      <w:pPr>
        <w:numPr>
          <w:ilvl w:val="0"/>
          <w:numId w:val="10"/>
        </w:numPr>
        <w:contextualSpacing/>
        <w:rPr>
          <w:szCs w:val="20"/>
          <w:highlight w:val="yellow"/>
        </w:rPr>
      </w:pPr>
      <w:r w:rsidRPr="005C0753">
        <w:rPr>
          <w:szCs w:val="20"/>
          <w:highlight w:val="yellow"/>
        </w:rPr>
        <w:t xml:space="preserve">Informationsklassningen </w:t>
      </w:r>
      <w:r w:rsidR="002C1751" w:rsidRPr="005C0753">
        <w:rPr>
          <w:szCs w:val="20"/>
          <w:highlight w:val="yellow"/>
        </w:rPr>
        <w:t xml:space="preserve">och flödet </w:t>
      </w:r>
      <w:r w:rsidRPr="005C0753">
        <w:rPr>
          <w:szCs w:val="20"/>
          <w:highlight w:val="yellow"/>
        </w:rPr>
        <w:t>i analysunderlaget blir sedan stöd för designfasen.</w:t>
      </w:r>
    </w:p>
    <w:p w14:paraId="76F9CDF1" w14:textId="14162CC6" w:rsidR="001A1EE3" w:rsidRPr="005C0753" w:rsidRDefault="00885EBB" w:rsidP="00262059">
      <w:pPr>
        <w:pStyle w:val="Heading3"/>
      </w:pPr>
      <w:bookmarkStart w:id="18" w:name="_Toc523991044"/>
      <w:r w:rsidRPr="005C0753">
        <w:t>Risk</w:t>
      </w:r>
      <w:r w:rsidR="00AD4CD6">
        <w:t>-</w:t>
      </w:r>
      <w:r w:rsidRPr="005C0753">
        <w:t xml:space="preserve"> och sårbarhets</w:t>
      </w:r>
      <w:r w:rsidR="001A1EE3" w:rsidRPr="005C0753">
        <w:t>analys</w:t>
      </w:r>
      <w:bookmarkEnd w:id="18"/>
    </w:p>
    <w:p w14:paraId="685E8E36" w14:textId="7A8C99E6" w:rsidR="0095366B" w:rsidRPr="005C0753" w:rsidRDefault="0095366B" w:rsidP="005C0753">
      <w:pPr>
        <w:pStyle w:val="Brdtext1"/>
        <w:rPr>
          <w:highlight w:val="yellow"/>
        </w:rPr>
      </w:pPr>
      <w:r w:rsidRPr="005C0753">
        <w:rPr>
          <w:highlight w:val="yellow"/>
        </w:rPr>
        <w:t>Detta avsnitt ska vara en kompletterande hot</w:t>
      </w:r>
      <w:r w:rsidR="00604118" w:rsidRPr="005C0753">
        <w:rPr>
          <w:highlight w:val="yellow"/>
        </w:rPr>
        <w:t>-</w:t>
      </w:r>
      <w:r w:rsidRPr="005C0753">
        <w:rPr>
          <w:highlight w:val="yellow"/>
        </w:rPr>
        <w:t xml:space="preserve"> och riskanalys som görs då IT-systemet och IT-säkerhetsarkitekturen är framtagen. </w:t>
      </w:r>
      <w:r w:rsidR="00ED67E6" w:rsidRPr="005C0753">
        <w:rPr>
          <w:highlight w:val="yellow"/>
        </w:rPr>
        <w:t xml:space="preserve">I ISD-I baserade sig hotanalysen på vilka konsekvenser, avseende informationens tillgänglighet, riktighet och skydd mot oönskad spridning, som IT-systemet ska skydda verksamheten från. </w:t>
      </w:r>
    </w:p>
    <w:p w14:paraId="6781F520" w14:textId="77777777" w:rsidR="00AD4CD6" w:rsidRDefault="00AD4CD6" w:rsidP="005C0753">
      <w:pPr>
        <w:pStyle w:val="Brdtext1"/>
        <w:rPr>
          <w:highlight w:val="yellow"/>
        </w:rPr>
      </w:pPr>
    </w:p>
    <w:p w14:paraId="0E828A9B" w14:textId="41BF6B3E" w:rsidR="00ED67E6" w:rsidRPr="005C0753" w:rsidRDefault="00ED67E6" w:rsidP="005C0753">
      <w:pPr>
        <w:pStyle w:val="Brdtext1"/>
        <w:rPr>
          <w:highlight w:val="yellow"/>
        </w:rPr>
      </w:pPr>
      <w:r w:rsidRPr="005C0753">
        <w:rPr>
          <w:highlight w:val="yellow"/>
        </w:rPr>
        <w:t>I Definiera görs även sannolikhetsbedömning och fördjupad konsekvensbedömning varav riskerna i lösningen kan identifieras.</w:t>
      </w:r>
    </w:p>
    <w:p w14:paraId="410C1FBF" w14:textId="77777777" w:rsidR="001A1EE3" w:rsidRPr="005C0753" w:rsidRDefault="001A1EE3" w:rsidP="001A1EE3">
      <w:pPr>
        <w:pStyle w:val="Brdtext1"/>
      </w:pPr>
    </w:p>
    <w:p w14:paraId="092AA826" w14:textId="77777777" w:rsidR="001A1EE3" w:rsidRPr="005C0753" w:rsidRDefault="001A1EE3">
      <w:r w:rsidRPr="005C0753">
        <w:br w:type="page"/>
      </w:r>
    </w:p>
    <w:p w14:paraId="44817167" w14:textId="77777777" w:rsidR="001A1EE3" w:rsidRPr="005C0753" w:rsidRDefault="001A1EE3" w:rsidP="00262059">
      <w:pPr>
        <w:pStyle w:val="Heading3"/>
      </w:pPr>
      <w:bookmarkStart w:id="19" w:name="_Ref513440991"/>
      <w:bookmarkStart w:id="20" w:name="_Toc523991045"/>
      <w:r w:rsidRPr="005C0753">
        <w:lastRenderedPageBreak/>
        <w:t>Exponeringsanalys</w:t>
      </w:r>
      <w:bookmarkEnd w:id="19"/>
      <w:bookmarkEnd w:id="20"/>
    </w:p>
    <w:p w14:paraId="6CC46EDC" w14:textId="3D4EBB72" w:rsidR="00877630" w:rsidRPr="005C0753" w:rsidRDefault="00ED67E6" w:rsidP="00ED67E6">
      <w:pPr>
        <w:contextualSpacing/>
        <w:rPr>
          <w:szCs w:val="20"/>
        </w:rPr>
      </w:pPr>
      <w:r w:rsidRPr="005C0753">
        <w:rPr>
          <w:szCs w:val="20"/>
        </w:rPr>
        <w:t xml:space="preserve">I detta avsnitt dokumenteras </w:t>
      </w:r>
      <w:r w:rsidRPr="005C0753">
        <w:rPr>
          <w:szCs w:val="20"/>
          <w:u w:val="single"/>
        </w:rPr>
        <w:t>kompletterande</w:t>
      </w:r>
      <w:r w:rsidRPr="005C0753">
        <w:rPr>
          <w:szCs w:val="20"/>
        </w:rPr>
        <w:t xml:space="preserve"> analyser avseende rätt exponeringsnivåer med utgångspunkt från resultatet från </w:t>
      </w:r>
      <w:r w:rsidR="00334FBB">
        <w:rPr>
          <w:szCs w:val="20"/>
        </w:rPr>
        <w:t>ITSA</w:t>
      </w:r>
      <w:r w:rsidRPr="005C0753">
        <w:rPr>
          <w:szCs w:val="20"/>
        </w:rPr>
        <w:t xml:space="preserve">. </w:t>
      </w:r>
    </w:p>
    <w:p w14:paraId="5007F26E" w14:textId="1D7492E2" w:rsidR="00956AD8" w:rsidRPr="005C0753" w:rsidRDefault="00956AD8" w:rsidP="00ED67E6">
      <w:pPr>
        <w:contextualSpacing/>
        <w:rPr>
          <w:szCs w:val="20"/>
        </w:rPr>
      </w:pPr>
    </w:p>
    <w:p w14:paraId="34E84DB7" w14:textId="3AF6098C" w:rsidR="00ED67E6" w:rsidRPr="005C0753" w:rsidRDefault="00956AD8" w:rsidP="00ED67E6">
      <w:pPr>
        <w:contextualSpacing/>
        <w:rPr>
          <w:szCs w:val="20"/>
          <w:highlight w:val="yellow"/>
        </w:rPr>
      </w:pPr>
      <w:r w:rsidRPr="005C0753">
        <w:rPr>
          <w:szCs w:val="20"/>
          <w:highlight w:val="yellow"/>
        </w:rPr>
        <w:t>E</w:t>
      </w:r>
      <w:r w:rsidR="00ED67E6" w:rsidRPr="005C0753">
        <w:rPr>
          <w:szCs w:val="20"/>
          <w:highlight w:val="yellow"/>
        </w:rPr>
        <w:t xml:space="preserve">xponeringsnivå </w:t>
      </w:r>
      <w:r w:rsidRPr="005C0753">
        <w:rPr>
          <w:szCs w:val="20"/>
          <w:highlight w:val="yellow"/>
        </w:rPr>
        <w:t>tas fram genom:</w:t>
      </w:r>
    </w:p>
    <w:p w14:paraId="4EFA4264" w14:textId="47FFD63C" w:rsidR="00ED67E6" w:rsidRPr="005C0753" w:rsidRDefault="00ED67E6" w:rsidP="00ED67E6">
      <w:pPr>
        <w:pStyle w:val="ListParagraph"/>
        <w:numPr>
          <w:ilvl w:val="0"/>
          <w:numId w:val="9"/>
        </w:numPr>
        <w:rPr>
          <w:szCs w:val="20"/>
          <w:highlight w:val="yellow"/>
        </w:rPr>
      </w:pPr>
      <w:r w:rsidRPr="005C0753">
        <w:rPr>
          <w:szCs w:val="20"/>
          <w:highlight w:val="yellow"/>
        </w:rPr>
        <w:t>Kravtolkning mot verksamhetsbehov efter exponeringsanalys</w:t>
      </w:r>
      <w:r w:rsidR="00DA7F71" w:rsidRPr="005C0753">
        <w:rPr>
          <w:szCs w:val="20"/>
          <w:highlight w:val="yellow"/>
        </w:rPr>
        <w:t xml:space="preserve"> i ITSA</w:t>
      </w:r>
      <w:r w:rsidRPr="005C0753">
        <w:rPr>
          <w:szCs w:val="20"/>
          <w:highlight w:val="yellow"/>
        </w:rPr>
        <w:t xml:space="preserve"> </w:t>
      </w:r>
    </w:p>
    <w:p w14:paraId="71D1D928" w14:textId="77777777" w:rsidR="00ED67E6" w:rsidRPr="005C0753" w:rsidRDefault="00ED67E6" w:rsidP="00ED67E6">
      <w:pPr>
        <w:pStyle w:val="ListParagraph"/>
        <w:numPr>
          <w:ilvl w:val="0"/>
          <w:numId w:val="9"/>
        </w:numPr>
        <w:rPr>
          <w:szCs w:val="20"/>
          <w:highlight w:val="yellow"/>
        </w:rPr>
      </w:pPr>
      <w:r w:rsidRPr="005C0753">
        <w:rPr>
          <w:szCs w:val="20"/>
          <w:highlight w:val="yellow"/>
        </w:rPr>
        <w:t>Kravtolkning efter designavvägningar i ITSA</w:t>
      </w:r>
    </w:p>
    <w:p w14:paraId="1A84C3C7" w14:textId="77777777" w:rsidR="00DA7F71" w:rsidRPr="005C0753" w:rsidRDefault="00DA7F71" w:rsidP="00DA7F71">
      <w:pPr>
        <w:numPr>
          <w:ilvl w:val="0"/>
          <w:numId w:val="9"/>
        </w:numPr>
        <w:contextualSpacing/>
        <w:rPr>
          <w:szCs w:val="20"/>
          <w:highlight w:val="yellow"/>
        </w:rPr>
      </w:pPr>
      <w:r w:rsidRPr="005C0753">
        <w:rPr>
          <w:szCs w:val="20"/>
          <w:highlight w:val="yellow"/>
        </w:rPr>
        <w:t>Externa gränsytor med detaljerad information kring tekniska gränsytor.</w:t>
      </w:r>
    </w:p>
    <w:p w14:paraId="36F5697D" w14:textId="0BD90A44" w:rsidR="00877630" w:rsidRPr="005C0753" w:rsidRDefault="00877630" w:rsidP="00877630">
      <w:pPr>
        <w:pStyle w:val="ListParagraph"/>
        <w:numPr>
          <w:ilvl w:val="0"/>
          <w:numId w:val="9"/>
        </w:numPr>
        <w:rPr>
          <w:szCs w:val="20"/>
          <w:highlight w:val="yellow"/>
        </w:rPr>
      </w:pPr>
      <w:r w:rsidRPr="005C0753">
        <w:rPr>
          <w:szCs w:val="20"/>
          <w:highlight w:val="yellow"/>
        </w:rPr>
        <w:t xml:space="preserve">Reducering av exponering kan ske på ett antal olika sätt, exempelvis genom att förändra arkitektur eller på annat sätt förändra den tekniska lösningen. Exponeringen kan också reduceras genom att </w:t>
      </w:r>
      <w:proofErr w:type="spellStart"/>
      <w:r w:rsidRPr="005C0753">
        <w:rPr>
          <w:szCs w:val="20"/>
          <w:highlight w:val="yellow"/>
        </w:rPr>
        <w:t>kravställa</w:t>
      </w:r>
      <w:proofErr w:type="spellEnd"/>
      <w:r w:rsidRPr="005C0753">
        <w:rPr>
          <w:szCs w:val="20"/>
          <w:highlight w:val="yellow"/>
        </w:rPr>
        <w:t xml:space="preserve"> driftmiljön eller begränsa systemets användning istället för tekniken. Då förändras inte den faktiska systemlösningen men kraven på omgivningen och/eller användarna sänker exponeringen. </w:t>
      </w:r>
    </w:p>
    <w:p w14:paraId="7FDCB7B3" w14:textId="77777777" w:rsidR="00877630" w:rsidRPr="005C0753" w:rsidRDefault="00877630" w:rsidP="00877630">
      <w:pPr>
        <w:pStyle w:val="ListParagraph"/>
        <w:numPr>
          <w:ilvl w:val="0"/>
          <w:numId w:val="9"/>
        </w:numPr>
        <w:rPr>
          <w:szCs w:val="20"/>
          <w:highlight w:val="yellow"/>
        </w:rPr>
      </w:pPr>
      <w:r w:rsidRPr="005C0753">
        <w:rPr>
          <w:szCs w:val="20"/>
          <w:highlight w:val="yellow"/>
        </w:rPr>
        <w:t>Det är dock viktigt att se till att den förändrade systemlösningen fortfarande uppfyller verksamhetens behov och krav. Om förändringen innebär förändringar av systemets funktionalitet måste detta stämmas av med och accepteras av verksamheten. Det kan exempelvis finnas funktionalitet som är ”</w:t>
      </w:r>
      <w:proofErr w:type="spellStart"/>
      <w:r w:rsidRPr="005C0753">
        <w:rPr>
          <w:szCs w:val="20"/>
          <w:highlight w:val="yellow"/>
        </w:rPr>
        <w:t>nice</w:t>
      </w:r>
      <w:proofErr w:type="spellEnd"/>
      <w:r w:rsidRPr="005C0753">
        <w:rPr>
          <w:szCs w:val="20"/>
          <w:highlight w:val="yellow"/>
        </w:rPr>
        <w:t xml:space="preserve"> to </w:t>
      </w:r>
      <w:proofErr w:type="spellStart"/>
      <w:r w:rsidRPr="005C0753">
        <w:rPr>
          <w:szCs w:val="20"/>
          <w:highlight w:val="yellow"/>
        </w:rPr>
        <w:t>have</w:t>
      </w:r>
      <w:proofErr w:type="spellEnd"/>
      <w:r w:rsidRPr="005C0753">
        <w:rPr>
          <w:szCs w:val="20"/>
          <w:highlight w:val="yellow"/>
        </w:rPr>
        <w:t>” men inte ”</w:t>
      </w:r>
      <w:proofErr w:type="spellStart"/>
      <w:r w:rsidRPr="005C0753">
        <w:rPr>
          <w:szCs w:val="20"/>
          <w:highlight w:val="yellow"/>
        </w:rPr>
        <w:t>need</w:t>
      </w:r>
      <w:proofErr w:type="spellEnd"/>
      <w:r w:rsidRPr="005C0753">
        <w:rPr>
          <w:szCs w:val="20"/>
          <w:highlight w:val="yellow"/>
        </w:rPr>
        <w:t xml:space="preserve"> to </w:t>
      </w:r>
      <w:proofErr w:type="spellStart"/>
      <w:r w:rsidRPr="005C0753">
        <w:rPr>
          <w:szCs w:val="20"/>
          <w:highlight w:val="yellow"/>
        </w:rPr>
        <w:t>have</w:t>
      </w:r>
      <w:proofErr w:type="spellEnd"/>
      <w:r w:rsidRPr="005C0753">
        <w:rPr>
          <w:szCs w:val="20"/>
          <w:highlight w:val="yellow"/>
        </w:rPr>
        <w:t xml:space="preserve">”. Om avlägsnandet av sådan funktionalitet kan ge fördelar i form av en minskad exponering så kan denna typ av förändring göras, så länge det är förankrat i verksamheten. </w:t>
      </w:r>
    </w:p>
    <w:p w14:paraId="5BF1D489" w14:textId="750EAB8E" w:rsidR="00877630" w:rsidRPr="008B138D" w:rsidRDefault="00877630" w:rsidP="008B138D">
      <w:pPr>
        <w:pStyle w:val="ListParagraph"/>
        <w:rPr>
          <w:szCs w:val="20"/>
        </w:rPr>
      </w:pPr>
      <w:r w:rsidRPr="005C0753">
        <w:rPr>
          <w:szCs w:val="20"/>
        </w:rPr>
        <w:t xml:space="preserve"> </w:t>
      </w:r>
    </w:p>
    <w:p w14:paraId="677382AE" w14:textId="77777777" w:rsidR="00877630" w:rsidRPr="005C0753" w:rsidRDefault="00877630" w:rsidP="00877630">
      <w:pPr>
        <w:rPr>
          <w:szCs w:val="20"/>
          <w:highlight w:val="yellow"/>
        </w:rPr>
      </w:pPr>
    </w:p>
    <w:p w14:paraId="3040FDBC" w14:textId="590E583A" w:rsidR="001A1EE3" w:rsidRDefault="00877630" w:rsidP="00877630">
      <w:r w:rsidRPr="005C0753">
        <w:rPr>
          <w:highlight w:val="yellow"/>
        </w:rPr>
        <w:t>Resultatet från exponeringsanalysen ligger till grund för kravtolkning av kravnivå MUST KSF.</w:t>
      </w:r>
      <w:r w:rsidRPr="005C0753">
        <w:t xml:space="preserve"> </w:t>
      </w:r>
    </w:p>
    <w:p w14:paraId="165B9C17" w14:textId="40D55B0F" w:rsidR="008B138D" w:rsidRDefault="008B138D" w:rsidP="008B138D">
      <w:pPr>
        <w:pStyle w:val="Heading2"/>
      </w:pPr>
      <w:bookmarkStart w:id="21" w:name="_Toc523991046"/>
      <w:r>
        <w:t>Kravnivå</w:t>
      </w:r>
      <w:bookmarkEnd w:id="21"/>
    </w:p>
    <w:p w14:paraId="54132374" w14:textId="33A32BCD" w:rsidR="008B138D" w:rsidRDefault="008B138D" w:rsidP="008B138D">
      <w:pPr>
        <w:pStyle w:val="Brdtext1"/>
      </w:pPr>
      <w:r>
        <w:t xml:space="preserve">Utifrån definierad informationssäkerhetsklass i kapitel </w:t>
      </w:r>
      <w:r>
        <w:fldChar w:fldCharType="begin"/>
      </w:r>
      <w:r>
        <w:instrText xml:space="preserve"> REF _Ref523990724 \r \h </w:instrText>
      </w:r>
      <w:r>
        <w:fldChar w:fldCharType="separate"/>
      </w:r>
      <w:r>
        <w:t>2.1.1</w:t>
      </w:r>
      <w:r>
        <w:fldChar w:fldCharType="end"/>
      </w:r>
      <w:r>
        <w:t xml:space="preserve"> och exponeringsanalys i kapitel </w:t>
      </w:r>
      <w:r>
        <w:fldChar w:fldCharType="begin"/>
      </w:r>
      <w:r>
        <w:instrText xml:space="preserve"> REF _Ref513440991 \r \h </w:instrText>
      </w:r>
      <w:r>
        <w:fldChar w:fldCharType="separate"/>
      </w:r>
      <w:r>
        <w:t>2.1.3</w:t>
      </w:r>
      <w:r>
        <w:fldChar w:fldCharType="end"/>
      </w:r>
      <w:r>
        <w:t xml:space="preserve"> definieras kravnivån (avseende KSF) för </w:t>
      </w:r>
      <w:r w:rsidR="00FE6D08" w:rsidRPr="00FE6D08">
        <w:rPr>
          <w:highlight w:val="yellow"/>
        </w:rPr>
        <w:t>&lt;</w:t>
      </w:r>
      <w:r w:rsidRPr="00FE6D08">
        <w:rPr>
          <w:highlight w:val="yellow"/>
        </w:rPr>
        <w:t>system</w:t>
      </w:r>
      <w:r w:rsidR="00FE6D08" w:rsidRPr="00FE6D08">
        <w:rPr>
          <w:highlight w:val="yellow"/>
        </w:rPr>
        <w:t>&gt;</w:t>
      </w:r>
      <w:r>
        <w:t xml:space="preserve"> som </w:t>
      </w:r>
      <w:r w:rsidRPr="008B138D">
        <w:rPr>
          <w:highlight w:val="yellow"/>
        </w:rPr>
        <w:t>Grund/Utökad/Hög</w:t>
      </w:r>
      <w:r>
        <w:t>.</w:t>
      </w:r>
    </w:p>
    <w:p w14:paraId="29224219" w14:textId="268E9067" w:rsidR="008B138D" w:rsidRDefault="008B138D" w:rsidP="008B138D">
      <w:pPr>
        <w:pStyle w:val="Brdtext1"/>
      </w:pPr>
    </w:p>
    <w:p w14:paraId="46468E9E" w14:textId="485EB3C4" w:rsidR="008B138D" w:rsidRDefault="008B138D" w:rsidP="008B138D">
      <w:pPr>
        <w:pStyle w:val="Brdtext1"/>
      </w:pPr>
      <w:r w:rsidRPr="008B138D">
        <w:rPr>
          <w:highlight w:val="yellow"/>
        </w:rPr>
        <w:t>Notera att detta är en iterativ process vilket kan innebära att vald kravnivå kan komma att justeras under systemarbetet.</w:t>
      </w:r>
    </w:p>
    <w:p w14:paraId="74234B21" w14:textId="1D673C7D" w:rsidR="008B138D" w:rsidRDefault="008B138D" w:rsidP="008B138D">
      <w:pPr>
        <w:pStyle w:val="Brdtext1"/>
      </w:pPr>
    </w:p>
    <w:p w14:paraId="1C8854AA" w14:textId="0695C673" w:rsidR="008B138D" w:rsidRPr="008B138D" w:rsidRDefault="008B138D" w:rsidP="008B138D">
      <w:pPr>
        <w:pStyle w:val="Brdtext1"/>
      </w:pPr>
      <w:r w:rsidRPr="008B138D">
        <w:rPr>
          <w:highlight w:val="yellow"/>
        </w:rPr>
        <w:t xml:space="preserve">Det kan också vara olika kravnivåer på olika delar </w:t>
      </w:r>
      <w:bookmarkStart w:id="22" w:name="_GoBack"/>
      <w:bookmarkEnd w:id="22"/>
      <w:r w:rsidRPr="008B138D">
        <w:rPr>
          <w:highlight w:val="yellow"/>
        </w:rPr>
        <w:t>i systemlösningen, vilket då framgår av ITSA.</w:t>
      </w:r>
    </w:p>
    <w:sectPr w:rsidR="008B138D" w:rsidRPr="008B138D" w:rsidSect="00EC1D5A">
      <w:headerReference w:type="default" r:id="rId17"/>
      <w:headerReference w:type="first" r:id="rId18"/>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738B1" w14:textId="77777777" w:rsidR="00F77029" w:rsidRDefault="00F77029">
      <w:r>
        <w:separator/>
      </w:r>
    </w:p>
  </w:endnote>
  <w:endnote w:type="continuationSeparator" w:id="0">
    <w:p w14:paraId="10F10CAF" w14:textId="77777777" w:rsidR="00F77029" w:rsidRDefault="00F7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7F4FE" w14:textId="77777777" w:rsidR="00F77029" w:rsidRDefault="00F77029">
      <w:r>
        <w:separator/>
      </w:r>
    </w:p>
  </w:footnote>
  <w:footnote w:type="continuationSeparator" w:id="0">
    <w:p w14:paraId="41315FC3" w14:textId="77777777" w:rsidR="00F77029" w:rsidRDefault="00F7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956AD8" w:rsidRPr="00EF324E" w14:paraId="4C0E7E45" w14:textId="77777777" w:rsidTr="00C947F3">
      <w:trPr>
        <w:cantSplit/>
      </w:trPr>
      <w:tc>
        <w:tcPr>
          <w:tcW w:w="2757" w:type="dxa"/>
          <w:vMerge w:val="restart"/>
        </w:tcPr>
        <w:sdt>
          <w:sdtPr>
            <w:alias w:val="FMVLogo"/>
            <w:tag w:val="FMVLogo"/>
            <w:id w:val="-1852484483"/>
            <w:lock w:val="sdtLocked"/>
            <w:picture/>
          </w:sdtPr>
          <w:sdtEndPr/>
          <w:sdtContent>
            <w:p w14:paraId="770C25B7" w14:textId="77777777" w:rsidR="00956AD8" w:rsidRPr="008B1A45" w:rsidRDefault="00956AD8" w:rsidP="006D59B7">
              <w:pPr>
                <w:pStyle w:val="Ledtext"/>
              </w:pPr>
              <w:r>
                <w:rPr>
                  <w:noProof/>
                </w:rPr>
                <w:drawing>
                  <wp:inline distT="0" distB="0" distL="0" distR="0" wp14:anchorId="5B1614FB" wp14:editId="792FB600">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280FD42B" w14:textId="77777777" w:rsidR="00956AD8" w:rsidRPr="00EF324E" w:rsidRDefault="00956AD8" w:rsidP="00A13D97">
          <w:pPr>
            <w:pStyle w:val="Ledtext"/>
            <w:rPr>
              <w:rFonts w:ascii="Times New Roman" w:hAnsi="Times New Roman" w:cs="Times New Roman"/>
            </w:rPr>
          </w:pPr>
        </w:p>
      </w:tc>
      <w:tc>
        <w:tcPr>
          <w:tcW w:w="2520" w:type="dxa"/>
        </w:tcPr>
        <w:p w14:paraId="024B44AD" w14:textId="77777777" w:rsidR="00956AD8" w:rsidRPr="005A1821" w:rsidRDefault="00956AD8" w:rsidP="00AC7C75">
          <w:pPr>
            <w:pStyle w:val="SidhuvudRubrik"/>
            <w:framePr w:hSpace="0" w:wrap="auto" w:vAnchor="margin" w:xAlign="left" w:yAlign="inline"/>
            <w:suppressOverlap w:val="0"/>
            <w:jc w:val="center"/>
          </w:pPr>
          <w:r w:rsidRPr="005A1821">
            <w:t>Öppen/Unclassified</w:t>
          </w:r>
        </w:p>
      </w:tc>
      <w:tc>
        <w:tcPr>
          <w:tcW w:w="4905" w:type="dxa"/>
          <w:gridSpan w:val="3"/>
        </w:tcPr>
        <w:p w14:paraId="1C96462A" w14:textId="35AA5B0C" w:rsidR="00956AD8" w:rsidRPr="005A1821" w:rsidRDefault="00956AD8" w:rsidP="00AC646B">
          <w:pPr>
            <w:pStyle w:val="SidhuvudRubrik"/>
            <w:framePr w:hSpace="0" w:wrap="auto" w:vAnchor="margin" w:xAlign="left" w:yAlign="inline"/>
            <w:suppressOverlap w:val="0"/>
            <w:jc w:val="right"/>
          </w:pPr>
          <w:r>
            <w:t xml:space="preserve">Bilaga 1 till </w:t>
          </w:r>
          <w:r w:rsidR="00750420">
            <w:t>ISD-D</w:t>
          </w:r>
        </w:p>
      </w:tc>
    </w:tr>
    <w:tr w:rsidR="00956AD8" w:rsidRPr="008B1A45" w14:paraId="72DA4706" w14:textId="77777777" w:rsidTr="00C947F3">
      <w:trPr>
        <w:cantSplit/>
      </w:trPr>
      <w:tc>
        <w:tcPr>
          <w:tcW w:w="2757" w:type="dxa"/>
          <w:vMerge/>
        </w:tcPr>
        <w:p w14:paraId="630EF2B5" w14:textId="77777777" w:rsidR="00956AD8" w:rsidRPr="008B1A45" w:rsidRDefault="00956AD8" w:rsidP="005A1821">
          <w:pPr>
            <w:pStyle w:val="Header"/>
            <w:rPr>
              <w:szCs w:val="20"/>
            </w:rPr>
          </w:pPr>
        </w:p>
      </w:tc>
      <w:tc>
        <w:tcPr>
          <w:tcW w:w="2520" w:type="dxa"/>
          <w:vMerge w:val="restart"/>
        </w:tcPr>
        <w:p w14:paraId="4F81FB32" w14:textId="77777777" w:rsidR="00956AD8" w:rsidRPr="00023A41" w:rsidRDefault="00956AD8" w:rsidP="005A1821">
          <w:pPr>
            <w:pStyle w:val="Header"/>
            <w:ind w:left="1304" w:hanging="1304"/>
            <w:rPr>
              <w:rFonts w:ascii="Arial" w:hAnsi="Arial" w:cs="Arial"/>
              <w:b/>
              <w:szCs w:val="20"/>
            </w:rPr>
          </w:pPr>
        </w:p>
      </w:tc>
      <w:tc>
        <w:tcPr>
          <w:tcW w:w="1620" w:type="dxa"/>
        </w:tcPr>
        <w:p w14:paraId="488E8727" w14:textId="77777777" w:rsidR="00956AD8" w:rsidRPr="00023A41" w:rsidRDefault="00956AD8" w:rsidP="005A1821">
          <w:pPr>
            <w:pStyle w:val="Ledtext"/>
            <w:rPr>
              <w:szCs w:val="15"/>
            </w:rPr>
          </w:pPr>
          <w:r w:rsidRPr="00023A41">
            <w:rPr>
              <w:szCs w:val="15"/>
            </w:rPr>
            <w:t>Datum</w:t>
          </w:r>
        </w:p>
      </w:tc>
      <w:tc>
        <w:tcPr>
          <w:tcW w:w="2160" w:type="dxa"/>
        </w:tcPr>
        <w:p w14:paraId="1EE3C2C7" w14:textId="77777777" w:rsidR="00956AD8" w:rsidRPr="00023A41" w:rsidRDefault="00956AD8" w:rsidP="005A1821">
          <w:pPr>
            <w:pStyle w:val="Ledtext"/>
            <w:rPr>
              <w:szCs w:val="15"/>
            </w:rPr>
          </w:pPr>
          <w:r w:rsidRPr="00023A41">
            <w:rPr>
              <w:szCs w:val="15"/>
            </w:rPr>
            <w:t>Diarienummer</w:t>
          </w:r>
        </w:p>
      </w:tc>
      <w:tc>
        <w:tcPr>
          <w:tcW w:w="1125" w:type="dxa"/>
        </w:tcPr>
        <w:p w14:paraId="22B41D71" w14:textId="77777777" w:rsidR="00956AD8" w:rsidRPr="00023A41" w:rsidRDefault="00956AD8" w:rsidP="005A1821">
          <w:pPr>
            <w:pStyle w:val="Ledtext"/>
            <w:rPr>
              <w:szCs w:val="15"/>
            </w:rPr>
          </w:pPr>
          <w:r w:rsidRPr="00023A41">
            <w:rPr>
              <w:szCs w:val="15"/>
            </w:rPr>
            <w:t>Ärendetyp</w:t>
          </w:r>
        </w:p>
      </w:tc>
    </w:tr>
    <w:tr w:rsidR="00956AD8" w:rsidRPr="00EF324E" w14:paraId="5105286E" w14:textId="77777777" w:rsidTr="00C947F3">
      <w:trPr>
        <w:cantSplit/>
      </w:trPr>
      <w:tc>
        <w:tcPr>
          <w:tcW w:w="2757" w:type="dxa"/>
          <w:vMerge/>
        </w:tcPr>
        <w:p w14:paraId="3AE39C41" w14:textId="77777777" w:rsidR="00956AD8" w:rsidRPr="00EF324E" w:rsidRDefault="00956AD8" w:rsidP="005A1821">
          <w:pPr>
            <w:pStyle w:val="Ledtext"/>
            <w:rPr>
              <w:rFonts w:ascii="Times New Roman" w:hAnsi="Times New Roman" w:cs="Times New Roman"/>
            </w:rPr>
          </w:pPr>
        </w:p>
      </w:tc>
      <w:tc>
        <w:tcPr>
          <w:tcW w:w="2520" w:type="dxa"/>
          <w:vMerge/>
        </w:tcPr>
        <w:p w14:paraId="48EE32D1" w14:textId="77777777" w:rsidR="00956AD8" w:rsidRPr="00023A41" w:rsidRDefault="00956AD8"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14:paraId="75206785" w14:textId="77777777" w:rsidR="00956AD8" w:rsidRPr="00023A41" w:rsidRDefault="00956AD8" w:rsidP="002B1DE5">
              <w:pPr>
                <w:pStyle w:val="Textruta"/>
              </w:pPr>
              <w:r w:rsidRPr="00C32523">
                <w:t>ange</w:t>
              </w:r>
            </w:p>
          </w:tc>
        </w:sdtContent>
      </w:sdt>
      <w:bookmarkStart w:id="23" w:name="identifier" w:displacedByCustomXml="next"/>
      <w:bookmarkEnd w:id="23" w:displacedByCustomXml="next"/>
      <w:sdt>
        <w:sdtPr>
          <w:alias w:val="Diarienummer"/>
          <w:tag w:val="CaseReference"/>
          <w:id w:val="-827509179"/>
          <w:lock w:val="sdtLocked"/>
          <w:showingPlcHdr/>
          <w:dataBinding w:prefixMappings="xmlns:ns0='http://www.dunite.se/2011/04/FMVDocument'" w:xpath="/ns0:FMVDocument[1]/ns0:Case[1]/ns0:Reference[1]" w:storeItemID="{066B67A3-4EFD-47A0-8A0C-7AC8510E96E3}"/>
          <w:text/>
        </w:sdtPr>
        <w:sdtEndPr/>
        <w:sdtContent>
          <w:tc>
            <w:tcPr>
              <w:tcW w:w="2160" w:type="dxa"/>
            </w:tcPr>
            <w:p w14:paraId="77305339" w14:textId="77777777" w:rsidR="00956AD8" w:rsidRPr="00023A41" w:rsidRDefault="00956AD8" w:rsidP="002B1DE5">
              <w:pPr>
                <w:pStyle w:val="Textruta"/>
              </w:pPr>
              <w:r>
                <w:t>ange</w:t>
              </w:r>
            </w:p>
          </w:tc>
        </w:sdtContent>
      </w:sdt>
      <w:bookmarkStart w:id="24" w:name="punktnotering" w:displacedByCustomXml="next"/>
      <w:bookmarkEnd w:id="24"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14:paraId="13F59FEE" w14:textId="77777777" w:rsidR="00956AD8" w:rsidRPr="00023A41" w:rsidRDefault="00956AD8" w:rsidP="002B1DE5">
              <w:pPr>
                <w:pStyle w:val="Textruta"/>
              </w:pPr>
              <w:r w:rsidRPr="00C32523">
                <w:t>ange</w:t>
              </w:r>
            </w:p>
          </w:tc>
        </w:sdtContent>
      </w:sdt>
    </w:tr>
    <w:tr w:rsidR="00956AD8" w:rsidRPr="00EF324E" w14:paraId="30E14F22" w14:textId="77777777" w:rsidTr="00C947F3">
      <w:trPr>
        <w:cantSplit/>
      </w:trPr>
      <w:tc>
        <w:tcPr>
          <w:tcW w:w="2757" w:type="dxa"/>
          <w:vMerge/>
        </w:tcPr>
        <w:p w14:paraId="4DECDBED" w14:textId="77777777" w:rsidR="00956AD8" w:rsidRPr="00EF324E" w:rsidRDefault="00956AD8" w:rsidP="005A1821">
          <w:pPr>
            <w:pStyle w:val="Header"/>
          </w:pPr>
        </w:p>
      </w:tc>
      <w:tc>
        <w:tcPr>
          <w:tcW w:w="2520" w:type="dxa"/>
          <w:vMerge/>
        </w:tcPr>
        <w:p w14:paraId="12BDF661" w14:textId="77777777" w:rsidR="00956AD8" w:rsidRPr="00023A41" w:rsidRDefault="00956AD8" w:rsidP="005A1821">
          <w:pPr>
            <w:pStyle w:val="Header"/>
            <w:rPr>
              <w:rFonts w:ascii="Arial" w:hAnsi="Arial" w:cs="Arial"/>
            </w:rPr>
          </w:pPr>
        </w:p>
      </w:tc>
      <w:tc>
        <w:tcPr>
          <w:tcW w:w="1620" w:type="dxa"/>
        </w:tcPr>
        <w:p w14:paraId="1CA1B491" w14:textId="77777777" w:rsidR="00956AD8" w:rsidRPr="00023A41" w:rsidRDefault="00956AD8" w:rsidP="005A1821">
          <w:pPr>
            <w:pStyle w:val="Header"/>
            <w:rPr>
              <w:rFonts w:ascii="Arial" w:hAnsi="Arial" w:cs="Arial"/>
              <w:sz w:val="15"/>
              <w:szCs w:val="15"/>
            </w:rPr>
          </w:pPr>
        </w:p>
      </w:tc>
      <w:tc>
        <w:tcPr>
          <w:tcW w:w="2160" w:type="dxa"/>
        </w:tcPr>
        <w:p w14:paraId="0298E38A" w14:textId="77777777" w:rsidR="00956AD8" w:rsidRPr="00023A41" w:rsidRDefault="00956AD8" w:rsidP="002B1DE5">
          <w:pPr>
            <w:pStyle w:val="Ledtext"/>
          </w:pPr>
          <w:r w:rsidRPr="00023A41">
            <w:t>Dokumentnummer</w:t>
          </w:r>
        </w:p>
      </w:tc>
      <w:tc>
        <w:tcPr>
          <w:tcW w:w="1125" w:type="dxa"/>
        </w:tcPr>
        <w:p w14:paraId="3E5DD5D6" w14:textId="77777777" w:rsidR="00956AD8" w:rsidRPr="00023A41" w:rsidRDefault="00956AD8" w:rsidP="002B1DE5">
          <w:pPr>
            <w:pStyle w:val="Ledtext"/>
          </w:pPr>
          <w:r w:rsidRPr="00023A41">
            <w:t>Sida</w:t>
          </w:r>
        </w:p>
      </w:tc>
    </w:tr>
    <w:tr w:rsidR="00956AD8" w:rsidRPr="00EF324E" w14:paraId="30D95454" w14:textId="77777777" w:rsidTr="00C947F3">
      <w:trPr>
        <w:cantSplit/>
      </w:trPr>
      <w:tc>
        <w:tcPr>
          <w:tcW w:w="2757" w:type="dxa"/>
          <w:vMerge/>
        </w:tcPr>
        <w:p w14:paraId="4EA59468" w14:textId="77777777" w:rsidR="00956AD8" w:rsidRPr="00EF324E" w:rsidRDefault="00956AD8" w:rsidP="005A1821">
          <w:pPr>
            <w:pStyle w:val="Header"/>
          </w:pPr>
        </w:p>
      </w:tc>
      <w:tc>
        <w:tcPr>
          <w:tcW w:w="2520" w:type="dxa"/>
          <w:vMerge/>
        </w:tcPr>
        <w:p w14:paraId="413B3771" w14:textId="77777777" w:rsidR="00956AD8" w:rsidRPr="00023A41" w:rsidRDefault="00956AD8" w:rsidP="005A1821">
          <w:pPr>
            <w:pStyle w:val="Header"/>
            <w:rPr>
              <w:rFonts w:ascii="Arial" w:hAnsi="Arial" w:cs="Arial"/>
            </w:rPr>
          </w:pPr>
        </w:p>
      </w:tc>
      <w:tc>
        <w:tcPr>
          <w:tcW w:w="1620" w:type="dxa"/>
        </w:tcPr>
        <w:p w14:paraId="17CAC5D7" w14:textId="77777777" w:rsidR="00956AD8" w:rsidRPr="00023A41" w:rsidRDefault="00956AD8" w:rsidP="00A370CF">
          <w:pPr>
            <w:pStyle w:val="Header"/>
            <w:rPr>
              <w:szCs w:val="20"/>
              <w:lang w:val="en-US"/>
            </w:rPr>
          </w:pPr>
          <w:bookmarkStart w:id="25" w:name="orgUnitName"/>
          <w:bookmarkEnd w:id="25"/>
        </w:p>
      </w:tc>
      <w:bookmarkStart w:id="26" w:name="ObjectID" w:displacedByCustomXml="next"/>
      <w:bookmarkEnd w:id="26" w:displacedByCustomXml="next"/>
      <w:sdt>
        <w:sdt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14:paraId="59149023" w14:textId="77777777" w:rsidR="00956AD8" w:rsidRPr="00023A41" w:rsidRDefault="00956AD8" w:rsidP="002B1DE5">
              <w:pPr>
                <w:pStyle w:val="Textruta"/>
                <w:rPr>
                  <w:lang w:val="en-US"/>
                </w:rPr>
              </w:pPr>
              <w:r w:rsidRPr="00C32523">
                <w:t>ange</w:t>
              </w:r>
            </w:p>
          </w:tc>
        </w:sdtContent>
      </w:sdt>
      <w:tc>
        <w:tcPr>
          <w:tcW w:w="1125" w:type="dxa"/>
        </w:tcPr>
        <w:p w14:paraId="04EA700D" w14:textId="2EDBD8D5" w:rsidR="00956AD8" w:rsidRPr="00023A41" w:rsidRDefault="00956AD8" w:rsidP="005A1821">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FE6D08">
            <w:rPr>
              <w:rStyle w:val="PageNumber"/>
              <w:noProof/>
              <w:szCs w:val="20"/>
            </w:rPr>
            <w:t>8</w:t>
          </w:r>
          <w:r w:rsidRPr="00023A41">
            <w:rPr>
              <w:rStyle w:val="PageNumb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FE6D08">
            <w:rPr>
              <w:noProof/>
              <w:szCs w:val="20"/>
            </w:rPr>
            <w:t>8</w:t>
          </w:r>
          <w:r w:rsidRPr="00023A41">
            <w:rPr>
              <w:szCs w:val="20"/>
            </w:rPr>
            <w:fldChar w:fldCharType="end"/>
          </w:r>
          <w:r w:rsidRPr="00023A41">
            <w:rPr>
              <w:szCs w:val="20"/>
            </w:rPr>
            <w:t>)</w:t>
          </w:r>
        </w:p>
      </w:tc>
    </w:tr>
  </w:tbl>
  <w:p w14:paraId="1C84D76F" w14:textId="77777777" w:rsidR="00956AD8" w:rsidRPr="00A370CF" w:rsidRDefault="00956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956AD8" w:rsidRPr="00EF324E" w14:paraId="5D58F962" w14:textId="77777777" w:rsidTr="00956AD8">
      <w:trPr>
        <w:cantSplit/>
      </w:trPr>
      <w:tc>
        <w:tcPr>
          <w:tcW w:w="2757" w:type="dxa"/>
          <w:vMerge w:val="restart"/>
        </w:tcPr>
        <w:sdt>
          <w:sdtPr>
            <w:alias w:val="FMVLogo"/>
            <w:tag w:val="FMVLogo"/>
            <w:id w:val="1295946649"/>
            <w:picture/>
          </w:sdtPr>
          <w:sdtEndPr/>
          <w:sdtContent>
            <w:p w14:paraId="3358ED87" w14:textId="77777777" w:rsidR="00956AD8" w:rsidRPr="008B1A45" w:rsidRDefault="00956AD8" w:rsidP="002B1DE5">
              <w:pPr>
                <w:pStyle w:val="Ledtext"/>
                <w:jc w:val="right"/>
              </w:pPr>
              <w:r>
                <w:rPr>
                  <w:noProof/>
                </w:rPr>
                <w:drawing>
                  <wp:inline distT="0" distB="0" distL="0" distR="0" wp14:anchorId="36660F84" wp14:editId="046E1BFD">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759D2B1B" w14:textId="77777777" w:rsidR="00956AD8" w:rsidRPr="00EF324E" w:rsidRDefault="00956AD8" w:rsidP="00956AD8">
          <w:pPr>
            <w:pStyle w:val="Ledtext"/>
            <w:rPr>
              <w:rFonts w:ascii="Times New Roman" w:hAnsi="Times New Roman" w:cs="Times New Roman"/>
            </w:rPr>
          </w:pPr>
        </w:p>
      </w:tc>
      <w:tc>
        <w:tcPr>
          <w:tcW w:w="2520" w:type="dxa"/>
        </w:tcPr>
        <w:p w14:paraId="298BAD8F" w14:textId="77777777" w:rsidR="00956AD8" w:rsidRPr="005A1821" w:rsidRDefault="00956AD8" w:rsidP="00956AD8">
          <w:pPr>
            <w:pStyle w:val="SidhuvudRubrik"/>
            <w:framePr w:hSpace="0" w:wrap="auto" w:vAnchor="margin" w:xAlign="left" w:yAlign="inline"/>
            <w:suppressOverlap w:val="0"/>
            <w:jc w:val="center"/>
          </w:pPr>
          <w:r w:rsidRPr="005A1821">
            <w:t>Öppen/Unclassified</w:t>
          </w:r>
        </w:p>
      </w:tc>
      <w:tc>
        <w:tcPr>
          <w:tcW w:w="4905" w:type="dxa"/>
          <w:gridSpan w:val="3"/>
        </w:tcPr>
        <w:p w14:paraId="6E8E1F70" w14:textId="3D44E3C0" w:rsidR="00956AD8" w:rsidRPr="005A1821" w:rsidRDefault="00956AD8" w:rsidP="00AC646B">
          <w:pPr>
            <w:pStyle w:val="SidhuvudRubrik"/>
            <w:framePr w:hSpace="0" w:wrap="auto" w:vAnchor="margin" w:xAlign="left" w:yAlign="inline"/>
            <w:suppressOverlap w:val="0"/>
            <w:jc w:val="right"/>
          </w:pPr>
          <w:r>
            <w:t>Bilaga 1 till ISD-D</w:t>
          </w:r>
        </w:p>
      </w:tc>
    </w:tr>
    <w:tr w:rsidR="00956AD8" w:rsidRPr="008B1A45" w14:paraId="3F9D0B5C" w14:textId="77777777" w:rsidTr="00956AD8">
      <w:trPr>
        <w:cantSplit/>
      </w:trPr>
      <w:tc>
        <w:tcPr>
          <w:tcW w:w="2757" w:type="dxa"/>
          <w:vMerge/>
        </w:tcPr>
        <w:p w14:paraId="3963FB72" w14:textId="77777777" w:rsidR="00956AD8" w:rsidRPr="008B1A45" w:rsidRDefault="00956AD8" w:rsidP="00956AD8">
          <w:pPr>
            <w:pStyle w:val="Header"/>
            <w:rPr>
              <w:szCs w:val="20"/>
            </w:rPr>
          </w:pPr>
        </w:p>
      </w:tc>
      <w:tc>
        <w:tcPr>
          <w:tcW w:w="2520" w:type="dxa"/>
          <w:vMerge w:val="restart"/>
        </w:tcPr>
        <w:p w14:paraId="4BB20BE5" w14:textId="77777777" w:rsidR="00956AD8" w:rsidRPr="00023A41" w:rsidRDefault="00956AD8" w:rsidP="00956AD8">
          <w:pPr>
            <w:pStyle w:val="Header"/>
            <w:ind w:left="1304" w:hanging="1304"/>
            <w:rPr>
              <w:rFonts w:ascii="Arial" w:hAnsi="Arial" w:cs="Arial"/>
              <w:b/>
              <w:szCs w:val="20"/>
            </w:rPr>
          </w:pPr>
        </w:p>
      </w:tc>
      <w:tc>
        <w:tcPr>
          <w:tcW w:w="1620" w:type="dxa"/>
        </w:tcPr>
        <w:p w14:paraId="087F34F9" w14:textId="77777777" w:rsidR="00956AD8" w:rsidRPr="00023A41" w:rsidRDefault="00956AD8" w:rsidP="00956AD8">
          <w:pPr>
            <w:pStyle w:val="Ledtext"/>
            <w:rPr>
              <w:szCs w:val="15"/>
            </w:rPr>
          </w:pPr>
          <w:r w:rsidRPr="00023A41">
            <w:rPr>
              <w:szCs w:val="15"/>
            </w:rPr>
            <w:t>Datum</w:t>
          </w:r>
        </w:p>
      </w:tc>
      <w:tc>
        <w:tcPr>
          <w:tcW w:w="2160" w:type="dxa"/>
        </w:tcPr>
        <w:p w14:paraId="131FF3B3" w14:textId="77777777" w:rsidR="00956AD8" w:rsidRPr="00023A41" w:rsidRDefault="00956AD8" w:rsidP="00956AD8">
          <w:pPr>
            <w:pStyle w:val="Ledtext"/>
            <w:rPr>
              <w:szCs w:val="15"/>
            </w:rPr>
          </w:pPr>
          <w:r w:rsidRPr="00023A41">
            <w:rPr>
              <w:szCs w:val="15"/>
            </w:rPr>
            <w:t>Diarienummer</w:t>
          </w:r>
        </w:p>
      </w:tc>
      <w:tc>
        <w:tcPr>
          <w:tcW w:w="1125" w:type="dxa"/>
        </w:tcPr>
        <w:p w14:paraId="4BD4D931" w14:textId="77777777" w:rsidR="00956AD8" w:rsidRPr="00023A41" w:rsidRDefault="00956AD8" w:rsidP="00956AD8">
          <w:pPr>
            <w:pStyle w:val="Ledtext"/>
            <w:rPr>
              <w:szCs w:val="15"/>
            </w:rPr>
          </w:pPr>
          <w:r w:rsidRPr="00023A41">
            <w:rPr>
              <w:szCs w:val="15"/>
            </w:rPr>
            <w:t>Ärendetyp</w:t>
          </w:r>
        </w:p>
      </w:tc>
    </w:tr>
    <w:tr w:rsidR="00956AD8" w:rsidRPr="00EF324E" w14:paraId="684FB049" w14:textId="77777777" w:rsidTr="00956AD8">
      <w:trPr>
        <w:cantSplit/>
      </w:trPr>
      <w:tc>
        <w:tcPr>
          <w:tcW w:w="2757" w:type="dxa"/>
          <w:vMerge/>
        </w:tcPr>
        <w:p w14:paraId="06C9AB1B" w14:textId="77777777" w:rsidR="00956AD8" w:rsidRPr="00EF324E" w:rsidRDefault="00956AD8" w:rsidP="00956AD8">
          <w:pPr>
            <w:pStyle w:val="Ledtext"/>
            <w:rPr>
              <w:rFonts w:ascii="Times New Roman" w:hAnsi="Times New Roman" w:cs="Times New Roman"/>
            </w:rPr>
          </w:pPr>
        </w:p>
      </w:tc>
      <w:tc>
        <w:tcPr>
          <w:tcW w:w="2520" w:type="dxa"/>
          <w:vMerge/>
        </w:tcPr>
        <w:p w14:paraId="01B5E6C1" w14:textId="77777777" w:rsidR="00956AD8" w:rsidRPr="00023A41" w:rsidRDefault="00956AD8" w:rsidP="00956AD8">
          <w:pPr>
            <w:pStyle w:val="Ledtext"/>
          </w:pPr>
        </w:p>
      </w:tc>
      <w:sdt>
        <w:sdtPr>
          <w:rPr>
            <w:rStyle w:val="TextrutaChar"/>
          </w:r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rPr>
            <w:rStyle w:val="DefaultParagraphFont"/>
          </w:rPr>
        </w:sdtEndPr>
        <w:sdtContent>
          <w:tc>
            <w:tcPr>
              <w:tcW w:w="1620" w:type="dxa"/>
            </w:tcPr>
            <w:p w14:paraId="3A623994" w14:textId="77777777" w:rsidR="00956AD8" w:rsidRPr="00023A41" w:rsidRDefault="00956AD8" w:rsidP="002B1DE5">
              <w:pPr>
                <w:pStyle w:val="Textruta"/>
              </w:pPr>
              <w:r>
                <w:t>ange</w:t>
              </w:r>
            </w:p>
          </w:tc>
        </w:sdtContent>
      </w:sdt>
      <w:sdt>
        <w:sdtPr>
          <w:rPr>
            <w:rStyle w:val="TextrutaChar"/>
          </w:r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rPr>
            <w:rStyle w:val="DefaultParagraphFont"/>
          </w:rPr>
        </w:sdtEndPr>
        <w:sdtContent>
          <w:tc>
            <w:tcPr>
              <w:tcW w:w="2160" w:type="dxa"/>
            </w:tcPr>
            <w:p w14:paraId="6547B6D6" w14:textId="77777777" w:rsidR="00956AD8" w:rsidRPr="00023A41" w:rsidRDefault="00956AD8" w:rsidP="004D79DF">
              <w:pPr>
                <w:pStyle w:val="Textruta"/>
              </w:pPr>
              <w:r>
                <w:t>ange</w:t>
              </w:r>
            </w:p>
          </w:tc>
        </w:sdtContent>
      </w:sdt>
      <w:sdt>
        <w:sdtPr>
          <w:rPr>
            <w:rStyle w:val="TextrutaChar"/>
          </w:rPr>
          <w:alias w:val="Ärendetyp"/>
          <w:tag w:val="CaseType"/>
          <w:id w:val="-1639408642"/>
          <w:lock w:val="sdtLocked"/>
          <w:showingPlcHdr/>
          <w:dataBinding w:prefixMappings="xmlns:ns0='http://www.dunite.se/2011/04/FMVDocument'" w:xpath="/ns0:FMVDocument[1]/ns0:Case[1]/ns0:Type[1]" w:storeItemID="{066B67A3-4EFD-47A0-8A0C-7AC8510E96E3}"/>
          <w:text/>
        </w:sdtPr>
        <w:sdtEndPr>
          <w:rPr>
            <w:rStyle w:val="DefaultParagraphFont"/>
          </w:rPr>
        </w:sdtEndPr>
        <w:sdtContent>
          <w:tc>
            <w:tcPr>
              <w:tcW w:w="1125" w:type="dxa"/>
            </w:tcPr>
            <w:p w14:paraId="0B3E18F2" w14:textId="77777777" w:rsidR="00956AD8" w:rsidRPr="00023A41" w:rsidRDefault="00956AD8" w:rsidP="002B1DE5">
              <w:pPr>
                <w:pStyle w:val="Textruta"/>
              </w:pPr>
              <w:r w:rsidRPr="00C32523">
                <w:rPr>
                  <w:lang w:val="en-US"/>
                </w:rPr>
                <w:t>ange</w:t>
              </w:r>
            </w:p>
          </w:tc>
        </w:sdtContent>
      </w:sdt>
    </w:tr>
    <w:tr w:rsidR="00956AD8" w:rsidRPr="00EF324E" w14:paraId="2E096ADE" w14:textId="77777777" w:rsidTr="00956AD8">
      <w:trPr>
        <w:cantSplit/>
      </w:trPr>
      <w:tc>
        <w:tcPr>
          <w:tcW w:w="2757" w:type="dxa"/>
          <w:vMerge/>
        </w:tcPr>
        <w:p w14:paraId="542ADF72" w14:textId="77777777" w:rsidR="00956AD8" w:rsidRPr="00EF324E" w:rsidRDefault="00956AD8" w:rsidP="00956AD8">
          <w:pPr>
            <w:pStyle w:val="Header"/>
          </w:pPr>
        </w:p>
      </w:tc>
      <w:tc>
        <w:tcPr>
          <w:tcW w:w="2520" w:type="dxa"/>
          <w:vMerge/>
        </w:tcPr>
        <w:p w14:paraId="0BCB0D15" w14:textId="77777777" w:rsidR="00956AD8" w:rsidRPr="00023A41" w:rsidRDefault="00956AD8" w:rsidP="00956AD8">
          <w:pPr>
            <w:pStyle w:val="Header"/>
            <w:rPr>
              <w:rFonts w:ascii="Arial" w:hAnsi="Arial" w:cs="Arial"/>
            </w:rPr>
          </w:pPr>
        </w:p>
      </w:tc>
      <w:tc>
        <w:tcPr>
          <w:tcW w:w="1620" w:type="dxa"/>
        </w:tcPr>
        <w:p w14:paraId="07C18AFD" w14:textId="77777777" w:rsidR="00956AD8" w:rsidRPr="00023A41" w:rsidRDefault="00956AD8" w:rsidP="00956AD8">
          <w:pPr>
            <w:pStyle w:val="Header"/>
            <w:rPr>
              <w:rFonts w:ascii="Arial" w:hAnsi="Arial" w:cs="Arial"/>
              <w:sz w:val="15"/>
              <w:szCs w:val="15"/>
            </w:rPr>
          </w:pPr>
        </w:p>
      </w:tc>
      <w:tc>
        <w:tcPr>
          <w:tcW w:w="2160" w:type="dxa"/>
        </w:tcPr>
        <w:p w14:paraId="26FDD3C5" w14:textId="77777777" w:rsidR="00956AD8" w:rsidRPr="00023A41" w:rsidRDefault="00956AD8" w:rsidP="002B1DE5">
          <w:pPr>
            <w:pStyle w:val="Ledtext"/>
          </w:pPr>
          <w:r w:rsidRPr="00023A41">
            <w:t>Dokumentnummer</w:t>
          </w:r>
        </w:p>
      </w:tc>
      <w:tc>
        <w:tcPr>
          <w:tcW w:w="1125" w:type="dxa"/>
        </w:tcPr>
        <w:p w14:paraId="72B1E775" w14:textId="77777777" w:rsidR="00956AD8" w:rsidRPr="00023A41" w:rsidRDefault="00956AD8" w:rsidP="002B1DE5">
          <w:pPr>
            <w:pStyle w:val="Ledtext"/>
          </w:pPr>
          <w:r w:rsidRPr="00023A41">
            <w:t>Sida</w:t>
          </w:r>
        </w:p>
      </w:tc>
    </w:tr>
    <w:tr w:rsidR="00956AD8" w:rsidRPr="00EF324E" w14:paraId="2CE77F7E" w14:textId="77777777" w:rsidTr="00956AD8">
      <w:trPr>
        <w:cantSplit/>
      </w:trPr>
      <w:tc>
        <w:tcPr>
          <w:tcW w:w="2757" w:type="dxa"/>
          <w:vMerge/>
        </w:tcPr>
        <w:p w14:paraId="3A5587C3" w14:textId="77777777" w:rsidR="00956AD8" w:rsidRPr="00EF324E" w:rsidRDefault="00956AD8" w:rsidP="00956AD8">
          <w:pPr>
            <w:pStyle w:val="Header"/>
          </w:pPr>
        </w:p>
      </w:tc>
      <w:tc>
        <w:tcPr>
          <w:tcW w:w="2520" w:type="dxa"/>
          <w:vMerge/>
        </w:tcPr>
        <w:p w14:paraId="7E4617C2" w14:textId="77777777" w:rsidR="00956AD8" w:rsidRPr="00023A41" w:rsidRDefault="00956AD8" w:rsidP="00956AD8">
          <w:pPr>
            <w:pStyle w:val="Header"/>
            <w:rPr>
              <w:rFonts w:ascii="Arial" w:hAnsi="Arial" w:cs="Arial"/>
            </w:rPr>
          </w:pPr>
        </w:p>
      </w:tc>
      <w:tc>
        <w:tcPr>
          <w:tcW w:w="1620" w:type="dxa"/>
        </w:tcPr>
        <w:p w14:paraId="620A5819" w14:textId="77777777" w:rsidR="00956AD8" w:rsidRPr="00023A41" w:rsidRDefault="00956AD8" w:rsidP="00956AD8">
          <w:pPr>
            <w:pStyle w:val="Header"/>
            <w:rPr>
              <w:szCs w:val="20"/>
              <w:lang w:val="en-US"/>
            </w:rPr>
          </w:pPr>
        </w:p>
      </w:tc>
      <w:sdt>
        <w:sdtPr>
          <w:rPr>
            <w:rStyle w:val="TextrutaChar"/>
          </w:r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rPr>
            <w:rStyle w:val="DefaultParagraphFont"/>
          </w:rPr>
        </w:sdtEndPr>
        <w:sdtContent>
          <w:tc>
            <w:tcPr>
              <w:tcW w:w="2160" w:type="dxa"/>
            </w:tcPr>
            <w:p w14:paraId="41E2A334" w14:textId="77777777" w:rsidR="00956AD8" w:rsidRPr="00023A41" w:rsidRDefault="00956AD8" w:rsidP="002B1DE5">
              <w:pPr>
                <w:pStyle w:val="Textruta"/>
              </w:pPr>
              <w:r w:rsidRPr="002B1DE5">
                <w:rPr>
                  <w:rStyle w:val="TextrutaChar"/>
                </w:rPr>
                <w:t>ange</w:t>
              </w:r>
            </w:p>
          </w:tc>
        </w:sdtContent>
      </w:sdt>
      <w:tc>
        <w:tcPr>
          <w:tcW w:w="1125" w:type="dxa"/>
        </w:tcPr>
        <w:p w14:paraId="2E9BDFDA" w14:textId="40B5D43C" w:rsidR="00956AD8" w:rsidRPr="00023A41" w:rsidRDefault="00956AD8" w:rsidP="00956AD8">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FE6D08">
            <w:rPr>
              <w:rStyle w:val="PageNumber"/>
              <w:noProof/>
              <w:szCs w:val="20"/>
            </w:rPr>
            <w:t>1</w:t>
          </w:r>
          <w:r w:rsidRPr="00023A41">
            <w:rPr>
              <w:rStyle w:val="PageNumber"/>
              <w:szCs w:val="20"/>
            </w:rPr>
            <w:fldChar w:fldCharType="end"/>
          </w:r>
          <w:r w:rsidRPr="00704749">
            <w:rPr>
              <w:rStyle w:val="PageNumber"/>
            </w:rPr>
            <w:t>(</w:t>
          </w:r>
          <w:r w:rsidRPr="00704749">
            <w:rPr>
              <w:rStyle w:val="PageNumber"/>
            </w:rPr>
            <w:fldChar w:fldCharType="begin"/>
          </w:r>
          <w:r w:rsidRPr="00704749">
            <w:rPr>
              <w:rStyle w:val="PageNumber"/>
            </w:rPr>
            <w:instrText xml:space="preserve"> NUMPAGES </w:instrText>
          </w:r>
          <w:r w:rsidRPr="00704749">
            <w:rPr>
              <w:rStyle w:val="PageNumber"/>
            </w:rPr>
            <w:fldChar w:fldCharType="separate"/>
          </w:r>
          <w:r w:rsidR="00FE6D08">
            <w:rPr>
              <w:rStyle w:val="PageNumber"/>
              <w:noProof/>
            </w:rPr>
            <w:t>8</w:t>
          </w:r>
          <w:r w:rsidRPr="00704749">
            <w:rPr>
              <w:rStyle w:val="PageNumber"/>
            </w:rPr>
            <w:fldChar w:fldCharType="end"/>
          </w:r>
          <w:r w:rsidRPr="00704749">
            <w:rPr>
              <w:rStyle w:val="PageNumber"/>
            </w:rPr>
            <w:t>)</w:t>
          </w:r>
        </w:p>
      </w:tc>
    </w:tr>
  </w:tbl>
  <w:p w14:paraId="4812E1AF" w14:textId="77777777" w:rsidR="00956AD8" w:rsidRDefault="00956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5"/>
    <w:multiLevelType w:val="hybridMultilevel"/>
    <w:tmpl w:val="FF5AD71A"/>
    <w:lvl w:ilvl="0" w:tplc="92C63B5C">
      <w:numFmt w:val="bullet"/>
      <w:lvlText w:val="-"/>
      <w:lvlJc w:val="left"/>
      <w:pPr>
        <w:ind w:left="720" w:hanging="360"/>
      </w:pPr>
      <w:rPr>
        <w:rFonts w:ascii="Times New Roman" w:eastAsia="Times New Roman" w:hAnsi="Times New Roman" w:cs="Times New Roman" w:hint="default"/>
      </w:rPr>
    </w:lvl>
    <w:lvl w:ilvl="1" w:tplc="3070BA98">
      <w:numFmt w:val="bullet"/>
      <w:lvlText w:val="-"/>
      <w:lvlJc w:val="left"/>
      <w:pPr>
        <w:ind w:left="1440" w:hanging="360"/>
      </w:pPr>
      <w:rPr>
        <w:rFonts w:ascii="Times New Roman" w:eastAsia="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E976C1"/>
    <w:multiLevelType w:val="hybridMultilevel"/>
    <w:tmpl w:val="349A6F86"/>
    <w:lvl w:ilvl="0" w:tplc="0B2CD3A0">
      <w:start w:val="1"/>
      <w:numFmt w:val="bullet"/>
      <w:lvlText w:val="-"/>
      <w:lvlJc w:val="left"/>
      <w:pPr>
        <w:tabs>
          <w:tab w:val="num" w:pos="360"/>
        </w:tabs>
        <w:ind w:left="360" w:hanging="360"/>
      </w:pPr>
      <w:rPr>
        <w:rFonts w:ascii="Times New Roman" w:hAnsi="Times New Roman" w:hint="default"/>
      </w:rPr>
    </w:lvl>
    <w:lvl w:ilvl="1" w:tplc="339C7432">
      <w:start w:val="1"/>
      <w:numFmt w:val="bullet"/>
      <w:lvlText w:val="-"/>
      <w:lvlJc w:val="left"/>
      <w:pPr>
        <w:tabs>
          <w:tab w:val="num" w:pos="1080"/>
        </w:tabs>
        <w:ind w:left="1080" w:hanging="360"/>
      </w:pPr>
      <w:rPr>
        <w:rFonts w:ascii="Times New Roman" w:hAnsi="Times New Roman" w:hint="default"/>
      </w:rPr>
    </w:lvl>
    <w:lvl w:ilvl="2" w:tplc="0A1066C2">
      <w:start w:val="1"/>
      <w:numFmt w:val="bullet"/>
      <w:lvlText w:val="-"/>
      <w:lvlJc w:val="left"/>
      <w:pPr>
        <w:tabs>
          <w:tab w:val="num" w:pos="1800"/>
        </w:tabs>
        <w:ind w:left="1800" w:hanging="360"/>
      </w:pPr>
      <w:rPr>
        <w:rFonts w:ascii="Times New Roman" w:hAnsi="Times New Roman" w:hint="default"/>
      </w:rPr>
    </w:lvl>
    <w:lvl w:ilvl="3" w:tplc="95DA7074" w:tentative="1">
      <w:start w:val="1"/>
      <w:numFmt w:val="bullet"/>
      <w:lvlText w:val="-"/>
      <w:lvlJc w:val="left"/>
      <w:pPr>
        <w:tabs>
          <w:tab w:val="num" w:pos="2520"/>
        </w:tabs>
        <w:ind w:left="2520" w:hanging="360"/>
      </w:pPr>
      <w:rPr>
        <w:rFonts w:ascii="Times New Roman" w:hAnsi="Times New Roman" w:hint="default"/>
      </w:rPr>
    </w:lvl>
    <w:lvl w:ilvl="4" w:tplc="7BECAF7C" w:tentative="1">
      <w:start w:val="1"/>
      <w:numFmt w:val="bullet"/>
      <w:lvlText w:val="-"/>
      <w:lvlJc w:val="left"/>
      <w:pPr>
        <w:tabs>
          <w:tab w:val="num" w:pos="3240"/>
        </w:tabs>
        <w:ind w:left="3240" w:hanging="360"/>
      </w:pPr>
      <w:rPr>
        <w:rFonts w:ascii="Times New Roman" w:hAnsi="Times New Roman" w:hint="default"/>
      </w:rPr>
    </w:lvl>
    <w:lvl w:ilvl="5" w:tplc="9E2ECDF2" w:tentative="1">
      <w:start w:val="1"/>
      <w:numFmt w:val="bullet"/>
      <w:lvlText w:val="-"/>
      <w:lvlJc w:val="left"/>
      <w:pPr>
        <w:tabs>
          <w:tab w:val="num" w:pos="3960"/>
        </w:tabs>
        <w:ind w:left="3960" w:hanging="360"/>
      </w:pPr>
      <w:rPr>
        <w:rFonts w:ascii="Times New Roman" w:hAnsi="Times New Roman" w:hint="default"/>
      </w:rPr>
    </w:lvl>
    <w:lvl w:ilvl="6" w:tplc="65B442C6" w:tentative="1">
      <w:start w:val="1"/>
      <w:numFmt w:val="bullet"/>
      <w:lvlText w:val="-"/>
      <w:lvlJc w:val="left"/>
      <w:pPr>
        <w:tabs>
          <w:tab w:val="num" w:pos="4680"/>
        </w:tabs>
        <w:ind w:left="4680" w:hanging="360"/>
      </w:pPr>
      <w:rPr>
        <w:rFonts w:ascii="Times New Roman" w:hAnsi="Times New Roman" w:hint="default"/>
      </w:rPr>
    </w:lvl>
    <w:lvl w:ilvl="7" w:tplc="FBEAF2BA" w:tentative="1">
      <w:start w:val="1"/>
      <w:numFmt w:val="bullet"/>
      <w:lvlText w:val="-"/>
      <w:lvlJc w:val="left"/>
      <w:pPr>
        <w:tabs>
          <w:tab w:val="num" w:pos="5400"/>
        </w:tabs>
        <w:ind w:left="5400" w:hanging="360"/>
      </w:pPr>
      <w:rPr>
        <w:rFonts w:ascii="Times New Roman" w:hAnsi="Times New Roman" w:hint="default"/>
      </w:rPr>
    </w:lvl>
    <w:lvl w:ilvl="8" w:tplc="6AE2FDC4"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FA94A77"/>
    <w:multiLevelType w:val="hybridMultilevel"/>
    <w:tmpl w:val="D1BA4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BD10E8"/>
    <w:multiLevelType w:val="multilevel"/>
    <w:tmpl w:val="A54E12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2EC4D14"/>
    <w:multiLevelType w:val="hybridMultilevel"/>
    <w:tmpl w:val="731A375E"/>
    <w:lvl w:ilvl="0" w:tplc="F42865DA">
      <w:start w:val="9"/>
      <w:numFmt w:val="bullet"/>
      <w:lvlText w:val="-"/>
      <w:lvlJc w:val="left"/>
      <w:pPr>
        <w:ind w:left="720" w:hanging="360"/>
      </w:pPr>
      <w:rPr>
        <w:rFonts w:ascii="Times New Roman" w:eastAsia="Times New Roman" w:hAnsi="Times New Roman" w:cs="Times New Roman" w:hint="default"/>
      </w:rPr>
    </w:lvl>
    <w:lvl w:ilvl="1" w:tplc="041D0001">
      <w:start w:val="1"/>
      <w:numFmt w:val="bullet"/>
      <w:lvlText w:val=""/>
      <w:lvlJc w:val="left"/>
      <w:pPr>
        <w:ind w:left="1440" w:hanging="360"/>
      </w:pPr>
      <w:rPr>
        <w:rFonts w:ascii="Symbol" w:hAnsi="Symbol" w:hint="default"/>
      </w:rPr>
    </w:lvl>
    <w:lvl w:ilvl="2" w:tplc="041D0003">
      <w:start w:val="1"/>
      <w:numFmt w:val="bullet"/>
      <w:lvlText w:val="o"/>
      <w:lvlJc w:val="left"/>
      <w:pPr>
        <w:ind w:left="2160" w:hanging="360"/>
      </w:pPr>
      <w:rPr>
        <w:rFonts w:ascii="Courier New" w:hAnsi="Courier New" w:cs="Courier New" w:hint="default"/>
      </w:rPr>
    </w:lvl>
    <w:lvl w:ilvl="3" w:tplc="041D0005">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9F2E87"/>
    <w:multiLevelType w:val="hybridMultilevel"/>
    <w:tmpl w:val="97AC4E12"/>
    <w:lvl w:ilvl="0" w:tplc="8B048FA8">
      <w:start w:val="1"/>
      <w:numFmt w:val="decimal"/>
      <w:lvlText w:val="Bilaga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E00826"/>
    <w:multiLevelType w:val="hybridMultilevel"/>
    <w:tmpl w:val="A4CA585E"/>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6629E6"/>
    <w:multiLevelType w:val="multilevel"/>
    <w:tmpl w:val="7EF86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C33572C"/>
    <w:multiLevelType w:val="hybridMultilevel"/>
    <w:tmpl w:val="DFB85516"/>
    <w:lvl w:ilvl="0" w:tplc="9BC667FA">
      <w:start w:val="1"/>
      <w:numFmt w:val="decimal"/>
      <w:pStyle w:val="Referens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E8E2FB0"/>
    <w:multiLevelType w:val="hybridMultilevel"/>
    <w:tmpl w:val="38EAFA24"/>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53F74CE"/>
    <w:multiLevelType w:val="hybridMultilevel"/>
    <w:tmpl w:val="BA3AFC34"/>
    <w:lvl w:ilvl="0" w:tplc="0B2CD3A0">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2E75D78"/>
    <w:multiLevelType w:val="hybridMultilevel"/>
    <w:tmpl w:val="F18289B6"/>
    <w:lvl w:ilvl="0" w:tplc="25409548">
      <w:start w:val="1"/>
      <w:numFmt w:val="decimal"/>
      <w:lvlText w:val="Ti %1"/>
      <w:lvlJc w:val="center"/>
      <w:pPr>
        <w:tabs>
          <w:tab w:val="num" w:pos="720"/>
        </w:tabs>
        <w:ind w:left="720" w:hanging="323"/>
      </w:pPr>
      <w:rPr>
        <w:rFonts w:ascii="Arial Narrow" w:hAnsi="Arial Narrow"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73793B6A"/>
    <w:multiLevelType w:val="hybridMultilevel"/>
    <w:tmpl w:val="CA129D0C"/>
    <w:lvl w:ilvl="0" w:tplc="3070BA98">
      <w:numFmt w:val="bullet"/>
      <w:lvlText w:val="-"/>
      <w:lvlJc w:val="left"/>
      <w:pPr>
        <w:ind w:left="720" w:hanging="360"/>
      </w:pPr>
      <w:rPr>
        <w:rFonts w:ascii="Times New Roman" w:eastAsia="Times New Roman" w:hAnsi="Times New Roman" w:cs="Times New Roman" w:hint="default"/>
      </w:rPr>
    </w:lvl>
    <w:lvl w:ilvl="1" w:tplc="F42865DA">
      <w:start w:val="9"/>
      <w:numFmt w:val="bullet"/>
      <w:lvlText w:val="-"/>
      <w:lvlJc w:val="left"/>
      <w:pPr>
        <w:ind w:left="1440" w:hanging="360"/>
      </w:pPr>
      <w:rPr>
        <w:rFonts w:ascii="Times New Roman" w:eastAsia="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9"/>
  </w:num>
  <w:num w:numId="5">
    <w:abstractNumId w:val="1"/>
  </w:num>
  <w:num w:numId="6">
    <w:abstractNumId w:val="6"/>
  </w:num>
  <w:num w:numId="7">
    <w:abstractNumId w:val="8"/>
  </w:num>
  <w:num w:numId="8">
    <w:abstractNumId w:val="8"/>
    <w:lvlOverride w:ilvl="0">
      <w:startOverride w:val="1"/>
    </w:lvlOverride>
  </w:num>
  <w:num w:numId="9">
    <w:abstractNumId w:val="4"/>
  </w:num>
  <w:num w:numId="10">
    <w:abstractNumId w:val="0"/>
  </w:num>
  <w:num w:numId="11">
    <w:abstractNumId w:val="12"/>
  </w:num>
  <w:num w:numId="12">
    <w:abstractNumId w:val="13"/>
  </w:num>
  <w:num w:numId="13">
    <w:abstractNumId w:val="8"/>
    <w:lvlOverride w:ilvl="0">
      <w:startOverride w:val="1"/>
    </w:lvlOverride>
  </w:num>
  <w:num w:numId="14">
    <w:abstractNumId w:val="5"/>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D"/>
    <w:rsid w:val="000002BD"/>
    <w:rsid w:val="0000147A"/>
    <w:rsid w:val="00001930"/>
    <w:rsid w:val="00005B5F"/>
    <w:rsid w:val="00023A41"/>
    <w:rsid w:val="00035BF3"/>
    <w:rsid w:val="0004507A"/>
    <w:rsid w:val="00046ACE"/>
    <w:rsid w:val="000612C0"/>
    <w:rsid w:val="00062A64"/>
    <w:rsid w:val="000643D4"/>
    <w:rsid w:val="00072373"/>
    <w:rsid w:val="00083660"/>
    <w:rsid w:val="00085EBB"/>
    <w:rsid w:val="000A6CE9"/>
    <w:rsid w:val="000B6EB6"/>
    <w:rsid w:val="000D3106"/>
    <w:rsid w:val="000D580A"/>
    <w:rsid w:val="001171FA"/>
    <w:rsid w:val="00121AEF"/>
    <w:rsid w:val="00133F2F"/>
    <w:rsid w:val="00143359"/>
    <w:rsid w:val="00151FF3"/>
    <w:rsid w:val="001662F7"/>
    <w:rsid w:val="00167B7E"/>
    <w:rsid w:val="001836D5"/>
    <w:rsid w:val="001842E5"/>
    <w:rsid w:val="00196D57"/>
    <w:rsid w:val="001A0FAD"/>
    <w:rsid w:val="001A1AC3"/>
    <w:rsid w:val="001A1EE3"/>
    <w:rsid w:val="001A6D95"/>
    <w:rsid w:val="001D0521"/>
    <w:rsid w:val="001E6473"/>
    <w:rsid w:val="001F11F8"/>
    <w:rsid w:val="00220311"/>
    <w:rsid w:val="002225D5"/>
    <w:rsid w:val="00224C10"/>
    <w:rsid w:val="00243195"/>
    <w:rsid w:val="00251B30"/>
    <w:rsid w:val="00262059"/>
    <w:rsid w:val="00272CC4"/>
    <w:rsid w:val="002734EA"/>
    <w:rsid w:val="00280B4B"/>
    <w:rsid w:val="002A121E"/>
    <w:rsid w:val="002B0DCA"/>
    <w:rsid w:val="002B1DE5"/>
    <w:rsid w:val="002B2A22"/>
    <w:rsid w:val="002C1751"/>
    <w:rsid w:val="00305A1D"/>
    <w:rsid w:val="00306E8D"/>
    <w:rsid w:val="00307428"/>
    <w:rsid w:val="00334FBB"/>
    <w:rsid w:val="00342F40"/>
    <w:rsid w:val="0035043F"/>
    <w:rsid w:val="00353421"/>
    <w:rsid w:val="003536AA"/>
    <w:rsid w:val="00355BFE"/>
    <w:rsid w:val="0039123D"/>
    <w:rsid w:val="00397C5F"/>
    <w:rsid w:val="003A46AF"/>
    <w:rsid w:val="003A572B"/>
    <w:rsid w:val="003A6F8A"/>
    <w:rsid w:val="003B08BA"/>
    <w:rsid w:val="003B4083"/>
    <w:rsid w:val="003C196E"/>
    <w:rsid w:val="003C4657"/>
    <w:rsid w:val="003D5B97"/>
    <w:rsid w:val="003E2B94"/>
    <w:rsid w:val="003E4847"/>
    <w:rsid w:val="00403F6E"/>
    <w:rsid w:val="0042473C"/>
    <w:rsid w:val="00436623"/>
    <w:rsid w:val="00442E2D"/>
    <w:rsid w:val="00461294"/>
    <w:rsid w:val="00466236"/>
    <w:rsid w:val="00486C2F"/>
    <w:rsid w:val="0049249E"/>
    <w:rsid w:val="00493383"/>
    <w:rsid w:val="00497199"/>
    <w:rsid w:val="004A1997"/>
    <w:rsid w:val="004C5FB3"/>
    <w:rsid w:val="004D1951"/>
    <w:rsid w:val="004D79DF"/>
    <w:rsid w:val="0050178F"/>
    <w:rsid w:val="00501847"/>
    <w:rsid w:val="00510EA2"/>
    <w:rsid w:val="00522562"/>
    <w:rsid w:val="0052414F"/>
    <w:rsid w:val="00552BD1"/>
    <w:rsid w:val="00556E5D"/>
    <w:rsid w:val="005608C9"/>
    <w:rsid w:val="00560C03"/>
    <w:rsid w:val="005715EF"/>
    <w:rsid w:val="00571B99"/>
    <w:rsid w:val="00592D12"/>
    <w:rsid w:val="005A052D"/>
    <w:rsid w:val="005A1821"/>
    <w:rsid w:val="005B3EB8"/>
    <w:rsid w:val="005C0753"/>
    <w:rsid w:val="005C1504"/>
    <w:rsid w:val="005D04AC"/>
    <w:rsid w:val="00604118"/>
    <w:rsid w:val="00614730"/>
    <w:rsid w:val="006579CC"/>
    <w:rsid w:val="00660DA8"/>
    <w:rsid w:val="006A4A66"/>
    <w:rsid w:val="006A63D9"/>
    <w:rsid w:val="006C14F1"/>
    <w:rsid w:val="006C297F"/>
    <w:rsid w:val="006D43D1"/>
    <w:rsid w:val="006D59B7"/>
    <w:rsid w:val="006D677C"/>
    <w:rsid w:val="006F1AF7"/>
    <w:rsid w:val="00701536"/>
    <w:rsid w:val="00703C85"/>
    <w:rsid w:val="00704749"/>
    <w:rsid w:val="00712FB4"/>
    <w:rsid w:val="00720E04"/>
    <w:rsid w:val="00726D9D"/>
    <w:rsid w:val="00733A4B"/>
    <w:rsid w:val="00744E34"/>
    <w:rsid w:val="00747044"/>
    <w:rsid w:val="00750420"/>
    <w:rsid w:val="00755857"/>
    <w:rsid w:val="007570A9"/>
    <w:rsid w:val="00765834"/>
    <w:rsid w:val="0078421D"/>
    <w:rsid w:val="0078625C"/>
    <w:rsid w:val="007922ED"/>
    <w:rsid w:val="007B044D"/>
    <w:rsid w:val="007B2A23"/>
    <w:rsid w:val="007B6A57"/>
    <w:rsid w:val="007D2BB1"/>
    <w:rsid w:val="007D7684"/>
    <w:rsid w:val="007E633E"/>
    <w:rsid w:val="00802EF0"/>
    <w:rsid w:val="00813117"/>
    <w:rsid w:val="008136B0"/>
    <w:rsid w:val="00821DEB"/>
    <w:rsid w:val="0082659D"/>
    <w:rsid w:val="00844175"/>
    <w:rsid w:val="0085267E"/>
    <w:rsid w:val="00874FE5"/>
    <w:rsid w:val="00877630"/>
    <w:rsid w:val="008831D8"/>
    <w:rsid w:val="00885EBB"/>
    <w:rsid w:val="0088674D"/>
    <w:rsid w:val="008A795D"/>
    <w:rsid w:val="008A796B"/>
    <w:rsid w:val="008B05AA"/>
    <w:rsid w:val="008B138D"/>
    <w:rsid w:val="008C5D16"/>
    <w:rsid w:val="008D3717"/>
    <w:rsid w:val="008D4BAF"/>
    <w:rsid w:val="00911387"/>
    <w:rsid w:val="009318C6"/>
    <w:rsid w:val="00933EE2"/>
    <w:rsid w:val="00942714"/>
    <w:rsid w:val="009476E5"/>
    <w:rsid w:val="009508EA"/>
    <w:rsid w:val="0095366B"/>
    <w:rsid w:val="00956AD8"/>
    <w:rsid w:val="00970C8E"/>
    <w:rsid w:val="00976E87"/>
    <w:rsid w:val="00977880"/>
    <w:rsid w:val="00997233"/>
    <w:rsid w:val="009A56E9"/>
    <w:rsid w:val="009C23D6"/>
    <w:rsid w:val="009C55AD"/>
    <w:rsid w:val="009D03DC"/>
    <w:rsid w:val="009D3907"/>
    <w:rsid w:val="00A068B4"/>
    <w:rsid w:val="00A13D97"/>
    <w:rsid w:val="00A14AD7"/>
    <w:rsid w:val="00A22256"/>
    <w:rsid w:val="00A2292C"/>
    <w:rsid w:val="00A26927"/>
    <w:rsid w:val="00A370CF"/>
    <w:rsid w:val="00A41068"/>
    <w:rsid w:val="00A45105"/>
    <w:rsid w:val="00A62747"/>
    <w:rsid w:val="00A64A2C"/>
    <w:rsid w:val="00A73338"/>
    <w:rsid w:val="00A87861"/>
    <w:rsid w:val="00AC646B"/>
    <w:rsid w:val="00AC7C75"/>
    <w:rsid w:val="00AD3C33"/>
    <w:rsid w:val="00AD4CD6"/>
    <w:rsid w:val="00AF660A"/>
    <w:rsid w:val="00B11C05"/>
    <w:rsid w:val="00B27BA6"/>
    <w:rsid w:val="00B34861"/>
    <w:rsid w:val="00B52387"/>
    <w:rsid w:val="00B550DD"/>
    <w:rsid w:val="00B70AE3"/>
    <w:rsid w:val="00B8126D"/>
    <w:rsid w:val="00B856EB"/>
    <w:rsid w:val="00B85E26"/>
    <w:rsid w:val="00BA1355"/>
    <w:rsid w:val="00BA4833"/>
    <w:rsid w:val="00BA664D"/>
    <w:rsid w:val="00BB7F0A"/>
    <w:rsid w:val="00BC2194"/>
    <w:rsid w:val="00BC2DEE"/>
    <w:rsid w:val="00BC79CF"/>
    <w:rsid w:val="00BD40AC"/>
    <w:rsid w:val="00BF1156"/>
    <w:rsid w:val="00C0026B"/>
    <w:rsid w:val="00C23CD1"/>
    <w:rsid w:val="00C25F27"/>
    <w:rsid w:val="00C32523"/>
    <w:rsid w:val="00C54485"/>
    <w:rsid w:val="00C559D4"/>
    <w:rsid w:val="00C600BA"/>
    <w:rsid w:val="00C77852"/>
    <w:rsid w:val="00C806EA"/>
    <w:rsid w:val="00C80FC5"/>
    <w:rsid w:val="00C93AE9"/>
    <w:rsid w:val="00C947F3"/>
    <w:rsid w:val="00C96A08"/>
    <w:rsid w:val="00CA58EF"/>
    <w:rsid w:val="00CB4C22"/>
    <w:rsid w:val="00CC26EE"/>
    <w:rsid w:val="00CD13B3"/>
    <w:rsid w:val="00CD6B5C"/>
    <w:rsid w:val="00CE0766"/>
    <w:rsid w:val="00CE16A3"/>
    <w:rsid w:val="00CE2FAD"/>
    <w:rsid w:val="00D04A23"/>
    <w:rsid w:val="00D05358"/>
    <w:rsid w:val="00D11182"/>
    <w:rsid w:val="00D20210"/>
    <w:rsid w:val="00D24852"/>
    <w:rsid w:val="00D2600D"/>
    <w:rsid w:val="00D445A7"/>
    <w:rsid w:val="00D513DD"/>
    <w:rsid w:val="00D7355F"/>
    <w:rsid w:val="00D80C27"/>
    <w:rsid w:val="00D83935"/>
    <w:rsid w:val="00D85C15"/>
    <w:rsid w:val="00D94A82"/>
    <w:rsid w:val="00DA7F71"/>
    <w:rsid w:val="00DC1F63"/>
    <w:rsid w:val="00DE352B"/>
    <w:rsid w:val="00DF02A5"/>
    <w:rsid w:val="00DF27AB"/>
    <w:rsid w:val="00E128C7"/>
    <w:rsid w:val="00E20EEB"/>
    <w:rsid w:val="00E50183"/>
    <w:rsid w:val="00E54B2A"/>
    <w:rsid w:val="00E615C8"/>
    <w:rsid w:val="00E75596"/>
    <w:rsid w:val="00E80E31"/>
    <w:rsid w:val="00E95508"/>
    <w:rsid w:val="00EA6725"/>
    <w:rsid w:val="00EB45CD"/>
    <w:rsid w:val="00EC1D5A"/>
    <w:rsid w:val="00EC3448"/>
    <w:rsid w:val="00ED67E6"/>
    <w:rsid w:val="00ED6B75"/>
    <w:rsid w:val="00EE1D9E"/>
    <w:rsid w:val="00EE2DE3"/>
    <w:rsid w:val="00EF1F3A"/>
    <w:rsid w:val="00EF7205"/>
    <w:rsid w:val="00F01FC4"/>
    <w:rsid w:val="00F07B8C"/>
    <w:rsid w:val="00F23E7D"/>
    <w:rsid w:val="00F24677"/>
    <w:rsid w:val="00F35CBC"/>
    <w:rsid w:val="00F4299B"/>
    <w:rsid w:val="00F514AA"/>
    <w:rsid w:val="00F57CF9"/>
    <w:rsid w:val="00F62434"/>
    <w:rsid w:val="00F657B2"/>
    <w:rsid w:val="00F75CD9"/>
    <w:rsid w:val="00F75DA6"/>
    <w:rsid w:val="00F77029"/>
    <w:rsid w:val="00F830A1"/>
    <w:rsid w:val="00F97D1E"/>
    <w:rsid w:val="00FA40BD"/>
    <w:rsid w:val="00FA699B"/>
    <w:rsid w:val="00FB52B7"/>
    <w:rsid w:val="00FD1CEF"/>
    <w:rsid w:val="00FE05D4"/>
    <w:rsid w:val="00FE6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C1B8DB"/>
  <w15:docId w15:val="{D6347C22-A650-4DFB-B350-82C0261E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FC4"/>
    <w:rPr>
      <w:rFonts w:ascii="Garamond" w:hAnsi="Garamond"/>
      <w:color w:val="000000" w:themeColor="text1"/>
      <w:sz w:val="24"/>
      <w:szCs w:val="24"/>
    </w:rPr>
  </w:style>
  <w:style w:type="paragraph" w:styleId="Heading1">
    <w:name w:val="heading 1"/>
    <w:next w:val="Brdtext1"/>
    <w:link w:val="Heading1Char"/>
    <w:qFormat/>
    <w:rsid w:val="00CC26EE"/>
    <w:pPr>
      <w:numPr>
        <w:numId w:val="3"/>
      </w:numPr>
      <w:spacing w:before="120" w:after="60"/>
      <w:outlineLvl w:val="0"/>
    </w:pPr>
    <w:rPr>
      <w:rFonts w:ascii="Calibri" w:hAnsi="Calibri" w:cs="Arial"/>
      <w:color w:val="000000" w:themeColor="text1"/>
      <w:sz w:val="36"/>
      <w:szCs w:val="24"/>
    </w:rPr>
  </w:style>
  <w:style w:type="paragraph" w:styleId="Heading2">
    <w:name w:val="heading 2"/>
    <w:next w:val="Brdtext1"/>
    <w:link w:val="Heading2Char"/>
    <w:qFormat/>
    <w:rsid w:val="00CC26EE"/>
    <w:pPr>
      <w:numPr>
        <w:ilvl w:val="1"/>
        <w:numId w:val="3"/>
      </w:numPr>
      <w:spacing w:before="120" w:after="60"/>
      <w:outlineLvl w:val="1"/>
    </w:pPr>
    <w:rPr>
      <w:rFonts w:ascii="Calibri" w:hAnsi="Calibri" w:cs="Arial"/>
      <w:sz w:val="32"/>
      <w:szCs w:val="24"/>
    </w:rPr>
  </w:style>
  <w:style w:type="paragraph" w:styleId="Heading3">
    <w:name w:val="heading 3"/>
    <w:next w:val="Brdtext1"/>
    <w:link w:val="Heading3Char"/>
    <w:qFormat/>
    <w:rsid w:val="00CC26EE"/>
    <w:pPr>
      <w:numPr>
        <w:ilvl w:val="2"/>
        <w:numId w:val="3"/>
      </w:numPr>
      <w:spacing w:before="120" w:after="60"/>
      <w:outlineLvl w:val="2"/>
    </w:pPr>
    <w:rPr>
      <w:rFonts w:ascii="Calibri" w:hAnsi="Calibri" w:cs="Arial"/>
      <w:b/>
      <w:color w:val="000000" w:themeColor="text1"/>
      <w:sz w:val="28"/>
      <w:szCs w:val="24"/>
    </w:rPr>
  </w:style>
  <w:style w:type="paragraph" w:styleId="Heading4">
    <w:name w:val="heading 4"/>
    <w:next w:val="Brdtext1"/>
    <w:link w:val="Heading4Char"/>
    <w:qFormat/>
    <w:rsid w:val="00CC26EE"/>
    <w:pPr>
      <w:numPr>
        <w:ilvl w:val="3"/>
        <w:numId w:val="3"/>
      </w:numPr>
      <w:spacing w:before="120" w:after="60"/>
      <w:outlineLvl w:val="3"/>
    </w:pPr>
    <w:rPr>
      <w:rFonts w:ascii="Calibri" w:hAnsi="Calibri" w:cs="Arial"/>
      <w:b/>
      <w:color w:val="000000" w:themeColor="text1"/>
      <w:sz w:val="24"/>
      <w:szCs w:val="24"/>
    </w:rPr>
  </w:style>
  <w:style w:type="paragraph" w:styleId="Heading5">
    <w:name w:val="heading 5"/>
    <w:basedOn w:val="Normal"/>
    <w:next w:val="Normal"/>
    <w:link w:val="Heading5Char"/>
    <w:semiHidden/>
    <w:unhideWhenUsed/>
    <w:qFormat/>
    <w:rsid w:val="00F2467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2467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2467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467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2467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rdtext1"/>
    <w:rsid w:val="00353421"/>
    <w:pPr>
      <w:tabs>
        <w:tab w:val="center" w:pos="4536"/>
        <w:tab w:val="right" w:pos="9072"/>
      </w:tabs>
    </w:pPr>
  </w:style>
  <w:style w:type="paragraph" w:styleId="Footer">
    <w:name w:val="footer"/>
    <w:basedOn w:val="Brdtext1"/>
    <w:rsid w:val="00353421"/>
    <w:pPr>
      <w:tabs>
        <w:tab w:val="center" w:pos="4536"/>
        <w:tab w:val="right" w:pos="9072"/>
      </w:tabs>
    </w:pPr>
  </w:style>
  <w:style w:type="paragraph" w:customStyle="1" w:styleId="Ledtext">
    <w:name w:val="Ledtext"/>
    <w:basedOn w:val="Header"/>
    <w:rsid w:val="00CC26EE"/>
    <w:pPr>
      <w:tabs>
        <w:tab w:val="clear" w:pos="4536"/>
        <w:tab w:val="clear" w:pos="9072"/>
      </w:tabs>
      <w:spacing w:before="120"/>
    </w:pPr>
    <w:rPr>
      <w:rFonts w:ascii="Calibri" w:hAnsi="Calibri" w:cs="Arial"/>
      <w:bCs/>
      <w:sz w:val="17"/>
      <w:szCs w:val="20"/>
    </w:rPr>
  </w:style>
  <w:style w:type="character" w:styleId="PageNumber">
    <w:name w:val="page number"/>
    <w:basedOn w:val="BrdtextChar"/>
    <w:rsid w:val="001836D5"/>
    <w:rPr>
      <w:rFonts w:ascii="Garamond" w:hAnsi="Garamond"/>
      <w:color w:val="000000" w:themeColor="text1"/>
      <w:sz w:val="24"/>
      <w:szCs w:val="24"/>
    </w:rPr>
  </w:style>
  <w:style w:type="character" w:styleId="PlaceholderText">
    <w:name w:val="Placeholder Text"/>
    <w:basedOn w:val="DefaultParagraphFont"/>
    <w:uiPriority w:val="99"/>
    <w:semiHidden/>
    <w:rsid w:val="00F830A1"/>
    <w:rPr>
      <w:color w:val="808080"/>
    </w:rPr>
  </w:style>
  <w:style w:type="character" w:customStyle="1" w:styleId="Heading1Char">
    <w:name w:val="Heading 1 Char"/>
    <w:basedOn w:val="DefaultParagraphFont"/>
    <w:link w:val="Heading1"/>
    <w:rsid w:val="00CC26EE"/>
    <w:rPr>
      <w:rFonts w:ascii="Calibri" w:hAnsi="Calibri" w:cs="Arial"/>
      <w:color w:val="000000" w:themeColor="text1"/>
      <w:sz w:val="36"/>
      <w:szCs w:val="24"/>
    </w:rPr>
  </w:style>
  <w:style w:type="paragraph" w:styleId="Title">
    <w:name w:val="Title"/>
    <w:next w:val="Brdtext1"/>
    <w:link w:val="TitleChar"/>
    <w:qFormat/>
    <w:rsid w:val="00CC26EE"/>
    <w:pPr>
      <w:spacing w:before="240"/>
    </w:pPr>
    <w:rPr>
      <w:rFonts w:ascii="Calibri" w:hAnsi="Calibri" w:cs="Arial"/>
      <w:color w:val="000000" w:themeColor="text1"/>
      <w:sz w:val="40"/>
      <w:szCs w:val="24"/>
    </w:rPr>
  </w:style>
  <w:style w:type="character" w:customStyle="1" w:styleId="TitleChar">
    <w:name w:val="Title Char"/>
    <w:basedOn w:val="DefaultParagraphFont"/>
    <w:link w:val="Title"/>
    <w:rsid w:val="00CC26EE"/>
    <w:rPr>
      <w:rFonts w:ascii="Calibri" w:hAnsi="Calibri" w:cs="Arial"/>
      <w:color w:val="000000" w:themeColor="text1"/>
      <w:sz w:val="40"/>
      <w:szCs w:val="24"/>
    </w:rPr>
  </w:style>
  <w:style w:type="character" w:customStyle="1" w:styleId="Heading3Char">
    <w:name w:val="Heading 3 Char"/>
    <w:basedOn w:val="DefaultParagraphFont"/>
    <w:link w:val="Heading3"/>
    <w:rsid w:val="00CC26EE"/>
    <w:rPr>
      <w:rFonts w:ascii="Calibri" w:hAnsi="Calibri" w:cs="Arial"/>
      <w:b/>
      <w:color w:val="000000" w:themeColor="text1"/>
      <w:sz w:val="28"/>
      <w:szCs w:val="24"/>
    </w:rPr>
  </w:style>
  <w:style w:type="character" w:customStyle="1" w:styleId="Heading2Char">
    <w:name w:val="Heading 2 Char"/>
    <w:basedOn w:val="DefaultParagraphFont"/>
    <w:link w:val="Heading2"/>
    <w:rsid w:val="00CC26EE"/>
    <w:rPr>
      <w:rFonts w:ascii="Calibri" w:hAnsi="Calibri" w:cs="Arial"/>
      <w:sz w:val="32"/>
      <w:szCs w:val="24"/>
    </w:rPr>
  </w:style>
  <w:style w:type="character" w:customStyle="1" w:styleId="Heading4Char">
    <w:name w:val="Heading 4 Char"/>
    <w:basedOn w:val="DefaultParagraphFont"/>
    <w:link w:val="Heading4"/>
    <w:rsid w:val="00CC26EE"/>
    <w:rPr>
      <w:rFonts w:ascii="Calibri" w:hAnsi="Calibri" w:cs="Arial"/>
      <w:b/>
      <w:color w:val="000000" w:themeColor="text1"/>
      <w:sz w:val="24"/>
      <w:szCs w:val="24"/>
    </w:rPr>
  </w:style>
  <w:style w:type="paragraph" w:customStyle="1" w:styleId="SidhuvudRubrik">
    <w:name w:val="SidhuvudRubrik"/>
    <w:basedOn w:val="Ledtext"/>
    <w:qFormat/>
    <w:rsid w:val="00A87861"/>
    <w:pPr>
      <w:framePr w:hSpace="141" w:wrap="around" w:vAnchor="text" w:hAnchor="text" w:xAlign="center" w:y="1"/>
      <w:suppressOverlap/>
    </w:pPr>
    <w:rPr>
      <w:b/>
      <w:sz w:val="24"/>
    </w:rPr>
  </w:style>
  <w:style w:type="paragraph" w:customStyle="1" w:styleId="Textruta">
    <w:name w:val="Textruta"/>
    <w:link w:val="TextrutaChar"/>
    <w:qFormat/>
    <w:rsid w:val="00CC26EE"/>
    <w:rPr>
      <w:rFonts w:ascii="Garamond" w:hAnsi="Garamond"/>
      <w:sz w:val="24"/>
    </w:rPr>
  </w:style>
  <w:style w:type="character" w:customStyle="1" w:styleId="TextrutaChar">
    <w:name w:val="Textruta Char"/>
    <w:basedOn w:val="DefaultParagraphFont"/>
    <w:link w:val="Textruta"/>
    <w:rsid w:val="00CC26EE"/>
    <w:rPr>
      <w:rFonts w:ascii="Garamond" w:hAnsi="Garamond"/>
      <w:sz w:val="24"/>
    </w:rPr>
  </w:style>
  <w:style w:type="paragraph" w:customStyle="1" w:styleId="Brdtext1">
    <w:name w:val="Brödtext1"/>
    <w:link w:val="BrdtextChar"/>
    <w:qFormat/>
    <w:rsid w:val="00CC26EE"/>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DefaultParagraphFont"/>
    <w:link w:val="Brdtext1"/>
    <w:rsid w:val="00CC26EE"/>
    <w:rPr>
      <w:rFonts w:ascii="Garamond" w:hAnsi="Garamond"/>
      <w:color w:val="000000" w:themeColor="text1"/>
      <w:sz w:val="24"/>
      <w:szCs w:val="24"/>
    </w:rPr>
  </w:style>
  <w:style w:type="character" w:customStyle="1" w:styleId="Heading5Char">
    <w:name w:val="Heading 5 Char"/>
    <w:basedOn w:val="DefaultParagraphFont"/>
    <w:link w:val="Heading5"/>
    <w:semiHidden/>
    <w:rsid w:val="00F24677"/>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F24677"/>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F24677"/>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F246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467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rsid w:val="00466236"/>
    <w:rPr>
      <w:rFonts w:ascii="Tahoma" w:hAnsi="Tahoma" w:cs="Tahoma"/>
      <w:sz w:val="16"/>
      <w:szCs w:val="16"/>
    </w:rPr>
  </w:style>
  <w:style w:type="character" w:customStyle="1" w:styleId="BalloonTextChar">
    <w:name w:val="Balloon Text Char"/>
    <w:basedOn w:val="DefaultParagraphFont"/>
    <w:link w:val="BalloonText"/>
    <w:rsid w:val="00466236"/>
    <w:rPr>
      <w:rFonts w:ascii="Tahoma" w:hAnsi="Tahoma" w:cs="Tahoma"/>
      <w:color w:val="000000" w:themeColor="text1"/>
      <w:sz w:val="16"/>
      <w:szCs w:val="16"/>
    </w:rPr>
  </w:style>
  <w:style w:type="table" w:styleId="TableGrid">
    <w:name w:val="Table Grid"/>
    <w:basedOn w:val="TableNormal"/>
    <w:uiPriority w:val="59"/>
    <w:rsid w:val="001A1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slista">
    <w:name w:val="Referenslista"/>
    <w:basedOn w:val="Normal"/>
    <w:qFormat/>
    <w:rsid w:val="001A1EE3"/>
    <w:pPr>
      <w:numPr>
        <w:numId w:val="7"/>
      </w:numPr>
      <w:tabs>
        <w:tab w:val="left" w:pos="445"/>
      </w:tabs>
      <w:ind w:left="445" w:hanging="426"/>
    </w:pPr>
    <w:rPr>
      <w:sz w:val="22"/>
    </w:rPr>
  </w:style>
  <w:style w:type="paragraph" w:styleId="TOCHeading">
    <w:name w:val="TOC Heading"/>
    <w:basedOn w:val="Heading1"/>
    <w:next w:val="Normal"/>
    <w:uiPriority w:val="39"/>
    <w:unhideWhenUsed/>
    <w:qFormat/>
    <w:rsid w:val="00C559D4"/>
    <w:pPr>
      <w:keepNext/>
      <w:keepLines/>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C559D4"/>
    <w:pPr>
      <w:spacing w:after="100"/>
    </w:pPr>
  </w:style>
  <w:style w:type="paragraph" w:styleId="TOC2">
    <w:name w:val="toc 2"/>
    <w:basedOn w:val="Normal"/>
    <w:next w:val="Normal"/>
    <w:autoRedefine/>
    <w:uiPriority w:val="39"/>
    <w:unhideWhenUsed/>
    <w:rsid w:val="00C559D4"/>
    <w:pPr>
      <w:spacing w:after="100"/>
      <w:ind w:left="240"/>
    </w:pPr>
  </w:style>
  <w:style w:type="paragraph" w:styleId="TOC3">
    <w:name w:val="toc 3"/>
    <w:basedOn w:val="Normal"/>
    <w:next w:val="Normal"/>
    <w:autoRedefine/>
    <w:uiPriority w:val="39"/>
    <w:unhideWhenUsed/>
    <w:rsid w:val="00C559D4"/>
    <w:pPr>
      <w:spacing w:after="100"/>
      <w:ind w:left="480"/>
    </w:pPr>
  </w:style>
  <w:style w:type="character" w:styleId="Hyperlink">
    <w:name w:val="Hyperlink"/>
    <w:basedOn w:val="DefaultParagraphFont"/>
    <w:uiPriority w:val="99"/>
    <w:unhideWhenUsed/>
    <w:rsid w:val="00C559D4"/>
    <w:rPr>
      <w:color w:val="0000FF" w:themeColor="hyperlink"/>
      <w:u w:val="single"/>
    </w:rPr>
  </w:style>
  <w:style w:type="paragraph" w:styleId="ListParagraph">
    <w:name w:val="List Paragraph"/>
    <w:basedOn w:val="Normal"/>
    <w:uiPriority w:val="34"/>
    <w:rsid w:val="00ED67E6"/>
    <w:pPr>
      <w:ind w:left="720"/>
      <w:contextualSpacing/>
    </w:pPr>
  </w:style>
  <w:style w:type="character" w:styleId="CommentReference">
    <w:name w:val="annotation reference"/>
    <w:basedOn w:val="DefaultParagraphFont"/>
    <w:uiPriority w:val="99"/>
    <w:semiHidden/>
    <w:unhideWhenUsed/>
    <w:rsid w:val="00DA7F71"/>
    <w:rPr>
      <w:sz w:val="16"/>
      <w:szCs w:val="16"/>
    </w:rPr>
  </w:style>
  <w:style w:type="paragraph" w:styleId="CommentText">
    <w:name w:val="annotation text"/>
    <w:basedOn w:val="Normal"/>
    <w:link w:val="CommentTextChar"/>
    <w:uiPriority w:val="99"/>
    <w:semiHidden/>
    <w:unhideWhenUsed/>
    <w:rsid w:val="00DA7F71"/>
    <w:rPr>
      <w:sz w:val="20"/>
      <w:szCs w:val="20"/>
    </w:rPr>
  </w:style>
  <w:style w:type="character" w:customStyle="1" w:styleId="CommentTextChar">
    <w:name w:val="Comment Text Char"/>
    <w:basedOn w:val="DefaultParagraphFont"/>
    <w:link w:val="CommentText"/>
    <w:uiPriority w:val="99"/>
    <w:semiHidden/>
    <w:rsid w:val="00DA7F71"/>
    <w:rPr>
      <w:rFonts w:ascii="Garamond" w:hAnsi="Garamond"/>
      <w:color w:val="000000" w:themeColor="text1"/>
    </w:rPr>
  </w:style>
  <w:style w:type="paragraph" w:styleId="CommentSubject">
    <w:name w:val="annotation subject"/>
    <w:basedOn w:val="CommentText"/>
    <w:next w:val="CommentText"/>
    <w:link w:val="CommentSubjectChar"/>
    <w:semiHidden/>
    <w:unhideWhenUsed/>
    <w:rsid w:val="00DA7F71"/>
    <w:rPr>
      <w:b/>
      <w:bCs/>
    </w:rPr>
  </w:style>
  <w:style w:type="character" w:customStyle="1" w:styleId="CommentSubjectChar">
    <w:name w:val="Comment Subject Char"/>
    <w:basedOn w:val="CommentTextChar"/>
    <w:link w:val="CommentSubject"/>
    <w:semiHidden/>
    <w:rsid w:val="00DA7F71"/>
    <w:rPr>
      <w:rFonts w:ascii="Garamond" w:hAnsi="Garamond"/>
      <w:b/>
      <w:bCs/>
      <w:color w:val="000000" w:themeColor="text1"/>
    </w:rPr>
  </w:style>
  <w:style w:type="paragraph" w:styleId="Caption">
    <w:name w:val="caption"/>
    <w:basedOn w:val="Normal"/>
    <w:next w:val="Normal"/>
    <w:unhideWhenUsed/>
    <w:qFormat/>
    <w:rsid w:val="0078421D"/>
    <w:pPr>
      <w:spacing w:after="200"/>
    </w:pPr>
    <w:rPr>
      <w:i/>
      <w:iCs/>
      <w:color w:val="1F497D" w:themeColor="text2"/>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PowerPoint_Slide1.sl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PowerPoint_Slide.sldx"/></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4.xml><?xml version="1.0" encoding="utf-8"?>
<ct:contentTypeSchema xmlns:ct="http://schemas.microsoft.com/office/2006/metadata/contentType" xmlns:ma="http://schemas.microsoft.com/office/2006/metadata/properties/metaAttributes" ct:_="" ma:_="" ma:contentTypeName="dokument" ma:contentTypeID="0x0101004680EBDD0945FD4090AAC152ECA5C16C" ma:contentTypeVersion="4" ma:contentTypeDescription="Skapa ett nytt dokument." ma:contentTypeScope="" ma:versionID="1977f7a93cef78d6d459af14df4752a5">
  <xsd:schema xmlns:xsd="http://www.w3.org/2001/XMLSchema" xmlns:xs="http://www.w3.org/2001/XMLSchema" xmlns:p="http://schemas.microsoft.com/office/2006/metadata/properties" xmlns:ns1="http://schemas.microsoft.com/sharepoint/v3" xmlns:ns2="2905491a-54c4-435f-a32a-d65d8748809c" targetNamespace="http://schemas.microsoft.com/office/2006/metadata/properties" ma:root="true" ma:fieldsID="55d085accfa85b6cb50684d1a38a7c8e" ns1:_="" ns2:_="">
    <xsd:import namespace="http://schemas.microsoft.com/sharepoint/v3"/>
    <xsd:import namespace="2905491a-54c4-435f-a32a-d65d8748809c"/>
    <xsd:element name="properties">
      <xsd:complexType>
        <xsd:sequence>
          <xsd:element name="documentManagement">
            <xsd:complexType>
              <xsd:all>
                <xsd:element ref="ns1:PublishingStartDate" minOccurs="0"/>
                <xsd:element ref="ns1:PublishingExpirationDate" minOccurs="0"/>
                <xsd:element ref="ns2:Dokumenttyp" minOccurs="0"/>
                <xsd:element ref="ns2:Process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05491a-54c4-435f-a32a-d65d8748809c" elementFormDefault="qualified">
    <xsd:import namespace="http://schemas.microsoft.com/office/2006/documentManagement/types"/>
    <xsd:import namespace="http://schemas.microsoft.com/office/infopath/2007/PartnerControls"/>
    <xsd:element name="Dokumenttyp" ma:index="6" nillable="true" ma:displayName="DokTyp" ma:format="Dropdown" ma:internalName="Dokumenttyp" ma:readOnly="false">
      <xsd:simpleType>
        <xsd:union memberTypes="dms:Text">
          <xsd:simpleType>
            <xsd:restriction base="dms:Choice">
              <xsd:enumeration value="Huvudversion"/>
              <xsd:enumeration value="Bilagor"/>
              <xsd:enumeration value="Mallar"/>
            </xsd:restriction>
          </xsd:simpleType>
        </xsd:union>
      </xsd:simpleType>
    </xsd:element>
    <xsd:element name="Processen" ma:index="7" nillable="true" ma:displayName="Processen" ma:format="Dropdown" ma:internalName="Processen" ma:readOnly="false">
      <xsd:simpleType>
        <xsd:restriction base="dms:Choice">
          <xsd:enumeration value="0. Processbeskrivning"/>
          <xsd:enumeration value="1. Identifiera"/>
          <xsd:enumeration value="2. Definiera"/>
          <xsd:enumeration value="3. Realisera"/>
          <xsd:enumeration value="4. Vidmakthålla"/>
          <xsd:enumeration value="5. Avveck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cessen xmlns="2905491a-54c4-435f-a32a-d65d8748809c">2. Definiera</Processen>
    <Dokumenttyp xmlns="2905491a-54c4-435f-a32a-d65d8748809c">Mallar</Dokumenttyp>
  </documentManagement>
</p:properties>
</file>

<file path=customXml/itemProps1.xml><?xml version="1.0" encoding="utf-8"?>
<ds:datastoreItem xmlns:ds="http://schemas.openxmlformats.org/officeDocument/2006/customXml" ds:itemID="{1A725E23-26D8-472C-AFF0-CE1EF11AE188}"/>
</file>

<file path=customXml/itemProps2.xml><?xml version="1.0" encoding="utf-8"?>
<ds:datastoreItem xmlns:ds="http://schemas.openxmlformats.org/officeDocument/2006/customXml" ds:itemID="{F030C752-E269-4741-8FBF-B2A221434EAC}"/>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2E7F3AA0-8C7B-4D1B-8D08-F74E0224E801}"/>
</file>

<file path=customXml/itemProps5.xml><?xml version="1.0" encoding="utf-8"?>
<ds:datastoreItem xmlns:ds="http://schemas.openxmlformats.org/officeDocument/2006/customXml" ds:itemID="{6CD93687-42D9-42C6-BDB7-1222FEA3CF88}">
  <ds:schemaRefs>
    <ds:schemaRef ds:uri="http://schemas.microsoft.com/sharepoint/events"/>
  </ds:schemaRefs>
</ds:datastoreItem>
</file>

<file path=customXml/itemProps6.xml><?xml version="1.0" encoding="utf-8"?>
<ds:datastoreItem xmlns:ds="http://schemas.openxmlformats.org/officeDocument/2006/customXml" ds:itemID="{8A3F8789-086A-4EF5-B76E-19B315330D76}"/>
</file>

<file path=docProps/app.xml><?xml version="1.0" encoding="utf-8"?>
<Properties xmlns="http://schemas.openxmlformats.org/officeDocument/2006/extended-properties" xmlns:vt="http://schemas.openxmlformats.org/officeDocument/2006/docPropsVTypes">
  <Template>Normal</Template>
  <TotalTime>0</TotalTime>
  <Pages>8</Pages>
  <Words>1008</Words>
  <Characters>7831</Characters>
  <Application>Microsoft Office Word</Application>
  <DocSecurity>0</DocSecurity>
  <Lines>65</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FMV</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Bilaga 1 till ISD-D</dc:title>
  <dc:creator>Olofsson, Dan daolo</dc:creator>
  <cp:lastModifiedBy>Andersson Magnus</cp:lastModifiedBy>
  <cp:revision>2</cp:revision>
  <cp:lastPrinted>2011-04-06T13:59:00Z</cp:lastPrinted>
  <dcterms:created xsi:type="dcterms:W3CDTF">2018-11-07T15:58:00Z</dcterms:created>
  <dcterms:modified xsi:type="dcterms:W3CDTF">2018-11-07T15:58:00Z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0x0101004680EBDD0945FD4090AAC152ECA5C16C</vt:lpwstr>
  </property>
  <property fmtid="{D5CDD505-2E9C-101B-9397-08002B2CF9AE}" pid="3" name="_dlc_DocIdItemGuid">
    <vt:lpwstr>28f95f7f-15bc-49ae-a14e-dadaba3ab087</vt:lpwstr>
  </property>
  <property fmtid="{D5CDD505-2E9C-101B-9397-08002B2CF9AE}" pid="4" name="Order">
    <vt:r8>600</vt:r8>
  </property>
</Properties>
</file>