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4172" w14:textId="51B72743" w:rsidR="00FA6308" w:rsidRPr="007A3B1B" w:rsidRDefault="007A3B1B" w:rsidP="007A3B1B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ascii="Arial" w:hAnsi="Arial" w:cs="Arial"/>
          <w:b/>
          <w:caps/>
          <w:sz w:val="40"/>
          <w:szCs w:val="20"/>
          <w:lang w:eastAsia="en-US"/>
        </w:rPr>
      </w:pPr>
      <w:r>
        <w:rPr>
          <w:rFonts w:ascii="Arial" w:hAnsi="Arial" w:cs="Arial"/>
          <w:caps/>
          <w:sz w:val="40"/>
          <w:szCs w:val="20"/>
          <w:lang w:eastAsia="en-US"/>
        </w:rPr>
        <w:t>ISE Granskningsinstruktion</w:t>
      </w:r>
      <w:r>
        <w:rPr>
          <w:rFonts w:ascii="Arial" w:hAnsi="Arial" w:cs="Arial"/>
          <w:caps/>
          <w:sz w:val="40"/>
          <w:szCs w:val="20"/>
          <w:lang w:eastAsia="en-US"/>
        </w:rPr>
        <w:br/>
        <w:t>ISD 3.0</w:t>
      </w:r>
      <w:r w:rsidR="00FA6308" w:rsidRPr="007C5A6F">
        <w:rPr>
          <w:sz w:val="28"/>
        </w:rPr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740789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C0A37A" w14:textId="77777777" w:rsidR="00B00992" w:rsidRPr="007C5A6F" w:rsidRDefault="00B00992">
          <w:pPr>
            <w:pStyle w:val="TOCHeading"/>
            <w:rPr>
              <w:color w:val="000000" w:themeColor="text1"/>
            </w:rPr>
          </w:pPr>
          <w:r w:rsidRPr="007C5A6F">
            <w:rPr>
              <w:color w:val="000000" w:themeColor="text1"/>
            </w:rPr>
            <w:t>Innehåll</w:t>
          </w:r>
        </w:p>
        <w:p w14:paraId="5D8D8D43" w14:textId="34EEBB87" w:rsidR="000D6984" w:rsidRDefault="00B00992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7C5A6F">
            <w:fldChar w:fldCharType="begin"/>
          </w:r>
          <w:r w:rsidRPr="007C5A6F">
            <w:instrText xml:space="preserve"> TOC \o "1-3" \h \z \u </w:instrText>
          </w:r>
          <w:r w:rsidRPr="007C5A6F">
            <w:fldChar w:fldCharType="separate"/>
          </w:r>
          <w:hyperlink w:anchor="_Toc529459888" w:history="1">
            <w:r w:rsidR="000D6984" w:rsidRPr="00004625">
              <w:rPr>
                <w:rStyle w:val="Hyperlink"/>
                <w:noProof/>
              </w:rPr>
              <w:t>1</w:t>
            </w:r>
            <w:r w:rsidR="000D698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D6984" w:rsidRPr="00004625">
              <w:rPr>
                <w:rStyle w:val="Hyperlink"/>
                <w:noProof/>
              </w:rPr>
              <w:t>Basfakta</w:t>
            </w:r>
            <w:r w:rsidR="000D6984">
              <w:rPr>
                <w:noProof/>
                <w:webHidden/>
              </w:rPr>
              <w:tab/>
            </w:r>
            <w:r w:rsidR="000D6984">
              <w:rPr>
                <w:noProof/>
                <w:webHidden/>
              </w:rPr>
              <w:fldChar w:fldCharType="begin"/>
            </w:r>
            <w:r w:rsidR="000D6984">
              <w:rPr>
                <w:noProof/>
                <w:webHidden/>
              </w:rPr>
              <w:instrText xml:space="preserve"> PAGEREF _Toc529459888 \h </w:instrText>
            </w:r>
            <w:r w:rsidR="000D6984">
              <w:rPr>
                <w:noProof/>
                <w:webHidden/>
              </w:rPr>
            </w:r>
            <w:r w:rsidR="000D6984">
              <w:rPr>
                <w:noProof/>
                <w:webHidden/>
              </w:rPr>
              <w:fldChar w:fldCharType="separate"/>
            </w:r>
            <w:r w:rsidR="000D6984">
              <w:rPr>
                <w:noProof/>
                <w:webHidden/>
              </w:rPr>
              <w:t>3</w:t>
            </w:r>
            <w:r w:rsidR="000D6984">
              <w:rPr>
                <w:noProof/>
                <w:webHidden/>
              </w:rPr>
              <w:fldChar w:fldCharType="end"/>
            </w:r>
          </w:hyperlink>
        </w:p>
        <w:p w14:paraId="1A713396" w14:textId="7EAB3719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89" w:history="1">
            <w:r w:rsidRPr="00004625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Giltighet och 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4C42F" w14:textId="1FE73CDF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0" w:history="1">
            <w:r w:rsidRPr="00004625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Revisionshistorik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6E584" w14:textId="55F7B17F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1" w:history="1">
            <w:r w:rsidRPr="00004625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Terminologi och begrepp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FB366" w14:textId="725D4687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2" w:history="1">
            <w:r w:rsidRPr="00004625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Bilageförteckning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21D9A" w14:textId="798FC2D2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3" w:history="1">
            <w:r w:rsidRPr="00004625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Referenser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69D12" w14:textId="79BBC727" w:rsidR="000D6984" w:rsidRDefault="000D6984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4" w:history="1">
            <w:r w:rsidRPr="00004625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Inledning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4ACC1" w14:textId="56034B95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5" w:history="1">
            <w:r w:rsidRPr="00004625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Syfte med evaluering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453A3" w14:textId="739DA7F5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6" w:history="1">
            <w:r w:rsidRPr="00004625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ISE uppgifter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960DD" w14:textId="09D10C63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7" w:history="1">
            <w:r w:rsidRPr="00004625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Redovisning av granskningsaktiviteter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5F786" w14:textId="6B009592" w:rsidR="000D6984" w:rsidRDefault="000D6984">
          <w:pPr>
            <w:pStyle w:val="TOC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8" w:history="1">
            <w:r w:rsidRPr="00004625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Granskningsaktiviteter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57F1B" w14:textId="66972872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899" w:history="1">
            <w:r w:rsidRPr="00004625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Kravnivå Grund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A2E30" w14:textId="6895DB38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0" w:history="1">
            <w:r w:rsidRPr="00004625">
              <w:rPr>
                <w:rStyle w:val="Hyperlink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Dokumentgranskning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AB930" w14:textId="58D9906C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1" w:history="1">
            <w:r w:rsidRPr="00004625">
              <w:rPr>
                <w:rStyle w:val="Hyperlink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Utvecklingssäkerhet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F206E" w14:textId="5CECF5BD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2" w:history="1">
            <w:r w:rsidRPr="00004625">
              <w:rPr>
                <w:rStyle w:val="Hyperlink"/>
                <w:noProof/>
              </w:rPr>
              <w:t>3.1.3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Analys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C0C6D" w14:textId="68AC2E04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3" w:history="1">
            <w:r w:rsidRPr="00004625">
              <w:rPr>
                <w:rStyle w:val="Hyperlink"/>
                <w:noProof/>
              </w:rPr>
              <w:t>3.1.4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5A416" w14:textId="053CA554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4" w:history="1">
            <w:r w:rsidRPr="00004625">
              <w:rPr>
                <w:rStyle w:val="Hyperlink"/>
                <w:noProof/>
              </w:rPr>
              <w:t>3.1.5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Kontroll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4CED0" w14:textId="0AF15EF1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5" w:history="1">
            <w:r w:rsidRPr="00004625">
              <w:rPr>
                <w:rStyle w:val="Hyperlink"/>
                <w:noProof/>
              </w:rPr>
              <w:t>3.1.6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Egenkontroll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ECDE9" w14:textId="7DC4B47A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6" w:history="1">
            <w:r w:rsidRPr="00004625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Kravnivå Utökad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E675E" w14:textId="0FFE9356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7" w:history="1">
            <w:r w:rsidRPr="00004625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Dokumentgranskning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06793" w14:textId="6EF550CA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8" w:history="1">
            <w:r w:rsidRPr="00004625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Utvecklingssäkerhet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257DC" w14:textId="22309F1C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09" w:history="1">
            <w:r w:rsidRPr="00004625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Analys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14426" w14:textId="45A9E274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0" w:history="1">
            <w:r w:rsidRPr="00004625">
              <w:rPr>
                <w:rStyle w:val="Hyperlink"/>
                <w:noProof/>
              </w:rPr>
              <w:t>3.2.4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04C9B" w14:textId="4F9053FF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1" w:history="1">
            <w:r w:rsidRPr="00004625">
              <w:rPr>
                <w:rStyle w:val="Hyperlink"/>
                <w:noProof/>
              </w:rPr>
              <w:t>3.2.5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Kontroll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7B83E" w14:textId="0AC6B0B1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2" w:history="1">
            <w:r w:rsidRPr="00004625">
              <w:rPr>
                <w:rStyle w:val="Hyperlink"/>
                <w:noProof/>
              </w:rPr>
              <w:t>3.2.6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Egenkontroll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3E582" w14:textId="07805AC3" w:rsidR="000D6984" w:rsidRDefault="000D6984">
          <w:pPr>
            <w:pStyle w:val="TOC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3" w:history="1">
            <w:r w:rsidRPr="00004625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Kravnivå Hög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894E7" w14:textId="034766F3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4" w:history="1">
            <w:r w:rsidRPr="00004625">
              <w:rPr>
                <w:rStyle w:val="Hyperlink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Dokumentgranskning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53251" w14:textId="6C6CD393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5" w:history="1">
            <w:r w:rsidRPr="00004625">
              <w:rPr>
                <w:rStyle w:val="Hyperlink"/>
                <w:noProof/>
                <w:highlight w:val="yellow"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  <w:highlight w:val="yellow"/>
              </w:rPr>
              <w:t>Utvecklingssäkerhet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82372" w14:textId="143E7EFD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6" w:history="1">
            <w:r w:rsidRPr="00004625">
              <w:rPr>
                <w:rStyle w:val="Hyperlink"/>
                <w:noProof/>
              </w:rPr>
              <w:t>3.3.3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Analys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493F9" w14:textId="4B02F284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7" w:history="1">
            <w:r w:rsidRPr="00004625">
              <w:rPr>
                <w:rStyle w:val="Hyperlink"/>
                <w:noProof/>
              </w:rPr>
              <w:t>3.3.4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D7CD8" w14:textId="0F23BBF4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8" w:history="1">
            <w:r w:rsidRPr="00004625">
              <w:rPr>
                <w:rStyle w:val="Hyperlink"/>
                <w:noProof/>
              </w:rPr>
              <w:t>3.3.5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Kontroll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B2596" w14:textId="724061BB" w:rsidR="000D6984" w:rsidRDefault="000D6984">
          <w:pPr>
            <w:pStyle w:val="TOC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29459919" w:history="1">
            <w:r w:rsidRPr="00004625">
              <w:rPr>
                <w:rStyle w:val="Hyperlink"/>
                <w:noProof/>
              </w:rPr>
              <w:t>3.3.6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004625">
              <w:rPr>
                <w:rStyle w:val="Hyperlink"/>
                <w:noProof/>
              </w:rPr>
              <w:t>Egenkontroll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E49F8" w14:textId="00D3EF3C" w:rsidR="00B00992" w:rsidRPr="007C5A6F" w:rsidRDefault="00B00992">
          <w:r w:rsidRPr="007C5A6F">
            <w:rPr>
              <w:b/>
              <w:bCs/>
            </w:rPr>
            <w:fldChar w:fldCharType="end"/>
          </w:r>
        </w:p>
      </w:sdtContent>
    </w:sdt>
    <w:p w14:paraId="4DD86202" w14:textId="77777777" w:rsidR="00FA6308" w:rsidRPr="007C5A6F" w:rsidRDefault="00FA6308">
      <w:pPr>
        <w:rPr>
          <w:sz w:val="28"/>
        </w:rPr>
      </w:pPr>
      <w:r w:rsidRPr="007C5A6F">
        <w:rPr>
          <w:sz w:val="28"/>
        </w:rPr>
        <w:br w:type="page"/>
      </w:r>
    </w:p>
    <w:p w14:paraId="3FB8C938" w14:textId="77777777" w:rsidR="00FA6308" w:rsidRPr="007C5A6F" w:rsidRDefault="00FA6308" w:rsidP="00FA6308">
      <w:pPr>
        <w:pStyle w:val="Brdtext1"/>
        <w:rPr>
          <w:highlight w:val="yellow"/>
        </w:rPr>
      </w:pPr>
    </w:p>
    <w:p w14:paraId="3E6E5A09" w14:textId="16FA9366" w:rsidR="00B00992" w:rsidRPr="007C5A6F" w:rsidRDefault="00C00C7B" w:rsidP="00B00992">
      <w:pPr>
        <w:pStyle w:val="Heading1"/>
      </w:pPr>
      <w:bookmarkStart w:id="0" w:name="_Toc529459888"/>
      <w:r>
        <w:t>Basfakta</w:t>
      </w:r>
      <w:bookmarkEnd w:id="0"/>
    </w:p>
    <w:p w14:paraId="452A061C" w14:textId="02F3E3D2" w:rsidR="00AB28E4" w:rsidRDefault="00AB28E4" w:rsidP="00AB28E4">
      <w:pPr>
        <w:pStyle w:val="Heading2"/>
        <w:rPr>
          <w:color w:val="000000" w:themeColor="text1"/>
        </w:rPr>
      </w:pPr>
      <w:bookmarkStart w:id="1" w:name="_Toc529459889"/>
      <w:r w:rsidRPr="007C5A6F">
        <w:rPr>
          <w:color w:val="000000" w:themeColor="text1"/>
        </w:rPr>
        <w:t>Giltighet</w:t>
      </w:r>
      <w:r>
        <w:rPr>
          <w:color w:val="000000" w:themeColor="text1"/>
        </w:rPr>
        <w:t xml:space="preserve"> och syfte</w:t>
      </w:r>
      <w:bookmarkEnd w:id="1"/>
    </w:p>
    <w:p w14:paraId="7930CFE4" w14:textId="77777777" w:rsidR="007A3B1B" w:rsidRDefault="00AB28E4" w:rsidP="00AB28E4">
      <w:pPr>
        <w:pStyle w:val="Brdtext1"/>
      </w:pPr>
      <w:r w:rsidRPr="007C5A6F">
        <w:t xml:space="preserve">Detta dokument är </w:t>
      </w:r>
      <w:r w:rsidR="007A3B1B">
        <w:t xml:space="preserve">en generell granskningsinstruktion för ISD-rollen ISE (Information Security Evaluator). </w:t>
      </w:r>
    </w:p>
    <w:p w14:paraId="3EFD7FEA" w14:textId="77777777" w:rsidR="007A3B1B" w:rsidRDefault="007A3B1B" w:rsidP="00AB28E4">
      <w:pPr>
        <w:pStyle w:val="Brdtext1"/>
      </w:pPr>
    </w:p>
    <w:p w14:paraId="16370DA6" w14:textId="7E620C6B" w:rsidR="00AB28E4" w:rsidRDefault="00AB28E4" w:rsidP="00AB28E4">
      <w:pPr>
        <w:pStyle w:val="Brdtext1"/>
      </w:pPr>
      <w:r>
        <w:t xml:space="preserve">Syftet med </w:t>
      </w:r>
      <w:r w:rsidR="007A3B1B">
        <w:t>granskningsinstruktionen</w:t>
      </w:r>
      <w:r>
        <w:t xml:space="preserve"> är </w:t>
      </w:r>
      <w:r w:rsidR="007A3B1B">
        <w:t xml:space="preserve">att vara ett stöd till ISE i samband med anskaffningsprojektets granskning av leverantörerna underlag inför framtagning av ITSS-R. </w:t>
      </w:r>
    </w:p>
    <w:p w14:paraId="12835DCF" w14:textId="09567203" w:rsidR="007A3B1B" w:rsidRDefault="007A3B1B" w:rsidP="00AB28E4">
      <w:pPr>
        <w:pStyle w:val="Brdtext1"/>
      </w:pPr>
    </w:p>
    <w:p w14:paraId="73B50C01" w14:textId="726A9FF6" w:rsidR="00AB28E4" w:rsidRPr="00C00C7B" w:rsidRDefault="007A3B1B" w:rsidP="00AB28E4">
      <w:pPr>
        <w:pStyle w:val="Brdtext1"/>
      </w:pPr>
      <w:r>
        <w:t>ITSS-R tas fram av anskaffningsprojektet</w:t>
      </w:r>
      <w:r w:rsidRPr="007C5A6F">
        <w:rPr>
          <w:i/>
        </w:rPr>
        <w:t xml:space="preserve"> </w:t>
      </w:r>
      <w:r>
        <w:t xml:space="preserve">inför FMV VHL S4-beslut. </w:t>
      </w:r>
    </w:p>
    <w:p w14:paraId="2A80ECAE" w14:textId="0AF37D50" w:rsidR="00B00992" w:rsidRPr="007C5A6F" w:rsidRDefault="00C00C7B" w:rsidP="00B00992">
      <w:pPr>
        <w:pStyle w:val="Heading2"/>
        <w:rPr>
          <w:color w:val="000000" w:themeColor="text1"/>
        </w:rPr>
      </w:pPr>
      <w:bookmarkStart w:id="2" w:name="_Toc529459890"/>
      <w:r>
        <w:rPr>
          <w:color w:val="000000" w:themeColor="text1"/>
        </w:rPr>
        <w:t>Revisionshistorik</w:t>
      </w:r>
      <w:bookmarkEnd w:id="2"/>
    </w:p>
    <w:tbl>
      <w:tblPr>
        <w:tblStyle w:val="TableGrid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7C5A6F" w:rsidRPr="007C5A6F" w14:paraId="4451057A" w14:textId="77777777" w:rsidTr="00101AA3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487C8" w14:textId="77777777"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9E2D0" w14:textId="77777777"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Utgåva</w:t>
            </w:r>
            <w:r w:rsidRPr="007C5A6F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F39A0" w14:textId="77777777"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B296D4" w14:textId="77777777" w:rsidR="00B00992" w:rsidRPr="007C5A6F" w:rsidRDefault="00B00992" w:rsidP="00510B88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Ansvarig</w:t>
            </w:r>
          </w:p>
        </w:tc>
      </w:tr>
      <w:tr w:rsidR="007C5A6F" w:rsidRPr="007C5A6F" w14:paraId="17235ED6" w14:textId="77777777" w:rsidTr="00F80E3D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794" w14:textId="459C9818" w:rsidR="00B00992" w:rsidRPr="007C5A6F" w:rsidRDefault="00161290" w:rsidP="0051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5F0" w14:textId="589132A4" w:rsidR="00B00992" w:rsidRPr="007C5A6F" w:rsidRDefault="007A3B1B" w:rsidP="0051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4B1" w14:textId="09F9AC19" w:rsidR="00B00992" w:rsidRPr="007C5A6F" w:rsidRDefault="007A3B1B" w:rsidP="0051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Generell granskningsinstruktion ISE baserad på MUST KSF evalueringsaktiviteter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F3D" w14:textId="26CCC6F4" w:rsidR="00B00992" w:rsidRPr="007C5A6F" w:rsidRDefault="007A3B1B" w:rsidP="00510B88">
            <w:pPr>
              <w:rPr>
                <w:sz w:val="22"/>
              </w:rPr>
            </w:pPr>
            <w:r>
              <w:rPr>
                <w:sz w:val="22"/>
              </w:rPr>
              <w:t>DAOLO</w:t>
            </w:r>
          </w:p>
        </w:tc>
      </w:tr>
    </w:tbl>
    <w:p w14:paraId="34611EA1" w14:textId="2DEC28A7" w:rsidR="003016B4" w:rsidRPr="003016B4" w:rsidRDefault="003016B4" w:rsidP="003016B4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</w:t>
      </w:r>
      <w:r w:rsidR="008D0E0C">
        <w:rPr>
          <w:noProof/>
        </w:rPr>
        <w:fldChar w:fldCharType="end"/>
      </w:r>
      <w:r>
        <w:t xml:space="preserve"> - Revisionshistorik</w:t>
      </w:r>
    </w:p>
    <w:p w14:paraId="0D4D0811" w14:textId="2C03E4B5" w:rsidR="00C00C7B" w:rsidRDefault="00C00C7B" w:rsidP="00C00C7B">
      <w:pPr>
        <w:pStyle w:val="Heading2"/>
        <w:rPr>
          <w:color w:val="000000" w:themeColor="text1"/>
        </w:rPr>
      </w:pPr>
      <w:bookmarkStart w:id="3" w:name="_Toc529459891"/>
      <w:r>
        <w:rPr>
          <w:color w:val="000000" w:themeColor="text1"/>
        </w:rPr>
        <w:t>Terminologi och begrepp</w:t>
      </w:r>
      <w:bookmarkEnd w:id="3"/>
    </w:p>
    <w:p w14:paraId="5F3B3C41" w14:textId="525BEB58" w:rsidR="00C00C7B" w:rsidRPr="007671EA" w:rsidRDefault="000D79FD" w:rsidP="00C00C7B">
      <w:pPr>
        <w:pStyle w:val="Brdtext1"/>
      </w:pPr>
      <w:r>
        <w:t xml:space="preserve">En över begrepp och förkortningar </w:t>
      </w:r>
      <w:r w:rsidR="0078361B">
        <w:t>lista återfinns i ref</w:t>
      </w:r>
      <w:r w:rsidR="00E14885">
        <w:t xml:space="preserve">erens </w:t>
      </w:r>
      <w:r w:rsidR="00D66B58">
        <w:fldChar w:fldCharType="begin"/>
      </w:r>
      <w:r w:rsidR="00D66B58">
        <w:instrText xml:space="preserve"> REF _Ref525645092 \r \h </w:instrText>
      </w:r>
      <w:r w:rsidR="00D66B58">
        <w:fldChar w:fldCharType="separate"/>
      </w:r>
      <w:r w:rsidR="000D6984">
        <w:t>[1]</w:t>
      </w:r>
      <w:r w:rsidR="00D66B58">
        <w:fldChar w:fldCharType="end"/>
      </w:r>
      <w:r w:rsidR="0078361B">
        <w:t>.</w:t>
      </w:r>
    </w:p>
    <w:p w14:paraId="6EF3D523" w14:textId="6707D320" w:rsidR="006A296D" w:rsidRDefault="00B00992" w:rsidP="007A3B1B">
      <w:pPr>
        <w:pStyle w:val="Heading2"/>
        <w:rPr>
          <w:color w:val="000000" w:themeColor="text1"/>
        </w:rPr>
      </w:pPr>
      <w:bookmarkStart w:id="4" w:name="_Toc529459892"/>
      <w:r w:rsidRPr="007C5A6F">
        <w:rPr>
          <w:color w:val="000000" w:themeColor="text1"/>
        </w:rPr>
        <w:t>Bilageförteckning</w:t>
      </w:r>
      <w:bookmarkEnd w:id="4"/>
    </w:p>
    <w:p w14:paraId="323B59A7" w14:textId="00B3378B" w:rsidR="007A3B1B" w:rsidRPr="007A3B1B" w:rsidRDefault="007A3B1B" w:rsidP="007A3B1B">
      <w:pPr>
        <w:pStyle w:val="Brdtext1"/>
      </w:pPr>
      <w:r>
        <w:t xml:space="preserve">Detta </w:t>
      </w:r>
      <w:r w:rsidR="00E14885">
        <w:t>dokument</w:t>
      </w:r>
      <w:r>
        <w:t xml:space="preserve"> har inga bilagor.</w:t>
      </w:r>
    </w:p>
    <w:p w14:paraId="14694A02" w14:textId="067EE023" w:rsidR="00B00992" w:rsidRPr="007C5A6F" w:rsidRDefault="00B00992" w:rsidP="00B00992">
      <w:pPr>
        <w:pStyle w:val="Heading2"/>
        <w:rPr>
          <w:color w:val="000000" w:themeColor="text1"/>
        </w:rPr>
      </w:pPr>
      <w:bookmarkStart w:id="5" w:name="_Toc529459893"/>
      <w:r w:rsidRPr="007C5A6F">
        <w:rPr>
          <w:color w:val="000000" w:themeColor="text1"/>
        </w:rPr>
        <w:t>Referens</w:t>
      </w:r>
      <w:r w:rsidR="006A296D">
        <w:rPr>
          <w:color w:val="000000" w:themeColor="text1"/>
        </w:rPr>
        <w:t>er</w:t>
      </w:r>
      <w:bookmarkEnd w:id="5"/>
    </w:p>
    <w:tbl>
      <w:tblPr>
        <w:tblStyle w:val="TableGrid"/>
        <w:tblW w:w="5199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3402"/>
        <w:gridCol w:w="1176"/>
      </w:tblGrid>
      <w:tr w:rsidR="007C5A6F" w:rsidRPr="007C5A6F" w14:paraId="512D4C59" w14:textId="77777777" w:rsidTr="007A3B1B">
        <w:trPr>
          <w:cantSplit/>
          <w:tblHeader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648F60F" w14:textId="77777777"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814744A" w14:textId="77777777"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3BE28BB" w14:textId="77777777" w:rsidR="00B00992" w:rsidRPr="007C5A6F" w:rsidRDefault="00B00992" w:rsidP="00510B88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Utgåva nr</w:t>
            </w:r>
          </w:p>
        </w:tc>
      </w:tr>
      <w:tr w:rsidR="007C5A6F" w:rsidRPr="007C5A6F" w14:paraId="1CF2C84C" w14:textId="77777777" w:rsidTr="007A3B1B">
        <w:trPr>
          <w:cantSplit/>
          <w:jc w:val="center"/>
        </w:trPr>
        <w:tc>
          <w:tcPr>
            <w:tcW w:w="4957" w:type="dxa"/>
          </w:tcPr>
          <w:p w14:paraId="51D6D7EF" w14:textId="1910263B" w:rsidR="00B00992" w:rsidRPr="007C5A6F" w:rsidRDefault="00D66B58" w:rsidP="00D66B58">
            <w:pPr>
              <w:pStyle w:val="Referenslista"/>
              <w:numPr>
                <w:ilvl w:val="0"/>
                <w:numId w:val="20"/>
              </w:numPr>
              <w:ind w:left="454"/>
              <w:rPr>
                <w:szCs w:val="22"/>
              </w:rPr>
            </w:pPr>
            <w:bookmarkStart w:id="6" w:name="_Ref525645092"/>
            <w:r>
              <w:rPr>
                <w:szCs w:val="22"/>
              </w:rPr>
              <w:t>ISD 3.0 Begrepp och förkortningar</w:t>
            </w:r>
            <w:bookmarkEnd w:id="6"/>
          </w:p>
        </w:tc>
        <w:tc>
          <w:tcPr>
            <w:tcW w:w="3402" w:type="dxa"/>
          </w:tcPr>
          <w:p w14:paraId="3A26D15A" w14:textId="2228B22B" w:rsidR="00B00992" w:rsidRPr="007A3B1B" w:rsidRDefault="00D66B58" w:rsidP="00B00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18FMV6730-8:1.1</w:t>
            </w:r>
          </w:p>
        </w:tc>
        <w:tc>
          <w:tcPr>
            <w:tcW w:w="1176" w:type="dxa"/>
          </w:tcPr>
          <w:p w14:paraId="7E3A4840" w14:textId="2346342F" w:rsidR="00B00992" w:rsidRPr="007A3B1B" w:rsidRDefault="00D66B58" w:rsidP="00B00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6B58" w:rsidRPr="007C5A6F" w14:paraId="3229D17C" w14:textId="77777777" w:rsidTr="007A3B1B">
        <w:trPr>
          <w:cantSplit/>
          <w:jc w:val="center"/>
        </w:trPr>
        <w:tc>
          <w:tcPr>
            <w:tcW w:w="4957" w:type="dxa"/>
          </w:tcPr>
          <w:p w14:paraId="1D92807A" w14:textId="57335C6A" w:rsidR="00D66B58" w:rsidRDefault="00D66B58" w:rsidP="00D66B58">
            <w:pPr>
              <w:pStyle w:val="Referenslista"/>
              <w:numPr>
                <w:ilvl w:val="0"/>
                <w:numId w:val="20"/>
              </w:numPr>
              <w:ind w:left="454"/>
              <w:rPr>
                <w:szCs w:val="22"/>
              </w:rPr>
            </w:pPr>
            <w:bookmarkStart w:id="7" w:name="_Ref525645125"/>
            <w:r>
              <w:rPr>
                <w:szCs w:val="22"/>
              </w:rPr>
              <w:t>Krav på IT-säkerhetsförmågor hos IT-system v3.1</w:t>
            </w:r>
            <w:bookmarkEnd w:id="7"/>
          </w:p>
        </w:tc>
        <w:tc>
          <w:tcPr>
            <w:tcW w:w="3402" w:type="dxa"/>
          </w:tcPr>
          <w:p w14:paraId="18579799" w14:textId="686D28A5" w:rsidR="00D66B58" w:rsidRPr="007A3B1B" w:rsidRDefault="00D66B58" w:rsidP="00D66B58">
            <w:pPr>
              <w:rPr>
                <w:sz w:val="22"/>
                <w:szCs w:val="22"/>
              </w:rPr>
            </w:pPr>
            <w:r w:rsidRPr="007A3B1B">
              <w:rPr>
                <w:sz w:val="22"/>
                <w:szCs w:val="22"/>
              </w:rPr>
              <w:t>FM skr 2014-06-13, FM2014-5302:1</w:t>
            </w:r>
          </w:p>
        </w:tc>
        <w:tc>
          <w:tcPr>
            <w:tcW w:w="1176" w:type="dxa"/>
          </w:tcPr>
          <w:p w14:paraId="735F82CC" w14:textId="3EBD2F7D" w:rsidR="00D66B58" w:rsidRPr="007A3B1B" w:rsidRDefault="00D66B58" w:rsidP="00D66B58">
            <w:pPr>
              <w:rPr>
                <w:sz w:val="22"/>
                <w:szCs w:val="22"/>
              </w:rPr>
            </w:pPr>
            <w:r w:rsidRPr="007A3B1B">
              <w:rPr>
                <w:sz w:val="22"/>
                <w:szCs w:val="22"/>
              </w:rPr>
              <w:t>n/a</w:t>
            </w:r>
          </w:p>
        </w:tc>
      </w:tr>
    </w:tbl>
    <w:p w14:paraId="1AD7CA8A" w14:textId="7F0C25BE" w:rsidR="003016B4" w:rsidRPr="00C00C7B" w:rsidRDefault="003016B4" w:rsidP="003016B4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2</w:t>
      </w:r>
      <w:r w:rsidR="008D0E0C">
        <w:rPr>
          <w:noProof/>
        </w:rPr>
        <w:fldChar w:fldCharType="end"/>
      </w:r>
      <w:r>
        <w:t xml:space="preserve"> - Referenser</w:t>
      </w:r>
    </w:p>
    <w:p w14:paraId="57A5E08F" w14:textId="77777777" w:rsidR="00C00C7B" w:rsidRDefault="00C00C7B" w:rsidP="00C00C7B">
      <w:pPr>
        <w:pStyle w:val="Brdtext1"/>
      </w:pPr>
    </w:p>
    <w:p w14:paraId="73A08F3E" w14:textId="77777777" w:rsidR="00C00C7B" w:rsidRDefault="00C00C7B">
      <w:pPr>
        <w:rPr>
          <w:rFonts w:ascii="Calibri" w:hAnsi="Calibri" w:cs="Arial"/>
          <w:sz w:val="36"/>
        </w:rPr>
      </w:pPr>
      <w:r>
        <w:br w:type="page"/>
      </w:r>
    </w:p>
    <w:p w14:paraId="77E543D1" w14:textId="363DE58B" w:rsidR="00112AE2" w:rsidRDefault="00112AE2" w:rsidP="00112AE2">
      <w:pPr>
        <w:pStyle w:val="Heading1"/>
      </w:pPr>
      <w:bookmarkStart w:id="8" w:name="_Toc529459894"/>
      <w:r w:rsidRPr="007C5A6F">
        <w:lastRenderedPageBreak/>
        <w:t>Inledning</w:t>
      </w:r>
      <w:bookmarkEnd w:id="8"/>
    </w:p>
    <w:p w14:paraId="7F9BE52D" w14:textId="6BB58C4E" w:rsidR="00C66A76" w:rsidRDefault="00C66A76" w:rsidP="00C66A76">
      <w:pPr>
        <w:pStyle w:val="Heading2"/>
      </w:pPr>
      <w:bookmarkStart w:id="9" w:name="_Toc529459895"/>
      <w:r>
        <w:t>Syfte med evaluering</w:t>
      </w:r>
      <w:bookmarkEnd w:id="9"/>
    </w:p>
    <w:p w14:paraId="384583C7" w14:textId="77777777" w:rsidR="009B19A2" w:rsidRDefault="00C66A76" w:rsidP="00C66A76">
      <w:pPr>
        <w:pStyle w:val="Brdtext1"/>
      </w:pPr>
      <w:r>
        <w:t xml:space="preserve">Syftet med evaluering är att få förtroende för att systemet uppfyller de IT-säkerhetsförmågor som definierats i ITSS-D. </w:t>
      </w:r>
    </w:p>
    <w:p w14:paraId="49F505DF" w14:textId="77777777" w:rsidR="009B19A2" w:rsidRDefault="009B19A2" w:rsidP="00C66A76">
      <w:pPr>
        <w:pStyle w:val="Brdtext1"/>
      </w:pPr>
    </w:p>
    <w:p w14:paraId="5E0BF70B" w14:textId="175C45F8" w:rsidR="00C66A76" w:rsidRDefault="00C66A76" w:rsidP="00C66A76">
      <w:pPr>
        <w:pStyle w:val="Brdtext1"/>
      </w:pPr>
      <w:r>
        <w:t xml:space="preserve">Detta uppnås genom att försäkra sig om: </w:t>
      </w:r>
    </w:p>
    <w:p w14:paraId="0C113CA3" w14:textId="20CD1169" w:rsidR="00C66A76" w:rsidRDefault="00C66A76" w:rsidP="00C66A76">
      <w:pPr>
        <w:pStyle w:val="Brdtext1"/>
        <w:numPr>
          <w:ilvl w:val="0"/>
          <w:numId w:val="28"/>
        </w:numPr>
      </w:pPr>
      <w:r>
        <w:t>förtroende för systemutvecklaren och dennes utvecklingsprocesser</w:t>
      </w:r>
    </w:p>
    <w:p w14:paraId="720FAA45" w14:textId="38491FB7" w:rsidR="00C66A76" w:rsidRDefault="00C66A76" w:rsidP="00C66A76">
      <w:pPr>
        <w:pStyle w:val="Brdtext1"/>
        <w:numPr>
          <w:ilvl w:val="0"/>
          <w:numId w:val="28"/>
        </w:numPr>
      </w:pPr>
      <w:r>
        <w:t>förtroende för arkitekturen, designen och implementation av säkerhetsfunktionerna</w:t>
      </w:r>
    </w:p>
    <w:p w14:paraId="5DE5A243" w14:textId="61D3F471" w:rsidR="00C66A76" w:rsidRDefault="00C66A76" w:rsidP="00C66A76">
      <w:pPr>
        <w:pStyle w:val="Brdtext1"/>
        <w:numPr>
          <w:ilvl w:val="0"/>
          <w:numId w:val="28"/>
        </w:numPr>
      </w:pPr>
      <w:r>
        <w:t>förtroende för att drift- och förvaltningsdokumentation är korrekt och fullständig</w:t>
      </w:r>
    </w:p>
    <w:p w14:paraId="35A0E029" w14:textId="0E057D76" w:rsidR="00C66A76" w:rsidRDefault="00C66A76" w:rsidP="00C66A76">
      <w:pPr>
        <w:pStyle w:val="Brdtext1"/>
        <w:numPr>
          <w:ilvl w:val="0"/>
          <w:numId w:val="28"/>
        </w:numPr>
      </w:pPr>
      <w:r>
        <w:t xml:space="preserve">genom sårbarhetsanalys och riskanalys påvisa att systemet, för den tänkta användningen, har tillräckliga IT-säkerhetsförmågor. </w:t>
      </w:r>
    </w:p>
    <w:p w14:paraId="77C44A93" w14:textId="77777777" w:rsidR="00C66A76" w:rsidRDefault="00C66A76" w:rsidP="00C66A76">
      <w:pPr>
        <w:pStyle w:val="Brdtext1"/>
      </w:pPr>
    </w:p>
    <w:p w14:paraId="18665D83" w14:textId="6D2BC481" w:rsidR="009B19A2" w:rsidRDefault="009B19A2" w:rsidP="00C66A76">
      <w:pPr>
        <w:pStyle w:val="Brdtext1"/>
      </w:pPr>
      <w:r>
        <w:t>Evalueringen</w:t>
      </w:r>
      <w:r w:rsidR="00C66A76">
        <w:t xml:space="preserve"> har två </w:t>
      </w:r>
      <w:r w:rsidR="006449AF">
        <w:t>moment</w:t>
      </w:r>
      <w:r w:rsidR="00C66A76">
        <w:t xml:space="preserve">:  </w:t>
      </w:r>
    </w:p>
    <w:p w14:paraId="368765D0" w14:textId="7A63F819" w:rsidR="00C66A76" w:rsidRDefault="00C66A76" w:rsidP="009B19A2">
      <w:pPr>
        <w:pStyle w:val="Brdtext1"/>
        <w:numPr>
          <w:ilvl w:val="0"/>
          <w:numId w:val="29"/>
        </w:numPr>
      </w:pPr>
      <w:r>
        <w:t xml:space="preserve">Först krävs underlag från systemutvecklaren som beskriver design, </w:t>
      </w:r>
      <w:r w:rsidR="00A410E5">
        <w:t xml:space="preserve">verifieringsaktiviteter, </w:t>
      </w:r>
      <w:r>
        <w:t xml:space="preserve">tester och administrativa rutiner, samt underlag som visar att dessa rutiner tillämpas och att tester har utförts. </w:t>
      </w:r>
    </w:p>
    <w:p w14:paraId="2ED470BE" w14:textId="16950027" w:rsidR="00C66A76" w:rsidRPr="00C66A76" w:rsidRDefault="00C66A76" w:rsidP="009B19A2">
      <w:pPr>
        <w:pStyle w:val="Brdtext1"/>
        <w:numPr>
          <w:ilvl w:val="0"/>
          <w:numId w:val="29"/>
        </w:numPr>
      </w:pPr>
      <w:r>
        <w:t xml:space="preserve">Därefter granskas detta underlag av </w:t>
      </w:r>
      <w:r w:rsidR="009B19A2">
        <w:t>ISE</w:t>
      </w:r>
      <w:r>
        <w:t xml:space="preserve"> som kontrollerar om underlaget är fullständigt, tydligt och icke motsägelsefullt. </w:t>
      </w:r>
      <w:r w:rsidR="00A410E5">
        <w:t>S</w:t>
      </w:r>
      <w:r w:rsidR="009B19A2">
        <w:t xml:space="preserve">ystemet </w:t>
      </w:r>
      <w:r w:rsidR="00A410E5">
        <w:t xml:space="preserve">analyseras </w:t>
      </w:r>
      <w:r>
        <w:t xml:space="preserve">genom bl.a. </w:t>
      </w:r>
      <w:r w:rsidR="00A410E5">
        <w:t xml:space="preserve">verifieringsaktiviteter och </w:t>
      </w:r>
      <w:r>
        <w:t>testning, för att hitta eventuella sårbarheter. Eventuella kvarstående risker identifieras och beskrivs, så att de vid en ackreditering kan bedömas vara acceptabla eller ej.</w:t>
      </w:r>
    </w:p>
    <w:p w14:paraId="11B275F5" w14:textId="0CD009B9" w:rsidR="00C66A76" w:rsidRPr="00C66A76" w:rsidRDefault="00C66A76" w:rsidP="00C66A76">
      <w:pPr>
        <w:pStyle w:val="Heading2"/>
      </w:pPr>
      <w:bookmarkStart w:id="10" w:name="_Toc529459896"/>
      <w:r>
        <w:t>ISE uppgifter</w:t>
      </w:r>
      <w:bookmarkEnd w:id="10"/>
    </w:p>
    <w:p w14:paraId="02FB02B7" w14:textId="693D0461" w:rsidR="00A45E6D" w:rsidRDefault="00A45E6D" w:rsidP="00A45E6D">
      <w:pPr>
        <w:pStyle w:val="Brdtext1"/>
      </w:pPr>
      <w:r>
        <w:t>ISD-rollen ISE, Information Security Evaluator, har sin huvudsakliga uppgift i R-fasen. Uppgiften består bland annat av att granska leverantörens (leverantörernas) system- och assuransunderlag och med hjälp av dessa verifiera kravuppfyllnaden samt genomföra olika analyser.</w:t>
      </w:r>
    </w:p>
    <w:p w14:paraId="4604BE6E" w14:textId="77777777" w:rsidR="00A45E6D" w:rsidRDefault="00A45E6D" w:rsidP="00A45E6D">
      <w:pPr>
        <w:pStyle w:val="Brdtext1"/>
      </w:pPr>
    </w:p>
    <w:p w14:paraId="72A3CF8A" w14:textId="1AF1B6F6" w:rsidR="00A45E6D" w:rsidRDefault="00A45E6D" w:rsidP="00A45E6D">
      <w:pPr>
        <w:pStyle w:val="Brdtext1"/>
      </w:pPr>
      <w:r>
        <w:t>Följande uppgifter ingår i detta arbete, där omfattningen beror på vald kravnivå:</w:t>
      </w:r>
    </w:p>
    <w:p w14:paraId="115DCFA8" w14:textId="22A7B545" w:rsidR="00A45E6D" w:rsidRDefault="00A45E6D" w:rsidP="00A45E6D">
      <w:pPr>
        <w:pStyle w:val="Brdtext1"/>
        <w:numPr>
          <w:ilvl w:val="0"/>
          <w:numId w:val="27"/>
        </w:numPr>
      </w:pPr>
      <w:r>
        <w:t>Granska leverantörens underlag (innehåll och kv</w:t>
      </w:r>
      <w:r w:rsidR="00D0419D">
        <w:t>a</w:t>
      </w:r>
      <w:r>
        <w:t>lité)</w:t>
      </w:r>
    </w:p>
    <w:p w14:paraId="56F42770" w14:textId="7610A88A" w:rsidR="00A45E6D" w:rsidRDefault="00A45E6D" w:rsidP="00A45E6D">
      <w:pPr>
        <w:pStyle w:val="Brdtext1"/>
        <w:numPr>
          <w:ilvl w:val="0"/>
          <w:numId w:val="27"/>
        </w:numPr>
      </w:pPr>
      <w:r>
        <w:t>Verifiera att regler och rutiner är implementerade och efterföljs.</w:t>
      </w:r>
    </w:p>
    <w:p w14:paraId="6F99D17F" w14:textId="529F69D7" w:rsidR="00A45E6D" w:rsidRDefault="00A45E6D" w:rsidP="00A45E6D">
      <w:pPr>
        <w:pStyle w:val="Brdtext1"/>
        <w:numPr>
          <w:ilvl w:val="0"/>
          <w:numId w:val="27"/>
        </w:numPr>
      </w:pPr>
      <w:r>
        <w:t>Analysera säkerhetsarkitekturen</w:t>
      </w:r>
    </w:p>
    <w:p w14:paraId="7B06DEDB" w14:textId="482542BE" w:rsidR="00A45E6D" w:rsidRDefault="00A45E6D" w:rsidP="00A45E6D">
      <w:pPr>
        <w:pStyle w:val="Brdtext1"/>
        <w:numPr>
          <w:ilvl w:val="0"/>
          <w:numId w:val="27"/>
        </w:numPr>
      </w:pPr>
      <w:r>
        <w:t>Upprepa, vid behov, leverantörens tester</w:t>
      </w:r>
    </w:p>
    <w:p w14:paraId="51A08326" w14:textId="39A02F9F" w:rsidR="00A45E6D" w:rsidRDefault="00A45E6D" w:rsidP="00A45E6D">
      <w:pPr>
        <w:pStyle w:val="Brdtext1"/>
        <w:numPr>
          <w:ilvl w:val="0"/>
          <w:numId w:val="27"/>
        </w:numPr>
      </w:pPr>
      <w:r>
        <w:t>Genomföra egna kompletterande tester</w:t>
      </w:r>
    </w:p>
    <w:p w14:paraId="15D431EF" w14:textId="247FD5FD" w:rsidR="00A45E6D" w:rsidRDefault="00A45E6D" w:rsidP="00A45E6D">
      <w:pPr>
        <w:pStyle w:val="Brdtext1"/>
        <w:numPr>
          <w:ilvl w:val="0"/>
          <w:numId w:val="27"/>
        </w:numPr>
      </w:pPr>
      <w:r>
        <w:t>Genomföra oberoende sårbarhetsanalyser</w:t>
      </w:r>
    </w:p>
    <w:p w14:paraId="088C4B3C" w14:textId="6B697F30" w:rsidR="00A45E6D" w:rsidRDefault="00A45E6D" w:rsidP="00A45E6D">
      <w:pPr>
        <w:pStyle w:val="Brdtext1"/>
        <w:numPr>
          <w:ilvl w:val="0"/>
          <w:numId w:val="27"/>
        </w:numPr>
      </w:pPr>
      <w:r>
        <w:t>Genomföra restriskanalys</w:t>
      </w:r>
    </w:p>
    <w:p w14:paraId="04DB1A97" w14:textId="77777777" w:rsidR="00A45E6D" w:rsidRDefault="00A45E6D" w:rsidP="00A45E6D">
      <w:pPr>
        <w:pStyle w:val="Brdtext1"/>
      </w:pPr>
    </w:p>
    <w:p w14:paraId="092EF320" w14:textId="53045206" w:rsidR="00A45E6D" w:rsidRDefault="00A45E6D" w:rsidP="00A45E6D">
      <w:pPr>
        <w:pStyle w:val="Brdtext1"/>
      </w:pPr>
      <w:r>
        <w:t xml:space="preserve">Samtliga ISE-aktiviteter ska dokumenteras i </w:t>
      </w:r>
      <w:r w:rsidR="003A7979">
        <w:t>AU</w:t>
      </w:r>
      <w:r>
        <w:t>-R.</w:t>
      </w:r>
    </w:p>
    <w:p w14:paraId="1F5A0126" w14:textId="77777777" w:rsidR="00A45E6D" w:rsidRDefault="00A45E6D" w:rsidP="00A45E6D">
      <w:pPr>
        <w:pStyle w:val="Brdtext1"/>
      </w:pPr>
    </w:p>
    <w:p w14:paraId="0EBC0C71" w14:textId="71D17D71" w:rsidR="00A45E6D" w:rsidRDefault="00A45E6D" w:rsidP="00A45E6D">
      <w:pPr>
        <w:pStyle w:val="Brdtext1"/>
      </w:pPr>
      <w:r>
        <w:t xml:space="preserve">Samtliga krav i ITSS-D ska granskas, dvs både de krav som härstammar från KSF </w:t>
      </w:r>
      <w:r w:rsidR="009E7EDC">
        <w:t>v3.1 (referens</w:t>
      </w:r>
      <w:r w:rsidR="00D66B58">
        <w:t xml:space="preserve"> </w:t>
      </w:r>
      <w:r w:rsidR="00D66B58">
        <w:fldChar w:fldCharType="begin"/>
      </w:r>
      <w:r w:rsidR="00D66B58">
        <w:instrText xml:space="preserve"> REF _Ref525645125 \r \h </w:instrText>
      </w:r>
      <w:r w:rsidR="00D66B58">
        <w:fldChar w:fldCharType="separate"/>
      </w:r>
      <w:r w:rsidR="000D6984">
        <w:t>[2]</w:t>
      </w:r>
      <w:r w:rsidR="00D66B58">
        <w:fldChar w:fldCharType="end"/>
      </w:r>
      <w:r w:rsidR="009E7EDC">
        <w:t xml:space="preserve">) </w:t>
      </w:r>
      <w:r>
        <w:t>och de tillkommande säkerhetskraven som kommer från övriga källor.</w:t>
      </w:r>
    </w:p>
    <w:p w14:paraId="606A3F56" w14:textId="078EE0D4" w:rsidR="009E7EDC" w:rsidRDefault="009E7EDC" w:rsidP="00A45E6D">
      <w:pPr>
        <w:pStyle w:val="Brdtext1"/>
      </w:pPr>
    </w:p>
    <w:p w14:paraId="0F53E109" w14:textId="536C9BAC" w:rsidR="009E7EDC" w:rsidRDefault="009E7EDC" w:rsidP="00A45E6D">
      <w:pPr>
        <w:pStyle w:val="Brdtext1"/>
      </w:pPr>
      <w:r>
        <w:t>Granskningsaktiviteterna grundar sig på de assuranskrav som ställs på evalueraren i KSF 3.1, vilket innebär att de listade aktiviteterna är en generisk förteckning. Den faktiska omfattningen kan dels styras via ISD-Strategi och ISD-plan</w:t>
      </w:r>
      <w:r w:rsidR="006449AF">
        <w:t xml:space="preserve">, dels via tolkning av KSF </w:t>
      </w:r>
      <w:r>
        <w:t>krav i ITSS-D.</w:t>
      </w:r>
    </w:p>
    <w:p w14:paraId="5006FBD4" w14:textId="4A9B4D06" w:rsidR="009E7EDC" w:rsidRDefault="009E7EDC" w:rsidP="00A45E6D">
      <w:pPr>
        <w:pStyle w:val="Brdtext1"/>
      </w:pPr>
    </w:p>
    <w:p w14:paraId="42E6B2BA" w14:textId="73BF3F3E" w:rsidR="009E7EDC" w:rsidRDefault="009E7EDC" w:rsidP="00A45E6D">
      <w:pPr>
        <w:pStyle w:val="Brdtext1"/>
      </w:pPr>
      <w:r>
        <w:lastRenderedPageBreak/>
        <w:t>De tillkommande säkerhetskraven, som härrör från andra källor (t ex verksamhetsanalys och risk- och sårbarhetsanalys), kan innebära att andra typer av ISE-aktiviteter behöver genomföras.</w:t>
      </w:r>
    </w:p>
    <w:p w14:paraId="0AEA1261" w14:textId="043A919F" w:rsidR="00D0419D" w:rsidRDefault="00D0419D" w:rsidP="00A45E6D">
      <w:pPr>
        <w:pStyle w:val="Brdtext1"/>
      </w:pPr>
    </w:p>
    <w:p w14:paraId="55F121BB" w14:textId="3FC076B1" w:rsidR="00D0419D" w:rsidRDefault="00D0419D" w:rsidP="00D0419D">
      <w:pPr>
        <w:pStyle w:val="Heading2"/>
      </w:pPr>
      <w:bookmarkStart w:id="11" w:name="_Toc529459897"/>
      <w:r>
        <w:t>Redovisning av granskningsaktiviteter</w:t>
      </w:r>
      <w:bookmarkEnd w:id="11"/>
    </w:p>
    <w:p w14:paraId="4C9876C8" w14:textId="5E82898E" w:rsidR="00D0419D" w:rsidRPr="00D0419D" w:rsidRDefault="00D0419D" w:rsidP="00D0419D">
      <w:pPr>
        <w:pStyle w:val="Brdtext1"/>
      </w:pPr>
      <w:r>
        <w:t>Dokumentation av granskningsaktiviteterna redovisas i AU-R och ITSS-R. I AU-R redovisas kravuppfyllnad av assuranskrav och i ITSS-R redovisas IT-systemets kravuppfyllnad.</w:t>
      </w:r>
    </w:p>
    <w:p w14:paraId="10B5985B" w14:textId="77777777" w:rsidR="009E7EDC" w:rsidRDefault="009E7EDC">
      <w:pPr>
        <w:rPr>
          <w:rFonts w:ascii="Calibri" w:hAnsi="Calibri" w:cs="Arial"/>
          <w:sz w:val="36"/>
        </w:rPr>
      </w:pPr>
      <w:r>
        <w:br w:type="page"/>
      </w:r>
    </w:p>
    <w:p w14:paraId="72146B43" w14:textId="5F869624" w:rsidR="009E7EDC" w:rsidRDefault="009E7EDC" w:rsidP="009E7EDC">
      <w:pPr>
        <w:pStyle w:val="Heading1"/>
      </w:pPr>
      <w:bookmarkStart w:id="12" w:name="_Toc529459898"/>
      <w:r>
        <w:lastRenderedPageBreak/>
        <w:t>Granskningsaktiviteter</w:t>
      </w:r>
      <w:bookmarkEnd w:id="12"/>
    </w:p>
    <w:p w14:paraId="493AD0A0" w14:textId="44536570" w:rsidR="009E7EDC" w:rsidRPr="009E7EDC" w:rsidRDefault="009E7EDC" w:rsidP="009E7EDC">
      <w:pPr>
        <w:pStyle w:val="Heading2"/>
      </w:pPr>
      <w:bookmarkStart w:id="13" w:name="_Toc529459899"/>
      <w:r>
        <w:t>Kravnivå Grund</w:t>
      </w:r>
      <w:bookmarkEnd w:id="13"/>
    </w:p>
    <w:p w14:paraId="18E857A8" w14:textId="2D5D4828" w:rsidR="009E7EDC" w:rsidRDefault="009E7EDC" w:rsidP="009E7EDC">
      <w:r>
        <w:t xml:space="preserve">ISE ska för kravnivå Grund </w:t>
      </w:r>
      <w:r w:rsidRPr="001D635E">
        <w:rPr>
          <w:u w:val="single"/>
        </w:rPr>
        <w:t>minst</w:t>
      </w:r>
      <w:r>
        <w:t xml:space="preserve"> genomföra följande aktiviteter (referens</w:t>
      </w:r>
      <w:r w:rsidR="00D66B58">
        <w:t xml:space="preserve"> </w:t>
      </w:r>
      <w:r w:rsidR="00D66B58">
        <w:fldChar w:fldCharType="begin"/>
      </w:r>
      <w:r w:rsidR="00D66B58">
        <w:instrText xml:space="preserve"> REF _Ref525645125 \r \h </w:instrText>
      </w:r>
      <w:r w:rsidR="00D66B58">
        <w:fldChar w:fldCharType="separate"/>
      </w:r>
      <w:r w:rsidR="000D6984">
        <w:t>[2]</w:t>
      </w:r>
      <w:r w:rsidR="00D66B58">
        <w:fldChar w:fldCharType="end"/>
      </w:r>
      <w:r>
        <w:t>).</w:t>
      </w:r>
    </w:p>
    <w:p w14:paraId="78057FD0" w14:textId="79C47A35" w:rsidR="000E7831" w:rsidRDefault="000E7831" w:rsidP="000E7831">
      <w:pPr>
        <w:pStyle w:val="Heading3"/>
      </w:pPr>
      <w:bookmarkStart w:id="14" w:name="_Toc529459900"/>
      <w:r>
        <w:t>Dokumentgranskning</w:t>
      </w:r>
      <w:bookmarkEnd w:id="14"/>
    </w:p>
    <w:tbl>
      <w:tblPr>
        <w:tblStyle w:val="TableGrid"/>
        <w:tblW w:w="5020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699"/>
      </w:tblGrid>
      <w:tr w:rsidR="007330E9" w:rsidRPr="00C66A76" w14:paraId="2DC715D6" w14:textId="77777777" w:rsidTr="00D7560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653756" w14:textId="77777777" w:rsidR="007330E9" w:rsidRPr="00C66A76" w:rsidRDefault="007330E9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08983C" w14:textId="77777777" w:rsidR="007330E9" w:rsidRPr="00C66A76" w:rsidRDefault="007330E9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59CAD5" w14:textId="77777777" w:rsidR="007330E9" w:rsidRPr="00C66A76" w:rsidRDefault="007330E9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7330E9" w:rsidRPr="00C66A76" w14:paraId="696D38E1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F05" w14:textId="1B9EF6A2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936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informationen i dokumentation som beskriver </w:t>
            </w:r>
            <w:r w:rsidRPr="00B473F0">
              <w:rPr>
                <w:b/>
                <w:sz w:val="22"/>
                <w:szCs w:val="22"/>
              </w:rPr>
              <w:t>rutiner och mekanismer för IT system- och komponentleveranser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47B410A7" w14:textId="7518D31D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</w:t>
            </w:r>
            <w:r w:rsidR="00485F93" w:rsidRPr="00B473F0">
              <w:rPr>
                <w:i/>
                <w:sz w:val="22"/>
                <w:szCs w:val="22"/>
              </w:rPr>
              <w:t xml:space="preserve"> framgår av </w:t>
            </w:r>
            <w:r w:rsidRPr="00B473F0">
              <w:rPr>
                <w:i/>
                <w:sz w:val="22"/>
                <w:szCs w:val="22"/>
              </w:rPr>
              <w:t>SALC_LEV.C1-C</w:t>
            </w:r>
            <w:r w:rsidR="00485F93" w:rsidRPr="00B473F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18E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SALC_LEV.E1</w:t>
            </w:r>
          </w:p>
        </w:tc>
      </w:tr>
      <w:tr w:rsidR="007330E9" w:rsidRPr="00C66A76" w14:paraId="70D82575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6D8" w14:textId="3C686B5C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6D8D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dokumenterade </w:t>
            </w:r>
            <w:r w:rsidRPr="00B473F0">
              <w:rPr>
                <w:b/>
                <w:sz w:val="22"/>
                <w:szCs w:val="22"/>
              </w:rPr>
              <w:t>procedurer för hantering av säkerhetsrelevanta brister</w:t>
            </w:r>
            <w:r w:rsidRPr="00B473F0">
              <w:rPr>
                <w:sz w:val="22"/>
                <w:szCs w:val="22"/>
              </w:rPr>
              <w:t xml:space="preserve"> i systemet möter alla krav på innehåll och presentation.</w:t>
            </w:r>
          </w:p>
          <w:p w14:paraId="59DC6CB9" w14:textId="2CB4C08B" w:rsidR="007330E9" w:rsidRPr="00B473F0" w:rsidRDefault="00485F93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SALC_BRK.C1-C10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4D6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SALC_BRK.E1</w:t>
            </w:r>
          </w:p>
        </w:tc>
      </w:tr>
      <w:tr w:rsidR="007330E9" w:rsidRPr="00C66A76" w14:paraId="0856BF1C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30A" w14:textId="0CEB7F58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B27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erforderliga </w:t>
            </w:r>
            <w:r w:rsidRPr="00B473F0">
              <w:rPr>
                <w:b/>
                <w:sz w:val="22"/>
                <w:szCs w:val="22"/>
              </w:rPr>
              <w:t>avtal och processer för att få information kring säkerhetsrelevanta brister</w:t>
            </w:r>
            <w:r w:rsidRPr="00B473F0">
              <w:rPr>
                <w:sz w:val="22"/>
                <w:szCs w:val="22"/>
              </w:rPr>
              <w:t xml:space="preserve"> i systemet och ingående komponenter finns och används.</w:t>
            </w:r>
          </w:p>
          <w:p w14:paraId="44759216" w14:textId="54D44643" w:rsidR="00485F93" w:rsidRPr="00B473F0" w:rsidRDefault="00485F93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SALC_BRK.C1-C10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75DF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SALC_BRK.E1</w:t>
            </w:r>
          </w:p>
        </w:tc>
      </w:tr>
      <w:tr w:rsidR="007330E9" w:rsidRPr="00C66A76" w14:paraId="32A7CEAE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983" w14:textId="4180FB0E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474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installationsdokumentation som beskriver förberedande åtgärder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0CEC9CE2" w14:textId="2FB8232E" w:rsidR="00485F93" w:rsidRPr="00B473F0" w:rsidRDefault="00485F93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SAOP_INS.C1-C3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B76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SAOP_INS.E1</w:t>
            </w:r>
          </w:p>
        </w:tc>
      </w:tr>
      <w:tr w:rsidR="007330E9" w:rsidRPr="00C66A76" w14:paraId="0D9118D3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79E" w14:textId="0C2C28BF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1513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drift- och förvaltningsdokumentation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1AE6F382" w14:textId="4BDB8400" w:rsidR="00485F93" w:rsidRPr="00B473F0" w:rsidRDefault="00485F93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SAOP_DOK.C1-C8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F39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SAOP_DOK.E1</w:t>
            </w:r>
          </w:p>
        </w:tc>
      </w:tr>
      <w:tr w:rsidR="007330E9" w:rsidRPr="00C66A76" w14:paraId="55EC0306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556" w14:textId="1523E701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B9E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instruktioner som möjliggör för drift- och förvaltningsorganisationen att utföra bevakning av brister samt bristkorrigering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B436DF0" w14:textId="39EB4A21" w:rsidR="00485F93" w:rsidRPr="00B473F0" w:rsidRDefault="00485F93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SAOP_BRK.C1-C8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944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SAOP_BRK.E1</w:t>
            </w:r>
          </w:p>
        </w:tc>
      </w:tr>
      <w:tr w:rsidR="007330E9" w:rsidRPr="00C66A76" w14:paraId="5008C05D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78B" w14:textId="1D61CD02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AC9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dokumenterade </w:t>
            </w:r>
            <w:r w:rsidRPr="00B473F0">
              <w:rPr>
                <w:b/>
                <w:sz w:val="22"/>
                <w:szCs w:val="22"/>
              </w:rPr>
              <w:t>administrativa rutiner för tilldelning och återkallning av åtkomsträttigheter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6B25CB95" w14:textId="6EE67CE0" w:rsidR="00485F93" w:rsidRPr="00B473F0" w:rsidRDefault="00485F93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</w:t>
            </w:r>
            <w:r w:rsidR="00B473F0"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SARU_ÅTK.C1-C5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81E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SARU_ÅTK.E1</w:t>
            </w:r>
          </w:p>
        </w:tc>
      </w:tr>
      <w:tr w:rsidR="007330E9" w:rsidRPr="00C66A76" w14:paraId="767AC150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4FA" w14:textId="4C028FAE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2AC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dokumenterade administrativa rutiner för kontroll av kvaliteten på säkerhetsattribut som används för autentisering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79A258D0" w14:textId="0CF9FCA5" w:rsidR="00485F93" w:rsidRPr="00B473F0" w:rsidRDefault="00485F93" w:rsidP="00485F93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</w:t>
            </w:r>
            <w:r w:rsidR="00B473F0"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SARU_ATT.C1-C7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F3B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SARU_ATT.E1</w:t>
            </w:r>
          </w:p>
        </w:tc>
      </w:tr>
      <w:tr w:rsidR="007330E9" w:rsidRPr="00C66A76" w14:paraId="44C612AF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3D2" w14:textId="194EEAC4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5F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dokumenterade </w:t>
            </w:r>
            <w:r w:rsidRPr="00B473F0">
              <w:rPr>
                <w:b/>
                <w:sz w:val="22"/>
                <w:szCs w:val="22"/>
              </w:rPr>
              <w:t>administrativa rutiner för att upptäcka och spåra intrång och missbruk i systemet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4DA03F92" w14:textId="7632F5C8" w:rsidR="00485F93" w:rsidRPr="00B473F0" w:rsidRDefault="00485F93" w:rsidP="00485F93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</w:t>
            </w:r>
            <w:r w:rsidR="00B473F0"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SARU_INT.C1-C7 och C10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761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SARU_INT.E1</w:t>
            </w:r>
          </w:p>
        </w:tc>
      </w:tr>
      <w:tr w:rsidR="007330E9" w:rsidRPr="00C66A76" w14:paraId="7AB39CA9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935F" w14:textId="039131E8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F49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dokumenterade </w:t>
            </w:r>
            <w:r w:rsidRPr="00B473F0">
              <w:rPr>
                <w:b/>
                <w:sz w:val="22"/>
                <w:szCs w:val="22"/>
              </w:rPr>
              <w:t>administrativa rutiner för att utföra regelbundna säkerhetsuppdateringar av systemet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6C6D8E82" w14:textId="0C96A386" w:rsidR="00485F93" w:rsidRPr="00B473F0" w:rsidRDefault="00485F93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</w:t>
            </w:r>
            <w:r w:rsidR="00B473F0"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SARU_UPD.C1-C7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393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SARU_UPD.E1</w:t>
            </w:r>
          </w:p>
        </w:tc>
      </w:tr>
      <w:tr w:rsidR="007330E9" w:rsidRPr="00C66A76" w14:paraId="446F2A16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C90" w14:textId="74343671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6B2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dokumenterade </w:t>
            </w:r>
            <w:r w:rsidRPr="00B473F0">
              <w:rPr>
                <w:b/>
                <w:sz w:val="22"/>
                <w:szCs w:val="22"/>
              </w:rPr>
              <w:t>administrativa rutiner för att genomföra konfigurationsstyrning av systemet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7AB9432D" w14:textId="3AFA4B18" w:rsidR="00485F93" w:rsidRPr="00B473F0" w:rsidRDefault="00485F93" w:rsidP="00485F93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</w:t>
            </w:r>
            <w:r w:rsidR="00B473F0"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SARU_KFG.C1-C3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7F9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SARU_KFG.E1</w:t>
            </w:r>
          </w:p>
        </w:tc>
      </w:tr>
      <w:tr w:rsidR="007330E9" w:rsidRPr="00C66A76" w14:paraId="6BA361D0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6EE" w14:textId="121990DA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2E4" w14:textId="77777777" w:rsidR="00B473F0" w:rsidRPr="00B473F0" w:rsidRDefault="007330E9" w:rsidP="000E7831">
            <w:pPr>
              <w:rPr>
                <w:i/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underlag för utbildning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  <w:r w:rsidR="00B473F0" w:rsidRPr="00B473F0">
              <w:rPr>
                <w:i/>
                <w:sz w:val="22"/>
                <w:szCs w:val="22"/>
              </w:rPr>
              <w:t xml:space="preserve"> </w:t>
            </w:r>
          </w:p>
          <w:p w14:paraId="78AFA999" w14:textId="5267695B" w:rsidR="007330E9" w:rsidRPr="00B473F0" w:rsidRDefault="00B473F0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</w:t>
            </w:r>
            <w:r w:rsidR="00C24A64"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SARU_UTB.C1-C5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A824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SARU_UTB.E1</w:t>
            </w:r>
          </w:p>
        </w:tc>
      </w:tr>
      <w:tr w:rsidR="007330E9" w:rsidRPr="00C66A76" w14:paraId="434DBE12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89D" w14:textId="79D6C226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D39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analys av testtäckningen för funktionella- och angripartester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09763936" w14:textId="2E3DFE32" w:rsidR="00B473F0" w:rsidRPr="00B473F0" w:rsidRDefault="00B473F0" w:rsidP="00B473F0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SATS_TTK.C1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0C9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SATS_TTK.E1</w:t>
            </w:r>
          </w:p>
        </w:tc>
      </w:tr>
      <w:tr w:rsidR="007330E9" w:rsidRPr="00C66A76" w14:paraId="60412F5B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438" w14:textId="3EE32C88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BB6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testdokumentationen avseende funktionella tester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BBA1D5A" w14:textId="149CCDC0" w:rsidR="00B473F0" w:rsidRPr="00B473F0" w:rsidRDefault="00B473F0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SATS_FUN.C1-C5 och SATS_EVL.C1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92C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SATS_FUN.E1</w:t>
            </w:r>
          </w:p>
          <w:p w14:paraId="73E2D639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SATS_EVL.E1</w:t>
            </w:r>
          </w:p>
        </w:tc>
      </w:tr>
      <w:tr w:rsidR="007330E9" w:rsidRPr="00C66A76" w14:paraId="48A60824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091" w14:textId="2C3039A5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DA2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testdokumentationen avseende utvecklarens angreppstester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2AFC83D8" w14:textId="1B4A63CD" w:rsidR="00B473F0" w:rsidRPr="00B473F0" w:rsidRDefault="00B473F0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SATS_ANG.C1-C5 och SATS_EVL.C1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380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SATS_ANG.E1</w:t>
            </w:r>
          </w:p>
          <w:p w14:paraId="3FC0205B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SATS_EVL.E1</w:t>
            </w:r>
          </w:p>
        </w:tc>
      </w:tr>
      <w:tr w:rsidR="007330E9" w:rsidRPr="00C66A76" w14:paraId="7E342878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FEC" w14:textId="5120396B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B81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avvikelseanalysen</w:t>
            </w:r>
            <w:r w:rsidRPr="00B473F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23856A93" w14:textId="1399CF3A" w:rsidR="00B473F0" w:rsidRPr="00B473F0" w:rsidRDefault="00B473F0" w:rsidP="00B473F0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SARA_AVV.C1-C5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C14B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SARA_AVV.E1</w:t>
            </w:r>
          </w:p>
        </w:tc>
      </w:tr>
      <w:tr w:rsidR="007330E9" w:rsidRPr="00C66A76" w14:paraId="344BE2D2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5B6" w14:textId="5C47ACD7" w:rsidR="007330E9" w:rsidRPr="00D256ED" w:rsidRDefault="007330E9" w:rsidP="00D75608">
            <w:pPr>
              <w:pStyle w:val="ListParagraph"/>
              <w:numPr>
                <w:ilvl w:val="0"/>
                <w:numId w:val="3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351" w14:textId="77777777" w:rsidR="007330E9" w:rsidRPr="00B473F0" w:rsidRDefault="007330E9" w:rsidP="000E7831">
            <w:pPr>
              <w:rPr>
                <w:sz w:val="22"/>
                <w:szCs w:val="22"/>
              </w:rPr>
            </w:pPr>
            <w:r w:rsidRPr="00B473F0">
              <w:rPr>
                <w:sz w:val="22"/>
                <w:szCs w:val="22"/>
              </w:rPr>
              <w:t xml:space="preserve">ISE ska verifiera att </w:t>
            </w:r>
            <w:r w:rsidRPr="00B473F0">
              <w:rPr>
                <w:b/>
                <w:sz w:val="22"/>
                <w:szCs w:val="22"/>
              </w:rPr>
              <w:t>informationen i leverantörens dokumentation är tillräcklig för att utföra en grundlig sårbarhetsanalys</w:t>
            </w:r>
            <w:r w:rsidRPr="00B473F0">
              <w:rPr>
                <w:sz w:val="22"/>
                <w:szCs w:val="22"/>
              </w:rPr>
              <w:t xml:space="preserve"> av hela systemet.</w:t>
            </w:r>
          </w:p>
          <w:p w14:paraId="7D0D932A" w14:textId="70B09C17" w:rsidR="00B473F0" w:rsidRPr="00B473F0" w:rsidRDefault="00B473F0" w:rsidP="00B473F0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 SARA_SBH.C1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282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SARA_SBH.E1</w:t>
            </w:r>
          </w:p>
        </w:tc>
      </w:tr>
    </w:tbl>
    <w:p w14:paraId="0810C118" w14:textId="572DD489" w:rsidR="000E7831" w:rsidRPr="003016B4" w:rsidRDefault="000E7831" w:rsidP="000E7831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3</w:t>
      </w:r>
      <w:r w:rsidR="008D0E0C">
        <w:rPr>
          <w:noProof/>
        </w:rPr>
        <w:fldChar w:fldCharType="end"/>
      </w:r>
      <w:r>
        <w:t xml:space="preserve"> – ISE aktiviteter för kravnivå Grund – Dokumentgranskning </w:t>
      </w:r>
    </w:p>
    <w:p w14:paraId="3618A7F1" w14:textId="66D13202" w:rsidR="000E7831" w:rsidRPr="00956B3F" w:rsidRDefault="00956B3F" w:rsidP="000E7831">
      <w:pPr>
        <w:pStyle w:val="Heading3"/>
      </w:pPr>
      <w:bookmarkStart w:id="15" w:name="_Toc529459901"/>
      <w:r w:rsidRPr="00956B3F">
        <w:t>Utvecklingssäkerhet</w:t>
      </w:r>
      <w:bookmarkEnd w:id="15"/>
    </w:p>
    <w:p w14:paraId="0636DC04" w14:textId="6ABC8A25" w:rsidR="000E7831" w:rsidRPr="000E7831" w:rsidRDefault="00956B3F" w:rsidP="000E7831">
      <w:pPr>
        <w:pStyle w:val="Brdtext1"/>
      </w:pPr>
      <w:r>
        <w:t>Ingen granskning av leverantören</w:t>
      </w:r>
      <w:r w:rsidR="002952BA">
        <w:t>s</w:t>
      </w:r>
      <w:r>
        <w:t xml:space="preserve"> utvecklingssäkerhet är</w:t>
      </w:r>
      <w:r w:rsidR="000E7831">
        <w:t xml:space="preserve"> nödvändig för kravnivå Grund.</w:t>
      </w:r>
    </w:p>
    <w:p w14:paraId="5A1227CB" w14:textId="6E7BFF58" w:rsidR="000E7831" w:rsidRDefault="000E7831" w:rsidP="000E7831">
      <w:pPr>
        <w:pStyle w:val="Heading3"/>
      </w:pPr>
      <w:bookmarkStart w:id="16" w:name="_Toc529459902"/>
      <w:r w:rsidRPr="000E7831">
        <w:t>Analys</w:t>
      </w:r>
      <w:bookmarkEnd w:id="16"/>
    </w:p>
    <w:tbl>
      <w:tblPr>
        <w:tblStyle w:val="TableGrid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03"/>
        <w:gridCol w:w="6770"/>
        <w:gridCol w:w="1697"/>
      </w:tblGrid>
      <w:tr w:rsidR="007330E9" w:rsidRPr="00C66A76" w14:paraId="5004E8C4" w14:textId="77777777" w:rsidTr="00D7560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F39AF" w14:textId="77777777" w:rsidR="007330E9" w:rsidRPr="00C66A76" w:rsidRDefault="007330E9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4DB4C" w14:textId="77777777" w:rsidR="007330E9" w:rsidRPr="00C66A76" w:rsidRDefault="007330E9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2668C" w14:textId="77777777" w:rsidR="007330E9" w:rsidRPr="00C66A76" w:rsidRDefault="007330E9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7330E9" w:rsidRPr="00C66A76" w14:paraId="0F1CE62D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A7F" w14:textId="0752F01A" w:rsidR="007330E9" w:rsidRPr="00D75608" w:rsidRDefault="007330E9" w:rsidP="00D75608">
            <w:pPr>
              <w:pStyle w:val="ListParagraph"/>
              <w:numPr>
                <w:ilvl w:val="0"/>
                <w:numId w:val="32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672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använda tillgängliga källor för att </w:t>
            </w:r>
            <w:r w:rsidRPr="00C66A76">
              <w:rPr>
                <w:b/>
                <w:sz w:val="22"/>
                <w:szCs w:val="22"/>
              </w:rPr>
              <w:t>komplettera leverantörens dokumentation</w:t>
            </w:r>
            <w:r w:rsidRPr="00C66A76">
              <w:rPr>
                <w:sz w:val="22"/>
                <w:szCs w:val="22"/>
              </w:rPr>
              <w:t>, t.ex. publik sårbarhetsinformation.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48E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SARA_SBH.E2</w:t>
            </w:r>
          </w:p>
        </w:tc>
      </w:tr>
      <w:tr w:rsidR="007330E9" w:rsidRPr="00C66A76" w14:paraId="04AD03FC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6F9" w14:textId="13D1BE0F" w:rsidR="007330E9" w:rsidRPr="00D75608" w:rsidRDefault="007330E9" w:rsidP="00D75608">
            <w:pPr>
              <w:pStyle w:val="ListParagraph"/>
              <w:numPr>
                <w:ilvl w:val="0"/>
                <w:numId w:val="32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B5D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</w:t>
            </w:r>
            <w:r w:rsidRPr="00C66A76">
              <w:rPr>
                <w:b/>
                <w:sz w:val="22"/>
                <w:szCs w:val="22"/>
              </w:rPr>
              <w:t>analysera</w:t>
            </w:r>
            <w:r w:rsidRPr="00C66A76">
              <w:rPr>
                <w:sz w:val="22"/>
                <w:szCs w:val="22"/>
              </w:rPr>
              <w:t xml:space="preserve">, med hjälp av leverantörens dokumentation och övrig tillgänglig information, systemets komponenter och gränsytor och kartlägga deras beroenden i syfte att </w:t>
            </w:r>
            <w:r w:rsidRPr="00C66A76">
              <w:rPr>
                <w:b/>
                <w:sz w:val="22"/>
                <w:szCs w:val="22"/>
              </w:rPr>
              <w:t>identifiera attackytor</w:t>
            </w:r>
            <w:r w:rsidRPr="00C66A76">
              <w:rPr>
                <w:sz w:val="22"/>
                <w:szCs w:val="22"/>
              </w:rPr>
              <w:t xml:space="preserve"> och </w:t>
            </w:r>
            <w:r w:rsidRPr="00C66A76">
              <w:rPr>
                <w:b/>
                <w:sz w:val="22"/>
                <w:szCs w:val="22"/>
              </w:rPr>
              <w:t>eventuella svagpunkter</w:t>
            </w:r>
            <w:r w:rsidRPr="00C66A76">
              <w:rPr>
                <w:sz w:val="22"/>
                <w:szCs w:val="22"/>
              </w:rPr>
              <w:t xml:space="preserve"> i arkitekturen.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160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SARA_SBH.E3</w:t>
            </w:r>
          </w:p>
        </w:tc>
      </w:tr>
      <w:tr w:rsidR="007330E9" w:rsidRPr="00C66A76" w14:paraId="058A2964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16E" w14:textId="70750A28" w:rsidR="007330E9" w:rsidRPr="00D75608" w:rsidRDefault="007330E9" w:rsidP="00D75608">
            <w:pPr>
              <w:pStyle w:val="ListParagraph"/>
              <w:numPr>
                <w:ilvl w:val="0"/>
                <w:numId w:val="32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395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genomföra en </w:t>
            </w:r>
            <w:r w:rsidRPr="00C66A76">
              <w:rPr>
                <w:b/>
                <w:sz w:val="22"/>
                <w:szCs w:val="22"/>
              </w:rPr>
              <w:t>oberoende sårbarhetsanalys</w:t>
            </w:r>
            <w:r w:rsidRPr="00C66A76">
              <w:rPr>
                <w:sz w:val="22"/>
                <w:szCs w:val="22"/>
              </w:rPr>
              <w:t xml:space="preserve"> av systemet baserad på arkitektur- och designinformationen, drift- och förvaltningsdokumentation och avvikelseanalysen för att identifiera potentiella sårbarheter i systemet.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F65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SARA_SBH.E4</w:t>
            </w:r>
          </w:p>
        </w:tc>
      </w:tr>
      <w:tr w:rsidR="007330E9" w:rsidRPr="00C66A76" w14:paraId="7C6E8D26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708" w14:textId="55139006" w:rsidR="007330E9" w:rsidRPr="00D75608" w:rsidRDefault="007330E9" w:rsidP="00D75608">
            <w:pPr>
              <w:pStyle w:val="ListParagraph"/>
              <w:numPr>
                <w:ilvl w:val="0"/>
                <w:numId w:val="32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2E0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genomföra </w:t>
            </w:r>
            <w:r w:rsidRPr="00C66A76">
              <w:rPr>
                <w:b/>
                <w:sz w:val="22"/>
                <w:szCs w:val="22"/>
              </w:rPr>
              <w:t>restriskanalys</w:t>
            </w:r>
            <w:r w:rsidRPr="00C66A76">
              <w:rPr>
                <w:sz w:val="22"/>
                <w:szCs w:val="22"/>
              </w:rPr>
              <w:t xml:space="preserve"> för att identifiera kvarvarande osäkerheter kring systemets IT-säkerhetsförmågor.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1F2" w14:textId="77777777" w:rsidR="007330E9" w:rsidRPr="00C66A76" w:rsidRDefault="007330E9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SARA_RRA.E2</w:t>
            </w:r>
          </w:p>
        </w:tc>
      </w:tr>
    </w:tbl>
    <w:p w14:paraId="757CF8A4" w14:textId="3370D602" w:rsidR="000E7831" w:rsidRPr="003016B4" w:rsidRDefault="000E7831" w:rsidP="000E7831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4</w:t>
      </w:r>
      <w:r w:rsidR="008D0E0C">
        <w:rPr>
          <w:noProof/>
        </w:rPr>
        <w:fldChar w:fldCharType="end"/>
      </w:r>
      <w:r>
        <w:t xml:space="preserve"> – ISE aktiviteter för kravnivå Grund – Analys </w:t>
      </w:r>
    </w:p>
    <w:p w14:paraId="2CDD7C50" w14:textId="69974024" w:rsidR="000E7831" w:rsidRDefault="000E7831" w:rsidP="000E7831">
      <w:pPr>
        <w:pStyle w:val="Heading3"/>
      </w:pPr>
      <w:bookmarkStart w:id="17" w:name="_Toc529459903"/>
      <w:r>
        <w:t>Test</w:t>
      </w:r>
      <w:bookmarkEnd w:id="17"/>
    </w:p>
    <w:tbl>
      <w:tblPr>
        <w:tblStyle w:val="TableGrid"/>
        <w:tblW w:w="5006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778"/>
        <w:gridCol w:w="1699"/>
      </w:tblGrid>
      <w:tr w:rsidR="00D256ED" w:rsidRPr="00C66A76" w14:paraId="38E2B4FD" w14:textId="77777777" w:rsidTr="00D7560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D828B6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E821E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A6A73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7FE3EAB9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952" w14:textId="3BB6E8F8" w:rsidR="00D256ED" w:rsidRPr="00D75608" w:rsidRDefault="00D256ED" w:rsidP="00D75608">
            <w:pPr>
              <w:pStyle w:val="ListParagraph"/>
              <w:numPr>
                <w:ilvl w:val="0"/>
                <w:numId w:val="33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2F7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ska, om denne finner det nödvändigt, </w:t>
            </w:r>
            <w:r w:rsidRPr="00C66A76">
              <w:rPr>
                <w:b/>
                <w:sz w:val="22"/>
                <w:szCs w:val="22"/>
              </w:rPr>
              <w:t>upprepa ett representativt antal av systemutvecklarens tester och bekräfta att systemutvecklarens testresultat för dessa testfall överensstämmer med testspecifikationen.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533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SATS_EVL.E2</w:t>
            </w:r>
          </w:p>
        </w:tc>
      </w:tr>
    </w:tbl>
    <w:p w14:paraId="6A84977E" w14:textId="5E773318" w:rsidR="000E7831" w:rsidRPr="000E7831" w:rsidRDefault="000E7831" w:rsidP="000E7831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5</w:t>
      </w:r>
      <w:r w:rsidR="008D0E0C">
        <w:rPr>
          <w:noProof/>
        </w:rPr>
        <w:fldChar w:fldCharType="end"/>
      </w:r>
      <w:r>
        <w:t xml:space="preserve"> – ISE aktiviteter för kravnivå Grund - Test</w:t>
      </w:r>
    </w:p>
    <w:p w14:paraId="3CED799D" w14:textId="0228431E" w:rsidR="000E7831" w:rsidRDefault="000E7831" w:rsidP="000E7831">
      <w:pPr>
        <w:pStyle w:val="Heading3"/>
      </w:pPr>
      <w:bookmarkStart w:id="18" w:name="_Toc529459904"/>
      <w:r>
        <w:t>Kontroll</w:t>
      </w:r>
      <w:bookmarkEnd w:id="18"/>
    </w:p>
    <w:p w14:paraId="5DA389D2" w14:textId="05B7849D" w:rsidR="000E7831" w:rsidRPr="000E7831" w:rsidRDefault="000E7831" w:rsidP="000E7831">
      <w:pPr>
        <w:pStyle w:val="Brdtext1"/>
      </w:pPr>
      <w:r>
        <w:t>Ingen kontrollaktivitet än normalt nödvändig för kravnivå Grund.</w:t>
      </w:r>
    </w:p>
    <w:p w14:paraId="598B08D6" w14:textId="06B5F116" w:rsidR="000E7831" w:rsidRDefault="000E7831" w:rsidP="000E7831">
      <w:pPr>
        <w:pStyle w:val="Heading3"/>
      </w:pPr>
      <w:bookmarkStart w:id="19" w:name="_Toc529459905"/>
      <w:r>
        <w:t>Egenkontroll</w:t>
      </w:r>
      <w:bookmarkEnd w:id="19"/>
    </w:p>
    <w:tbl>
      <w:tblPr>
        <w:tblStyle w:val="TableGrid"/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692"/>
        <w:gridCol w:w="12"/>
        <w:gridCol w:w="6768"/>
        <w:gridCol w:w="12"/>
        <w:gridCol w:w="1687"/>
        <w:gridCol w:w="12"/>
      </w:tblGrid>
      <w:tr w:rsidR="00D256ED" w:rsidRPr="00C66A76" w14:paraId="73937E51" w14:textId="77777777" w:rsidTr="00D75608">
        <w:trPr>
          <w:gridAfter w:val="1"/>
          <w:wAfter w:w="12" w:type="dxa"/>
          <w:cantSplit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A10A0" w14:textId="1B7C5B5B" w:rsidR="00D256ED" w:rsidRPr="00C66A76" w:rsidRDefault="00D256ED" w:rsidP="00C66A76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lastRenderedPageBreak/>
              <w:t>Nr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C6852" w14:textId="278FD1AC" w:rsidR="00D256ED" w:rsidRPr="00C66A76" w:rsidRDefault="00D256ED" w:rsidP="00C66A76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67AD9" w14:textId="675170DE" w:rsidR="00D256ED" w:rsidRPr="00C66A76" w:rsidRDefault="00D256ED" w:rsidP="00C66A76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2F403C1E" w14:textId="77777777" w:rsidTr="00D75608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575" w14:textId="03690498" w:rsidR="00D256ED" w:rsidRPr="00D75608" w:rsidRDefault="00D256ED" w:rsidP="00D75608">
            <w:pPr>
              <w:pStyle w:val="ListParagraph"/>
              <w:numPr>
                <w:ilvl w:val="0"/>
                <w:numId w:val="34"/>
              </w:numPr>
              <w:ind w:hanging="615"/>
              <w:rPr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345" w14:textId="230123A8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alla andra </w:t>
            </w:r>
            <w:r w:rsidRPr="000E7831">
              <w:rPr>
                <w:b/>
                <w:sz w:val="22"/>
                <w:szCs w:val="22"/>
              </w:rPr>
              <w:t>evalueringsaktiviteter</w:t>
            </w:r>
            <w:r w:rsidRPr="00C66A76">
              <w:rPr>
                <w:sz w:val="22"/>
                <w:szCs w:val="22"/>
              </w:rPr>
              <w:t xml:space="preserve"> är genomförda med godkänt resultat.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B14" w14:textId="0A7BBE42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SARA_RRA.E1</w:t>
            </w:r>
          </w:p>
        </w:tc>
      </w:tr>
      <w:tr w:rsidR="00D256ED" w:rsidRPr="00C66A76" w14:paraId="2B69EABF" w14:textId="77777777" w:rsidTr="00D75608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6B0" w14:textId="6EE1FDC1" w:rsidR="00D256ED" w:rsidRPr="00D75608" w:rsidRDefault="00D256ED" w:rsidP="00D75608">
            <w:pPr>
              <w:pStyle w:val="ListParagraph"/>
              <w:numPr>
                <w:ilvl w:val="0"/>
                <w:numId w:val="34"/>
              </w:numPr>
              <w:ind w:hanging="615"/>
              <w:rPr>
                <w:sz w:val="22"/>
                <w:szCs w:val="22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1EE" w14:textId="01D4D83C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dokumentera resultatet av </w:t>
            </w:r>
            <w:r w:rsidRPr="00C66A76">
              <w:rPr>
                <w:b/>
                <w:sz w:val="22"/>
                <w:szCs w:val="22"/>
              </w:rPr>
              <w:t>restriskanalysen</w:t>
            </w:r>
            <w:r w:rsidRPr="00C66A76">
              <w:rPr>
                <w:sz w:val="22"/>
                <w:szCs w:val="22"/>
              </w:rPr>
              <w:t xml:space="preserve"> i en form och med ett språkbruk som är tydligt och ger den avsedda mottagaren rätt underlag inför beslut om ackreditering.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FA6" w14:textId="654A3A4F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SARA_RRA.E3</w:t>
            </w:r>
          </w:p>
        </w:tc>
      </w:tr>
    </w:tbl>
    <w:p w14:paraId="37BC8BBE" w14:textId="3510A138" w:rsidR="009E7EDC" w:rsidRPr="003016B4" w:rsidRDefault="009E7EDC" w:rsidP="009E7EDC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6</w:t>
      </w:r>
      <w:r w:rsidR="008D0E0C">
        <w:rPr>
          <w:noProof/>
        </w:rPr>
        <w:fldChar w:fldCharType="end"/>
      </w:r>
      <w:r>
        <w:t xml:space="preserve"> </w:t>
      </w:r>
      <w:r w:rsidR="00C66A76">
        <w:t>–</w:t>
      </w:r>
      <w:r>
        <w:t xml:space="preserve"> </w:t>
      </w:r>
      <w:r w:rsidR="00C66A76">
        <w:t>ISE aktiviteter för kravnivå Grund</w:t>
      </w:r>
      <w:r w:rsidR="000E7831">
        <w:t xml:space="preserve"> - Egenkontroll</w:t>
      </w:r>
    </w:p>
    <w:p w14:paraId="4ACC9BD2" w14:textId="4F6E2640" w:rsidR="00C66A76" w:rsidRPr="009E7EDC" w:rsidRDefault="00C66A76" w:rsidP="00C66A76">
      <w:pPr>
        <w:pStyle w:val="Heading2"/>
      </w:pPr>
      <w:bookmarkStart w:id="20" w:name="_Toc529459906"/>
      <w:r>
        <w:t>Kravnivå Utökad</w:t>
      </w:r>
      <w:bookmarkEnd w:id="20"/>
    </w:p>
    <w:p w14:paraId="2682B62F" w14:textId="28441340" w:rsidR="00C66A76" w:rsidRDefault="00C66A76" w:rsidP="00C66A76">
      <w:r>
        <w:t xml:space="preserve">ISE ska för kravnivå Utökad </w:t>
      </w:r>
      <w:r w:rsidRPr="001D635E">
        <w:rPr>
          <w:u w:val="single"/>
        </w:rPr>
        <w:t>minst</w:t>
      </w:r>
      <w:r>
        <w:t xml:space="preserve"> genomföra följande aktiviteter (</w:t>
      </w:r>
      <w:r w:rsidR="00D66B58">
        <w:t xml:space="preserve">referens </w:t>
      </w:r>
      <w:r w:rsidR="00D66B58">
        <w:fldChar w:fldCharType="begin"/>
      </w:r>
      <w:r w:rsidR="00D66B58">
        <w:instrText xml:space="preserve"> REF _Ref525645125 \r \h </w:instrText>
      </w:r>
      <w:r w:rsidR="00D66B58">
        <w:fldChar w:fldCharType="separate"/>
      </w:r>
      <w:r w:rsidR="000D6984">
        <w:t>[2]</w:t>
      </w:r>
      <w:r w:rsidR="00D66B58">
        <w:fldChar w:fldCharType="end"/>
      </w:r>
      <w:r>
        <w:t>).</w:t>
      </w:r>
    </w:p>
    <w:p w14:paraId="04B42CCB" w14:textId="7AA7C3AF" w:rsidR="000E7831" w:rsidRDefault="000E7831" w:rsidP="000E7831">
      <w:pPr>
        <w:pStyle w:val="Heading3"/>
      </w:pPr>
      <w:bookmarkStart w:id="21" w:name="_Toc529459907"/>
      <w:r>
        <w:t>Dokumentgranskning</w:t>
      </w:r>
      <w:bookmarkEnd w:id="21"/>
    </w:p>
    <w:tbl>
      <w:tblPr>
        <w:tblStyle w:val="TableGrid"/>
        <w:tblW w:w="5107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45"/>
        <w:gridCol w:w="10"/>
        <w:gridCol w:w="1697"/>
        <w:gridCol w:w="10"/>
      </w:tblGrid>
      <w:tr w:rsidR="00D256ED" w:rsidRPr="00C66A76" w14:paraId="294CA179" w14:textId="77777777" w:rsidTr="00D75608">
        <w:trPr>
          <w:gridAfter w:val="1"/>
          <w:wAfter w:w="10" w:type="dxa"/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7A11C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CB2BE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4BC68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24D734DC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191" w14:textId="7228FB70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A26" w14:textId="77777777" w:rsidR="00D256ED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Pr="009B19A2">
              <w:rPr>
                <w:sz w:val="22"/>
                <w:szCs w:val="22"/>
              </w:rPr>
              <w:t xml:space="preserve"> ska verifiera att informationen i </w:t>
            </w:r>
            <w:r w:rsidRPr="004E481E">
              <w:rPr>
                <w:b/>
                <w:sz w:val="22"/>
                <w:szCs w:val="22"/>
              </w:rPr>
              <w:t>Systemutvecklingsdokumentationen</w:t>
            </w:r>
            <w:r w:rsidRPr="009B19A2">
              <w:rPr>
                <w:sz w:val="22"/>
                <w:szCs w:val="22"/>
              </w:rPr>
              <w:t xml:space="preserve"> möter alla krav på innehåll och presentation.</w:t>
            </w:r>
          </w:p>
          <w:p w14:paraId="2A3AE3E0" w14:textId="6896079D" w:rsidR="00EB3FC8" w:rsidRPr="00C66A76" w:rsidRDefault="00EB3FC8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</w:t>
            </w:r>
            <w:r>
              <w:rPr>
                <w:i/>
                <w:sz w:val="22"/>
                <w:szCs w:val="22"/>
              </w:rPr>
              <w:t xml:space="preserve"> SALC_UTV.C1-C4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8BA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SALC_UTV.E1</w:t>
            </w:r>
          </w:p>
        </w:tc>
      </w:tr>
      <w:tr w:rsidR="00D256ED" w:rsidRPr="00C66A76" w14:paraId="515834EB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BDA" w14:textId="2942F8B7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937" w14:textId="77777777" w:rsidR="00D256ED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Pr="009B19A2">
              <w:rPr>
                <w:sz w:val="22"/>
                <w:szCs w:val="22"/>
              </w:rPr>
              <w:t xml:space="preserve"> ska verifiera att informationen i </w:t>
            </w:r>
            <w:r w:rsidRPr="004E481E">
              <w:rPr>
                <w:b/>
                <w:sz w:val="22"/>
                <w:szCs w:val="22"/>
              </w:rPr>
              <w:t>dokumentation som beskriver konfigurationsledningssystemet</w:t>
            </w:r>
            <w:r w:rsidRPr="009B19A2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8A9FD11" w14:textId="5A292F89" w:rsidR="00EB3FC8" w:rsidRPr="009B19A2" w:rsidRDefault="00EB3FC8" w:rsidP="000E7831">
            <w:pPr>
              <w:rPr>
                <w:sz w:val="22"/>
                <w:szCs w:val="22"/>
              </w:rPr>
            </w:pPr>
            <w:r w:rsidRPr="00B473F0">
              <w:rPr>
                <w:i/>
                <w:sz w:val="22"/>
                <w:szCs w:val="22"/>
              </w:rPr>
              <w:t>Krav på innehåll framgår av</w:t>
            </w:r>
            <w:r>
              <w:rPr>
                <w:i/>
                <w:sz w:val="22"/>
                <w:szCs w:val="22"/>
              </w:rPr>
              <w:t xml:space="preserve"> SALC_KFG.C1-C9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51B" w14:textId="77777777" w:rsidR="00D256ED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SALC_KFG.E1</w:t>
            </w:r>
          </w:p>
        </w:tc>
      </w:tr>
      <w:tr w:rsidR="00D256ED" w:rsidRPr="00C66A76" w14:paraId="61C2B886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FC4" w14:textId="094C563B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81D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informationen i dokumentation som beskriver </w:t>
            </w:r>
            <w:r w:rsidRPr="00C66A76">
              <w:rPr>
                <w:b/>
                <w:sz w:val="22"/>
                <w:szCs w:val="22"/>
              </w:rPr>
              <w:t>rutiner och mekanismer för IT system- och komponentleveranser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20ED6612" w14:textId="7231E1AA" w:rsidR="00D256ED" w:rsidRPr="00C66A76" w:rsidRDefault="00D256ED" w:rsidP="00EB3FC8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 w:rsidR="00EB3FC8">
              <w:rPr>
                <w:i/>
                <w:sz w:val="22"/>
                <w:szCs w:val="22"/>
              </w:rPr>
              <w:t xml:space="preserve"> </w:t>
            </w:r>
            <w:r w:rsidR="00EB3FC8" w:rsidRPr="00B473F0">
              <w:rPr>
                <w:i/>
                <w:sz w:val="22"/>
                <w:szCs w:val="22"/>
              </w:rPr>
              <w:t>framgår av</w:t>
            </w:r>
            <w:r w:rsidR="00EB3FC8">
              <w:rPr>
                <w:i/>
                <w:sz w:val="22"/>
                <w:szCs w:val="22"/>
              </w:rPr>
              <w:t xml:space="preserve"> </w:t>
            </w:r>
            <w:r w:rsidRPr="00EB3FC8">
              <w:rPr>
                <w:i/>
                <w:sz w:val="22"/>
                <w:szCs w:val="22"/>
              </w:rPr>
              <w:t>SALC_LEV.C1-C3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9E0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SALC_LEV.E1</w:t>
            </w:r>
          </w:p>
        </w:tc>
      </w:tr>
      <w:tr w:rsidR="00D256ED" w:rsidRPr="00C66A76" w14:paraId="6A4F4EF4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A27" w14:textId="5094CF6D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040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741070">
              <w:rPr>
                <w:sz w:val="22"/>
                <w:szCs w:val="22"/>
              </w:rPr>
              <w:t xml:space="preserve">ska verifiera att informationen i dokumentation som beskriver </w:t>
            </w:r>
            <w:r w:rsidRPr="004E481E">
              <w:rPr>
                <w:b/>
                <w:sz w:val="22"/>
                <w:szCs w:val="22"/>
              </w:rPr>
              <w:t>livscykelmodellen</w:t>
            </w:r>
            <w:r w:rsidRPr="0074107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2816CC1B" w14:textId="4B0FBB8A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B3FC8">
              <w:rPr>
                <w:i/>
                <w:sz w:val="22"/>
                <w:szCs w:val="22"/>
              </w:rPr>
              <w:t>SALC_</w:t>
            </w:r>
            <w:r>
              <w:rPr>
                <w:i/>
                <w:sz w:val="22"/>
                <w:szCs w:val="22"/>
              </w:rPr>
              <w:t>LCM.C1.C8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952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SALC_LCM.E1</w:t>
            </w:r>
          </w:p>
        </w:tc>
      </w:tr>
      <w:tr w:rsidR="00D256ED" w:rsidRPr="00C66A76" w14:paraId="72D3F74A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0E8" w14:textId="77E67910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3DA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procedurer för hantering av säkerhetsrelevanta brister</w:t>
            </w:r>
            <w:r w:rsidRPr="00C66A76">
              <w:rPr>
                <w:sz w:val="22"/>
                <w:szCs w:val="22"/>
              </w:rPr>
              <w:t xml:space="preserve"> i systemet möter alla krav på innehåll och presentation.</w:t>
            </w:r>
          </w:p>
          <w:p w14:paraId="7B43DEA6" w14:textId="261C23E4" w:rsidR="00D256ED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B3FC8">
              <w:rPr>
                <w:i/>
                <w:sz w:val="22"/>
                <w:szCs w:val="22"/>
              </w:rPr>
              <w:t>SALC_</w:t>
            </w:r>
            <w:r>
              <w:rPr>
                <w:i/>
                <w:sz w:val="22"/>
                <w:szCs w:val="22"/>
              </w:rPr>
              <w:t>BRK.C1-C10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E60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SALC_BRK.E1</w:t>
            </w:r>
          </w:p>
        </w:tc>
      </w:tr>
      <w:tr w:rsidR="00D256ED" w:rsidRPr="00C66A76" w14:paraId="16A3C469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77C" w14:textId="5FBF4D4D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ADB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erforderliga </w:t>
            </w:r>
            <w:r w:rsidRPr="00C66A76">
              <w:rPr>
                <w:b/>
                <w:sz w:val="22"/>
                <w:szCs w:val="22"/>
              </w:rPr>
              <w:t>avtal och processer för att få information kring säkerhetsrelevanta brister</w:t>
            </w:r>
            <w:r w:rsidRPr="00C66A76">
              <w:rPr>
                <w:sz w:val="22"/>
                <w:szCs w:val="22"/>
              </w:rPr>
              <w:t xml:space="preserve"> i systemet och ingående komponenter finns och används.</w:t>
            </w:r>
          </w:p>
          <w:p w14:paraId="7105F592" w14:textId="62122E87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B3FC8">
              <w:rPr>
                <w:i/>
                <w:sz w:val="22"/>
                <w:szCs w:val="22"/>
              </w:rPr>
              <w:t>SALC_</w:t>
            </w:r>
            <w:r>
              <w:rPr>
                <w:i/>
                <w:sz w:val="22"/>
                <w:szCs w:val="22"/>
              </w:rPr>
              <w:t>BRK.C1-C10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E33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SALC_BRK.E1</w:t>
            </w:r>
          </w:p>
        </w:tc>
      </w:tr>
      <w:tr w:rsidR="00D256ED" w:rsidRPr="00C66A76" w14:paraId="1BCAED1C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75E" w14:textId="490571CB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817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741070">
              <w:rPr>
                <w:b/>
                <w:sz w:val="22"/>
                <w:szCs w:val="22"/>
              </w:rPr>
              <w:t>beskrivningen av systemets gränsytor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17CB95F8" w14:textId="11D760B9" w:rsidR="00EB3FC8" w:rsidRPr="00C66A76" w:rsidRDefault="00EB3FC8" w:rsidP="00EB3FC8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SADE_GRÄ.C1-C4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FD9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SADE_GRÄ.E1</w:t>
            </w:r>
          </w:p>
        </w:tc>
      </w:tr>
      <w:tr w:rsidR="00D256ED" w:rsidRPr="00C66A76" w14:paraId="654E16E5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444" w14:textId="70EB4505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C25" w14:textId="77777777" w:rsidR="00D256ED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Pr="00741070">
              <w:rPr>
                <w:sz w:val="22"/>
                <w:szCs w:val="22"/>
              </w:rPr>
              <w:t xml:space="preserve"> ska verifiera att </w:t>
            </w:r>
            <w:r w:rsidRPr="001C59ED">
              <w:rPr>
                <w:b/>
                <w:sz w:val="22"/>
                <w:szCs w:val="22"/>
              </w:rPr>
              <w:t>beskrivning av systemets säkerhetsarkitektur</w:t>
            </w:r>
            <w:r w:rsidRPr="00741070">
              <w:rPr>
                <w:sz w:val="22"/>
                <w:szCs w:val="22"/>
              </w:rPr>
              <w:t xml:space="preserve"> möter alla krav på innehåll och presentation. </w:t>
            </w:r>
          </w:p>
          <w:p w14:paraId="696B8E46" w14:textId="1168C1B6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SADE_ARK.C1-C3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40E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SADE_ARK.E1</w:t>
            </w:r>
          </w:p>
        </w:tc>
      </w:tr>
      <w:tr w:rsidR="00D256ED" w:rsidRPr="00C66A76" w14:paraId="59C17BF7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940" w14:textId="0CC3CD93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133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verifiera att </w:t>
            </w:r>
            <w:r w:rsidRPr="001C59ED">
              <w:rPr>
                <w:b/>
                <w:sz w:val="22"/>
                <w:szCs w:val="22"/>
              </w:rPr>
              <w:t>dataflödesanalysen</w:t>
            </w:r>
            <w:r w:rsidRPr="001C59ED">
              <w:rPr>
                <w:sz w:val="22"/>
                <w:szCs w:val="22"/>
              </w:rPr>
              <w:t xml:space="preserve"> möter alla krav på innehåll och presentation.</w:t>
            </w:r>
          </w:p>
          <w:p w14:paraId="03A953D8" w14:textId="68550B69" w:rsidR="00EB3FC8" w:rsidRPr="00741070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SADE_DFA.C1-C4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736" w14:textId="77777777" w:rsidR="00D256ED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SADE_DFA.E1</w:t>
            </w:r>
          </w:p>
        </w:tc>
      </w:tr>
      <w:tr w:rsidR="00D256ED" w:rsidRPr="00C66A76" w14:paraId="621AC558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B8D" w14:textId="4EB24483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3B8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verifiera att </w:t>
            </w:r>
            <w:r w:rsidRPr="001C59ED">
              <w:rPr>
                <w:b/>
                <w:sz w:val="22"/>
                <w:szCs w:val="22"/>
              </w:rPr>
              <w:t>designdokumentation</w:t>
            </w:r>
            <w:r w:rsidRPr="001C59ED">
              <w:rPr>
                <w:sz w:val="22"/>
                <w:szCs w:val="22"/>
              </w:rPr>
              <w:t xml:space="preserve"> för systemet möter alla krav på innehåll och presentation.</w:t>
            </w:r>
          </w:p>
          <w:p w14:paraId="7B0574D8" w14:textId="76EE2665" w:rsidR="00EB3FC8" w:rsidRPr="001C59ED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SADE_DES.C1-C1-C5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2D2" w14:textId="77777777" w:rsidR="00D256ED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SADE_DES.E1</w:t>
            </w:r>
          </w:p>
        </w:tc>
      </w:tr>
      <w:tr w:rsidR="00D256ED" w:rsidRPr="00C66A76" w14:paraId="5AD4810C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FC1" w14:textId="27FB33B4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423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installationsdokumentation som beskriver förberedande åtgärder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172A8057" w14:textId="73D16FA4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SAOP_INS.C1-C4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706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SAOP_INS.E1</w:t>
            </w:r>
          </w:p>
        </w:tc>
      </w:tr>
      <w:tr w:rsidR="00D256ED" w:rsidRPr="00C66A76" w14:paraId="624926B1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926" w14:textId="6AFB3942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18B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drift- och förvaltningsdokumentation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5DE41735" w14:textId="68E879E4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SAOP_DOK.C1-C8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1E3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SAOP_DOK.E1</w:t>
            </w:r>
          </w:p>
        </w:tc>
      </w:tr>
      <w:tr w:rsidR="00D256ED" w:rsidRPr="00C66A76" w14:paraId="64D33E11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3D5A" w14:textId="42D09402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3C4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instruktioner som möjliggör för drift- och förvaltningsorganisationen att utföra bevakning av brister samt bristkorrigering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5964727F" w14:textId="044AF9C0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SAOP_BRK.C1-C8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B78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SAOP_BRK.E1</w:t>
            </w:r>
          </w:p>
        </w:tc>
      </w:tr>
      <w:tr w:rsidR="00D256ED" w:rsidRPr="00C66A76" w14:paraId="18BDA3AC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A37" w14:textId="56CAF474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303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administrativa rutiner för tilldelning och återkallning av åtkomsträttigheter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1DF19302" w14:textId="34A679B0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SARU_ÅTK.C1-C7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964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SARU_ÅTK.E1</w:t>
            </w:r>
          </w:p>
        </w:tc>
      </w:tr>
      <w:tr w:rsidR="00D256ED" w:rsidRPr="00C66A76" w14:paraId="73E2D637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801" w14:textId="4310FD47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416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dokumenterade administrativa rutiner för kontroll av kvaliteten på säkerhetsattribut som används för autentisering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A6BD2E2" w14:textId="10A9A016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SARU_ATT.C1-C7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378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SARU_ATT.E1</w:t>
            </w:r>
          </w:p>
        </w:tc>
      </w:tr>
      <w:tr w:rsidR="00D256ED" w:rsidRPr="00C66A76" w14:paraId="5E99E17B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1F3" w14:textId="7DD15F49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691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administrativa rutiner för att upptäcka och spåra intrång och missbruk i systemet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8F4BECA" w14:textId="5A34F689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SARU_INT.C1-C10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023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SARU_INT.E1</w:t>
            </w:r>
          </w:p>
        </w:tc>
      </w:tr>
      <w:tr w:rsidR="00D256ED" w:rsidRPr="00C66A76" w14:paraId="7CF6E03A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050" w14:textId="64417332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7A0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administrativa rutiner för att utföra regelbundna säkerhetsuppdateringar av systemet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5CBAA4BA" w14:textId="22A89DB8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SARU_UPD.C1-C8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46A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SARU_UPD.E1</w:t>
            </w:r>
          </w:p>
        </w:tc>
      </w:tr>
      <w:tr w:rsidR="00D256ED" w:rsidRPr="00C66A76" w14:paraId="02F6C324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CAA" w14:textId="3DED32C9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6D2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administrativa rutiner för att genomföra konfigurationsstyrning av systemet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2D296885" w14:textId="1CBA1A71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SARU_KFG.C1-C5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AAD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SARU_KFG.E1</w:t>
            </w:r>
          </w:p>
        </w:tc>
      </w:tr>
      <w:tr w:rsidR="00D256ED" w:rsidRPr="00C66A76" w14:paraId="2AAA9E6D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BF5" w14:textId="4FC218E4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502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underlag för utbildning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1E70F278" w14:textId="1499F1A8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SARU_UTB.C1-C5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7F0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SARU_UTB.E1</w:t>
            </w:r>
          </w:p>
        </w:tc>
      </w:tr>
      <w:tr w:rsidR="00D256ED" w:rsidRPr="00C66A76" w14:paraId="76B45261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613" w14:textId="6441D4CB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8A7A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analys av testtäckningen för funktionella- och angripartester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200075E0" w14:textId="12D55FA2" w:rsidR="00EB3FC8" w:rsidRPr="00C66A76" w:rsidRDefault="00EB3FC8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SATS_TTK.C1-C3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D18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SATS_TTK.E1</w:t>
            </w:r>
          </w:p>
        </w:tc>
      </w:tr>
      <w:tr w:rsidR="00D256ED" w:rsidRPr="00C66A76" w14:paraId="35728454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A12" w14:textId="4C8D5426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5EC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testdokumentationen avseende funktionella tester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0B2B980B" w14:textId="388BD55D" w:rsidR="009510D2" w:rsidRPr="00C66A76" w:rsidRDefault="009510D2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SATS_FUN.C1-C5 och SATS_EVL.C1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F1C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SATS_FUN.E1</w:t>
            </w:r>
          </w:p>
          <w:p w14:paraId="1A39C620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SATS_EVL.E1</w:t>
            </w:r>
          </w:p>
        </w:tc>
      </w:tr>
      <w:tr w:rsidR="00D256ED" w:rsidRPr="00C66A76" w14:paraId="4E477FAA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808" w14:textId="64E21EED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758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testdokumentationen avseende utvecklarens angreppstester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8E2A265" w14:textId="6B35A6C3" w:rsidR="009510D2" w:rsidRPr="00C66A76" w:rsidRDefault="009510D2" w:rsidP="009510D2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SATS_ANG.C1-C5 och SATS_EVL.C1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4F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SATS_ANG.E1</w:t>
            </w:r>
          </w:p>
          <w:p w14:paraId="4DEB1312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SATS_EVL.E1</w:t>
            </w:r>
          </w:p>
        </w:tc>
      </w:tr>
      <w:tr w:rsidR="00D256ED" w:rsidRPr="00C66A76" w14:paraId="47DC312D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0B9" w14:textId="51C9643B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958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avvikelseanalysen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05346721" w14:textId="12A9D614" w:rsidR="009510D2" w:rsidRPr="00C66A76" w:rsidRDefault="009510D2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SARA_AVV.C1-C5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7FF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SARA_AVV.E1</w:t>
            </w:r>
          </w:p>
        </w:tc>
      </w:tr>
      <w:tr w:rsidR="00D256ED" w:rsidRPr="00C66A76" w14:paraId="2E71B0CA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662" w14:textId="3617081F" w:rsidR="00D256ED" w:rsidRPr="00D75608" w:rsidRDefault="00D256ED" w:rsidP="00D75608">
            <w:pPr>
              <w:pStyle w:val="ListParagraph"/>
              <w:numPr>
                <w:ilvl w:val="0"/>
                <w:numId w:val="35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290" w14:textId="77777777" w:rsidR="00D256ED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informationen i leverantörens dokumentation är tillräcklig för att utföra en grundlig sårbarhetsanalys</w:t>
            </w:r>
            <w:r w:rsidRPr="00C66A76">
              <w:rPr>
                <w:sz w:val="22"/>
                <w:szCs w:val="22"/>
              </w:rPr>
              <w:t xml:space="preserve"> av hela systemet.</w:t>
            </w:r>
          </w:p>
          <w:p w14:paraId="64FFB20A" w14:textId="28BB16E3" w:rsidR="009510D2" w:rsidRPr="00C66A76" w:rsidRDefault="009510D2" w:rsidP="000E7831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SARA_SBH.C1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8C7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SARA_SBH.E1</w:t>
            </w:r>
          </w:p>
        </w:tc>
      </w:tr>
    </w:tbl>
    <w:p w14:paraId="39BBD014" w14:textId="2BE79AF2" w:rsidR="007330E9" w:rsidRPr="003016B4" w:rsidRDefault="007330E9" w:rsidP="007330E9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7</w:t>
      </w:r>
      <w:r w:rsidR="008D0E0C">
        <w:rPr>
          <w:noProof/>
        </w:rPr>
        <w:fldChar w:fldCharType="end"/>
      </w:r>
      <w:r>
        <w:t xml:space="preserve"> - ISE aktiviteter för kravnivå Utökad - Dokumentgranskning</w:t>
      </w:r>
    </w:p>
    <w:p w14:paraId="631A51ED" w14:textId="1D6F9A0F" w:rsidR="000E7831" w:rsidRPr="002952BA" w:rsidRDefault="002952BA" w:rsidP="000E7831">
      <w:pPr>
        <w:pStyle w:val="Heading3"/>
      </w:pPr>
      <w:bookmarkStart w:id="22" w:name="_Toc529459908"/>
      <w:r w:rsidRPr="002952BA">
        <w:t>Utvecklingssäkerhet</w:t>
      </w:r>
      <w:bookmarkEnd w:id="22"/>
    </w:p>
    <w:tbl>
      <w:tblPr>
        <w:tblStyle w:val="TableGrid"/>
        <w:tblW w:w="5104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12"/>
        <w:gridCol w:w="1687"/>
        <w:gridCol w:w="12"/>
      </w:tblGrid>
      <w:tr w:rsidR="00D256ED" w:rsidRPr="00C66A76" w14:paraId="326C00DA" w14:textId="77777777" w:rsidTr="00D75608">
        <w:trPr>
          <w:gridAfter w:val="1"/>
          <w:wAfter w:w="12" w:type="dxa"/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178EE7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lastRenderedPageBreak/>
              <w:t>Nr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1DEA1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566F8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6AEAF455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5A6" w14:textId="2E08C6BA" w:rsidR="00D256ED" w:rsidRPr="00D75608" w:rsidRDefault="00D256ED" w:rsidP="00D75608">
            <w:pPr>
              <w:pStyle w:val="ListParagraph"/>
              <w:numPr>
                <w:ilvl w:val="0"/>
                <w:numId w:val="36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BC9" w14:textId="3C397155" w:rsidR="00D256ED" w:rsidRPr="009B19A2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Pr="009B19A2">
              <w:rPr>
                <w:sz w:val="22"/>
                <w:szCs w:val="22"/>
              </w:rPr>
              <w:t xml:space="preserve"> ska verifiera </w:t>
            </w:r>
            <w:r w:rsidR="00C24A64">
              <w:rPr>
                <w:sz w:val="22"/>
                <w:szCs w:val="22"/>
              </w:rPr>
              <w:t>om</w:t>
            </w:r>
            <w:r w:rsidRPr="009B19A2">
              <w:rPr>
                <w:sz w:val="22"/>
                <w:szCs w:val="22"/>
              </w:rPr>
              <w:t xml:space="preserve"> </w:t>
            </w:r>
            <w:r w:rsidRPr="004E481E">
              <w:rPr>
                <w:b/>
                <w:sz w:val="22"/>
                <w:szCs w:val="22"/>
              </w:rPr>
              <w:t>systemutvecklingsdokumentationens</w:t>
            </w:r>
            <w:r w:rsidRPr="009B19A2">
              <w:rPr>
                <w:sz w:val="22"/>
                <w:szCs w:val="22"/>
              </w:rPr>
              <w:t xml:space="preserve"> </w:t>
            </w:r>
          </w:p>
          <w:p w14:paraId="042AB6A1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4E481E">
              <w:rPr>
                <w:b/>
                <w:sz w:val="22"/>
                <w:szCs w:val="22"/>
              </w:rPr>
              <w:t>säkerhetsåtgärder tillämpas</w:t>
            </w:r>
            <w:r w:rsidRPr="009B19A2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1C2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SALC_UTV.E2</w:t>
            </w:r>
          </w:p>
        </w:tc>
      </w:tr>
      <w:tr w:rsidR="00D256ED" w:rsidRPr="00C66A76" w14:paraId="050EA030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4A5" w14:textId="21BC8F0F" w:rsidR="00D256ED" w:rsidRPr="00D75608" w:rsidRDefault="00D256ED" w:rsidP="00D75608">
            <w:pPr>
              <w:pStyle w:val="ListParagraph"/>
              <w:numPr>
                <w:ilvl w:val="0"/>
                <w:numId w:val="36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A66" w14:textId="61D6513D" w:rsidR="00D256ED" w:rsidRPr="009B19A2" w:rsidRDefault="00F74EAA" w:rsidP="00C24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="00D256ED" w:rsidRPr="009B19A2">
              <w:rPr>
                <w:sz w:val="22"/>
                <w:szCs w:val="22"/>
              </w:rPr>
              <w:t xml:space="preserve"> ska verifiera </w:t>
            </w:r>
            <w:r w:rsidR="00C24A64">
              <w:rPr>
                <w:sz w:val="22"/>
                <w:szCs w:val="22"/>
              </w:rPr>
              <w:t>om</w:t>
            </w:r>
            <w:r w:rsidR="00D256ED" w:rsidRPr="009B19A2">
              <w:rPr>
                <w:sz w:val="22"/>
                <w:szCs w:val="22"/>
              </w:rPr>
              <w:t xml:space="preserve"> </w:t>
            </w:r>
            <w:r w:rsidR="00D256ED" w:rsidRPr="004E481E">
              <w:rPr>
                <w:b/>
                <w:sz w:val="22"/>
                <w:szCs w:val="22"/>
              </w:rPr>
              <w:t>konfigurationsledningssystemets säkerhetsåtgärder tillämpas.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A63" w14:textId="77777777" w:rsidR="00D256ED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SALC_KFG.E2</w:t>
            </w:r>
          </w:p>
        </w:tc>
      </w:tr>
      <w:tr w:rsidR="00D256ED" w:rsidRPr="00C66A76" w14:paraId="35095D67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24D" w14:textId="59C902D9" w:rsidR="00D256ED" w:rsidRPr="00D75608" w:rsidRDefault="00D256ED" w:rsidP="00D75608">
            <w:pPr>
              <w:pStyle w:val="ListParagraph"/>
              <w:numPr>
                <w:ilvl w:val="0"/>
                <w:numId w:val="36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6B1" w14:textId="12828DB1" w:rsidR="00D256ED" w:rsidRPr="00C66A76" w:rsidRDefault="00D256ED" w:rsidP="00C24A64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741070">
              <w:rPr>
                <w:sz w:val="22"/>
                <w:szCs w:val="22"/>
              </w:rPr>
              <w:t xml:space="preserve">ska verifiera </w:t>
            </w:r>
            <w:r w:rsidR="00C24A64">
              <w:rPr>
                <w:sz w:val="22"/>
                <w:szCs w:val="22"/>
              </w:rPr>
              <w:t>om</w:t>
            </w:r>
            <w:r w:rsidRPr="00741070">
              <w:rPr>
                <w:sz w:val="22"/>
                <w:szCs w:val="22"/>
              </w:rPr>
              <w:t xml:space="preserve"> </w:t>
            </w:r>
            <w:r w:rsidRPr="004E481E">
              <w:rPr>
                <w:b/>
                <w:sz w:val="22"/>
                <w:szCs w:val="22"/>
              </w:rPr>
              <w:t>livscykelmodellen</w:t>
            </w:r>
            <w:r w:rsidRPr="00741070">
              <w:rPr>
                <w:sz w:val="22"/>
                <w:szCs w:val="22"/>
              </w:rPr>
              <w:t xml:space="preserve"> </w:t>
            </w:r>
            <w:r w:rsidRPr="004E481E">
              <w:rPr>
                <w:b/>
                <w:sz w:val="22"/>
                <w:szCs w:val="22"/>
              </w:rPr>
              <w:t>tillämpas</w:t>
            </w:r>
            <w:r w:rsidRPr="00741070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993" w14:textId="77777777" w:rsidR="00D256ED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SALC_LCM.E2</w:t>
            </w:r>
          </w:p>
        </w:tc>
      </w:tr>
    </w:tbl>
    <w:p w14:paraId="03876DE8" w14:textId="4F8D0ECB" w:rsidR="007330E9" w:rsidRPr="003016B4" w:rsidRDefault="007330E9" w:rsidP="007330E9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8</w:t>
      </w:r>
      <w:r w:rsidR="008D0E0C">
        <w:rPr>
          <w:noProof/>
        </w:rPr>
        <w:fldChar w:fldCharType="end"/>
      </w:r>
      <w:r>
        <w:t xml:space="preserve"> - ISE aktiviteter för kravnivå Utökad – </w:t>
      </w:r>
      <w:r w:rsidR="002952BA">
        <w:t>Utvecklingssäkerhet</w:t>
      </w:r>
    </w:p>
    <w:p w14:paraId="52C3AD2F" w14:textId="0E473E86" w:rsidR="000E7831" w:rsidRDefault="000E7831" w:rsidP="000E7831">
      <w:pPr>
        <w:pStyle w:val="Heading3"/>
      </w:pPr>
      <w:bookmarkStart w:id="23" w:name="_Toc529459909"/>
      <w:r>
        <w:t>Analys</w:t>
      </w:r>
      <w:bookmarkEnd w:id="23"/>
    </w:p>
    <w:tbl>
      <w:tblPr>
        <w:tblStyle w:val="TableGrid"/>
        <w:tblW w:w="5107" w:type="pct"/>
        <w:jc w:val="center"/>
        <w:tblLayout w:type="fixed"/>
        <w:tblLook w:val="01E0" w:firstRow="1" w:lastRow="1" w:firstColumn="1" w:lastColumn="1" w:noHBand="0" w:noVBand="0"/>
      </w:tblPr>
      <w:tblGrid>
        <w:gridCol w:w="694"/>
        <w:gridCol w:w="10"/>
        <w:gridCol w:w="6945"/>
        <w:gridCol w:w="10"/>
        <w:gridCol w:w="1697"/>
        <w:gridCol w:w="10"/>
      </w:tblGrid>
      <w:tr w:rsidR="00D256ED" w:rsidRPr="00C66A76" w14:paraId="1FB7E0BA" w14:textId="77777777" w:rsidTr="00A65D2C">
        <w:trPr>
          <w:gridAfter w:val="1"/>
          <w:wAfter w:w="10" w:type="dxa"/>
          <w:cantSplit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7EA864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0EE07D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28E3F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4358659D" w14:textId="77777777" w:rsidTr="00A65D2C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BC3" w14:textId="6BE7A5A0" w:rsidR="00D256ED" w:rsidRPr="00D75608" w:rsidRDefault="00D256ED" w:rsidP="00D75608">
            <w:pPr>
              <w:pStyle w:val="ListParagraph"/>
              <w:numPr>
                <w:ilvl w:val="0"/>
                <w:numId w:val="37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D2F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741070">
              <w:rPr>
                <w:sz w:val="22"/>
                <w:szCs w:val="22"/>
              </w:rPr>
              <w:t xml:space="preserve">ska </w:t>
            </w:r>
            <w:r w:rsidRPr="001C59ED">
              <w:rPr>
                <w:sz w:val="22"/>
                <w:szCs w:val="22"/>
              </w:rPr>
              <w:t>analysera</w:t>
            </w:r>
            <w:r w:rsidRPr="001C59ED">
              <w:rPr>
                <w:b/>
                <w:sz w:val="22"/>
                <w:szCs w:val="22"/>
              </w:rPr>
              <w:t xml:space="preserve"> beskrivningen av systemets säkerhetsarkitektur</w:t>
            </w:r>
            <w:r w:rsidRPr="00741070">
              <w:rPr>
                <w:sz w:val="22"/>
                <w:szCs w:val="22"/>
              </w:rPr>
              <w:t xml:space="preserve"> och </w:t>
            </w:r>
            <w:r w:rsidRPr="001C59ED">
              <w:rPr>
                <w:b/>
                <w:sz w:val="22"/>
                <w:szCs w:val="22"/>
              </w:rPr>
              <w:t>verifiera att det inte går att kringgå systemets säkerhetsfunktioner</w:t>
            </w:r>
            <w:r w:rsidRPr="00741070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7D5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SADE_ARK.E2</w:t>
            </w:r>
          </w:p>
        </w:tc>
      </w:tr>
      <w:tr w:rsidR="00D256ED" w:rsidRPr="00C66A76" w14:paraId="4556EF05" w14:textId="77777777" w:rsidTr="00A65D2C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291" w14:textId="30C9D97F" w:rsidR="00D256ED" w:rsidRPr="00D75608" w:rsidRDefault="00D256ED" w:rsidP="00D75608">
            <w:pPr>
              <w:pStyle w:val="ListParagraph"/>
              <w:numPr>
                <w:ilvl w:val="0"/>
                <w:numId w:val="37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868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använda tillgängliga källor för att </w:t>
            </w:r>
            <w:r w:rsidRPr="00C66A76">
              <w:rPr>
                <w:b/>
                <w:sz w:val="22"/>
                <w:szCs w:val="22"/>
              </w:rPr>
              <w:t>komplettera leverantörens dokumentation</w:t>
            </w:r>
            <w:r w:rsidRPr="00C66A76">
              <w:rPr>
                <w:sz w:val="22"/>
                <w:szCs w:val="22"/>
              </w:rPr>
              <w:t>, t.ex. publik sårbarhetsinformation.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016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SARA_SBH.E2</w:t>
            </w:r>
          </w:p>
        </w:tc>
      </w:tr>
      <w:tr w:rsidR="00D256ED" w:rsidRPr="00C66A76" w14:paraId="6FDE35A8" w14:textId="77777777" w:rsidTr="00A65D2C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10B" w14:textId="4AA9A60B" w:rsidR="00D256ED" w:rsidRPr="00D75608" w:rsidRDefault="00D256ED" w:rsidP="00D75608">
            <w:pPr>
              <w:pStyle w:val="ListParagraph"/>
              <w:numPr>
                <w:ilvl w:val="0"/>
                <w:numId w:val="37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EBF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</w:t>
            </w:r>
            <w:r w:rsidRPr="00C66A76">
              <w:rPr>
                <w:b/>
                <w:sz w:val="22"/>
                <w:szCs w:val="22"/>
              </w:rPr>
              <w:t>analysera</w:t>
            </w:r>
            <w:r w:rsidRPr="00C66A76">
              <w:rPr>
                <w:sz w:val="22"/>
                <w:szCs w:val="22"/>
              </w:rPr>
              <w:t xml:space="preserve">, med hjälp av leverantörens dokumentation och övrig tillgänglig information, systemets komponenter och gränsytor och kartlägga deras beroenden i syfte att </w:t>
            </w:r>
            <w:r w:rsidRPr="00C66A76">
              <w:rPr>
                <w:b/>
                <w:sz w:val="22"/>
                <w:szCs w:val="22"/>
              </w:rPr>
              <w:t>identifiera attackytor</w:t>
            </w:r>
            <w:r w:rsidRPr="00C66A76">
              <w:rPr>
                <w:sz w:val="22"/>
                <w:szCs w:val="22"/>
              </w:rPr>
              <w:t xml:space="preserve"> och </w:t>
            </w:r>
            <w:r w:rsidRPr="00C66A76">
              <w:rPr>
                <w:b/>
                <w:sz w:val="22"/>
                <w:szCs w:val="22"/>
              </w:rPr>
              <w:t>eventuella svagpunkter</w:t>
            </w:r>
            <w:r w:rsidRPr="00C66A76">
              <w:rPr>
                <w:sz w:val="22"/>
                <w:szCs w:val="22"/>
              </w:rPr>
              <w:t xml:space="preserve"> i arkitekturen.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B73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SARA_SBH.E3</w:t>
            </w:r>
          </w:p>
        </w:tc>
      </w:tr>
      <w:tr w:rsidR="00A65D2C" w:rsidRPr="00C66A76" w14:paraId="61F2A538" w14:textId="77777777" w:rsidTr="00A65D2C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A0A" w14:textId="6953C3B8" w:rsidR="00A65D2C" w:rsidRPr="00D75608" w:rsidRDefault="00A65D2C" w:rsidP="00A65D2C">
            <w:pPr>
              <w:pStyle w:val="ListParagraph"/>
              <w:numPr>
                <w:ilvl w:val="0"/>
                <w:numId w:val="37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CCA" w14:textId="24CCED7A" w:rsidR="00A65D2C" w:rsidRPr="00C66A76" w:rsidRDefault="00A65D2C" w:rsidP="00A65D2C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genomföra en </w:t>
            </w:r>
            <w:r w:rsidRPr="001C59ED">
              <w:rPr>
                <w:b/>
                <w:sz w:val="22"/>
                <w:szCs w:val="22"/>
              </w:rPr>
              <w:t xml:space="preserve">oberoende och metodisk sårbarhetsanalys </w:t>
            </w:r>
            <w:r w:rsidRPr="001C59ED">
              <w:rPr>
                <w:sz w:val="22"/>
                <w:szCs w:val="22"/>
              </w:rPr>
              <w:t>av systemet baserad på all tillgänglig information och erfarenhet för att identifiera potentiella sårbarheter i systemet.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14E" w14:textId="64BF38C2" w:rsidR="00A65D2C" w:rsidRPr="00C66A76" w:rsidRDefault="00A65D2C" w:rsidP="00A65D2C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</w:t>
            </w:r>
            <w:r>
              <w:rPr>
                <w:sz w:val="22"/>
                <w:szCs w:val="22"/>
              </w:rPr>
              <w:t>5</w:t>
            </w:r>
          </w:p>
        </w:tc>
      </w:tr>
      <w:tr w:rsidR="00A65D2C" w:rsidRPr="00C66A76" w14:paraId="55E281B7" w14:textId="77777777" w:rsidTr="00A65D2C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414" w14:textId="4D884DDF" w:rsidR="00A65D2C" w:rsidRPr="00D75608" w:rsidRDefault="00A65D2C" w:rsidP="00A65D2C">
            <w:pPr>
              <w:pStyle w:val="ListParagraph"/>
              <w:numPr>
                <w:ilvl w:val="0"/>
                <w:numId w:val="37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7AB" w14:textId="77777777" w:rsidR="00A65D2C" w:rsidRPr="00C66A76" w:rsidRDefault="00A65D2C" w:rsidP="00A65D2C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genomföra </w:t>
            </w:r>
            <w:r w:rsidRPr="00C66A76">
              <w:rPr>
                <w:b/>
                <w:sz w:val="22"/>
                <w:szCs w:val="22"/>
              </w:rPr>
              <w:t>restriskanalys</w:t>
            </w:r>
            <w:r w:rsidRPr="00C66A76">
              <w:rPr>
                <w:sz w:val="22"/>
                <w:szCs w:val="22"/>
              </w:rPr>
              <w:t xml:space="preserve"> för att identifiera kvarvarande osäkerheter kring systemets IT-säkerhetsförmågor.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8A8" w14:textId="77777777" w:rsidR="00A65D2C" w:rsidRPr="00C66A76" w:rsidRDefault="00A65D2C" w:rsidP="00A65D2C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SARA_RRA.E2</w:t>
            </w:r>
          </w:p>
        </w:tc>
      </w:tr>
    </w:tbl>
    <w:p w14:paraId="6B9C95C2" w14:textId="4FB64AA8" w:rsidR="007330E9" w:rsidRPr="003016B4" w:rsidRDefault="007330E9" w:rsidP="007330E9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9</w:t>
      </w:r>
      <w:r w:rsidR="008D0E0C">
        <w:rPr>
          <w:noProof/>
        </w:rPr>
        <w:fldChar w:fldCharType="end"/>
      </w:r>
      <w:r>
        <w:t xml:space="preserve"> - ISE aktiviteter för kravnivå Utökad - Analys</w:t>
      </w:r>
    </w:p>
    <w:p w14:paraId="3C89A4D4" w14:textId="6157DBBD" w:rsidR="000E7831" w:rsidRDefault="000E7831" w:rsidP="000E7831">
      <w:pPr>
        <w:pStyle w:val="Heading3"/>
      </w:pPr>
      <w:bookmarkStart w:id="24" w:name="_Toc529459910"/>
      <w:r>
        <w:t>Test</w:t>
      </w:r>
      <w:bookmarkEnd w:id="24"/>
    </w:p>
    <w:tbl>
      <w:tblPr>
        <w:tblStyle w:val="TableGrid"/>
        <w:tblW w:w="5105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48"/>
        <w:gridCol w:w="12"/>
        <w:gridCol w:w="1687"/>
        <w:gridCol w:w="12"/>
      </w:tblGrid>
      <w:tr w:rsidR="00D256ED" w:rsidRPr="00C66A76" w14:paraId="67D97304" w14:textId="77777777" w:rsidTr="009E7E0C">
        <w:trPr>
          <w:gridAfter w:val="1"/>
          <w:wAfter w:w="12" w:type="dxa"/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7497F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B804E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CC835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12ABC5A6" w14:textId="77777777" w:rsidTr="009E7E0C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FDC" w14:textId="5A157C5E" w:rsidR="00D256ED" w:rsidRPr="00D75608" w:rsidRDefault="00D256ED" w:rsidP="00D75608">
            <w:pPr>
              <w:pStyle w:val="ListParagraph"/>
              <w:numPr>
                <w:ilvl w:val="0"/>
                <w:numId w:val="3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A55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ska, om denne finner det nödvändigt, </w:t>
            </w:r>
            <w:r w:rsidRPr="00C66A76">
              <w:rPr>
                <w:b/>
                <w:sz w:val="22"/>
                <w:szCs w:val="22"/>
              </w:rPr>
              <w:t>upprepa ett representativt antal av systemutvecklarens tester och bekräfta att systemutvecklarens testresultat för dessa testfall överensstämmer med testspecifikationen.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FAD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SATS_EVL.E2</w:t>
            </w:r>
          </w:p>
        </w:tc>
      </w:tr>
      <w:tr w:rsidR="00D256ED" w:rsidRPr="00C66A76" w14:paraId="639CEDF2" w14:textId="77777777" w:rsidTr="009E7E0C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34D0" w14:textId="0551026F" w:rsidR="00D256ED" w:rsidRPr="00D75608" w:rsidRDefault="00D256ED" w:rsidP="00D75608">
            <w:pPr>
              <w:pStyle w:val="ListParagraph"/>
              <w:numPr>
                <w:ilvl w:val="0"/>
                <w:numId w:val="3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2A8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</w:t>
            </w:r>
            <w:r w:rsidRPr="000E7831">
              <w:rPr>
                <w:b/>
                <w:sz w:val="22"/>
                <w:szCs w:val="22"/>
              </w:rPr>
              <w:t>analysera systemutvecklarens testfall</w:t>
            </w:r>
            <w:r w:rsidRPr="001C59ED">
              <w:rPr>
                <w:sz w:val="22"/>
                <w:szCs w:val="22"/>
              </w:rPr>
              <w:t xml:space="preserve"> och </w:t>
            </w:r>
            <w:r w:rsidRPr="000E7831">
              <w:rPr>
                <w:b/>
                <w:sz w:val="22"/>
                <w:szCs w:val="22"/>
              </w:rPr>
              <w:t>komplettera</w:t>
            </w:r>
            <w:r w:rsidRPr="001C59ED">
              <w:rPr>
                <w:sz w:val="22"/>
                <w:szCs w:val="22"/>
              </w:rPr>
              <w:t xml:space="preserve"> dessa testfall med egna testfall.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EE7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</w:t>
            </w:r>
            <w:r>
              <w:rPr>
                <w:sz w:val="22"/>
                <w:szCs w:val="22"/>
              </w:rPr>
              <w:t>3</w:t>
            </w:r>
          </w:p>
        </w:tc>
      </w:tr>
      <w:tr w:rsidR="00D256ED" w:rsidRPr="00C66A76" w14:paraId="6FA03458" w14:textId="77777777" w:rsidTr="009E7E0C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4870" w14:textId="0FD71F77" w:rsidR="00D256ED" w:rsidRPr="00D75608" w:rsidRDefault="00D256ED" w:rsidP="00D75608">
            <w:pPr>
              <w:pStyle w:val="ListParagraph"/>
              <w:numPr>
                <w:ilvl w:val="0"/>
                <w:numId w:val="3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D44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</w:t>
            </w:r>
            <w:r w:rsidRPr="000E7831">
              <w:rPr>
                <w:b/>
                <w:sz w:val="22"/>
                <w:szCs w:val="22"/>
              </w:rPr>
              <w:t>genomföra de egna testfallen,</w:t>
            </w:r>
            <w:r w:rsidRPr="001C59ED">
              <w:rPr>
                <w:sz w:val="22"/>
                <w:szCs w:val="22"/>
              </w:rPr>
              <w:t xml:space="preserve"> dokumentera resultatet och bekräfta att systemet fungerar enligt specifikation.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538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</w:t>
            </w:r>
            <w:r>
              <w:rPr>
                <w:sz w:val="22"/>
                <w:szCs w:val="22"/>
              </w:rPr>
              <w:t>4</w:t>
            </w:r>
          </w:p>
        </w:tc>
      </w:tr>
      <w:tr w:rsidR="00D256ED" w:rsidRPr="00C66A76" w14:paraId="36A54A2F" w14:textId="77777777" w:rsidTr="009E7E0C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1F5" w14:textId="4ADEC21D" w:rsidR="00D256ED" w:rsidRPr="00D75608" w:rsidRDefault="00D256ED" w:rsidP="00D75608">
            <w:pPr>
              <w:pStyle w:val="ListParagraph"/>
              <w:numPr>
                <w:ilvl w:val="0"/>
                <w:numId w:val="3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586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genomföra </w:t>
            </w:r>
            <w:r w:rsidRPr="004E481E">
              <w:rPr>
                <w:b/>
                <w:sz w:val="22"/>
                <w:szCs w:val="22"/>
              </w:rPr>
              <w:t xml:space="preserve">praktiska tester av systemet </w:t>
            </w:r>
            <w:r w:rsidRPr="001C59ED">
              <w:rPr>
                <w:sz w:val="22"/>
                <w:szCs w:val="22"/>
              </w:rPr>
              <w:t>för att avgöra om de potentiella sårbarheterna kan utnyttjas i den tänkta användningen av systemet.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9AE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</w:t>
            </w:r>
            <w:r>
              <w:rPr>
                <w:sz w:val="22"/>
                <w:szCs w:val="22"/>
              </w:rPr>
              <w:t>7</w:t>
            </w:r>
          </w:p>
        </w:tc>
      </w:tr>
    </w:tbl>
    <w:p w14:paraId="380ADB1B" w14:textId="5E1AA882" w:rsidR="007330E9" w:rsidRPr="003016B4" w:rsidRDefault="007330E9" w:rsidP="007330E9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10</w:t>
      </w:r>
      <w:r w:rsidR="008D0E0C">
        <w:rPr>
          <w:noProof/>
        </w:rPr>
        <w:fldChar w:fldCharType="end"/>
      </w:r>
      <w:r>
        <w:t xml:space="preserve"> - ISE aktiviteter för kravnivå Utökad - Test</w:t>
      </w:r>
    </w:p>
    <w:p w14:paraId="5698EF90" w14:textId="20F77A12" w:rsidR="000E7831" w:rsidRDefault="000E7831" w:rsidP="000E7831">
      <w:pPr>
        <w:pStyle w:val="Heading3"/>
      </w:pPr>
      <w:bookmarkStart w:id="25" w:name="_Toc529459911"/>
      <w:r>
        <w:t>Kontroll</w:t>
      </w:r>
      <w:bookmarkEnd w:id="25"/>
    </w:p>
    <w:tbl>
      <w:tblPr>
        <w:tblStyle w:val="TableGrid"/>
        <w:tblW w:w="5105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60"/>
        <w:gridCol w:w="1699"/>
      </w:tblGrid>
      <w:tr w:rsidR="00D256ED" w:rsidRPr="00C66A76" w14:paraId="1C5D5D0A" w14:textId="77777777" w:rsidTr="00D7560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4666C4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16935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CF199" w14:textId="77777777" w:rsidR="00D256ED" w:rsidRPr="00C66A76" w:rsidRDefault="00D256ED" w:rsidP="000E7831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72CBDDBF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27D" w14:textId="0B9D1660" w:rsidR="00D256ED" w:rsidRPr="00D75608" w:rsidRDefault="00D256ED" w:rsidP="00D75608">
            <w:pPr>
              <w:pStyle w:val="ListParagraph"/>
              <w:numPr>
                <w:ilvl w:val="0"/>
                <w:numId w:val="39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FBC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</w:t>
            </w:r>
            <w:r w:rsidRPr="001C59ED">
              <w:rPr>
                <w:b/>
                <w:sz w:val="22"/>
                <w:szCs w:val="22"/>
              </w:rPr>
              <w:t>tillämpa åtgärderna i installationsdokumentation</w:t>
            </w:r>
            <w:r w:rsidRPr="001C59ED">
              <w:rPr>
                <w:sz w:val="22"/>
                <w:szCs w:val="22"/>
              </w:rPr>
              <w:t xml:space="preserve"> för att verifiera att systemet kan mottagas och installeras på ett säkert sätt genom att </w:t>
            </w:r>
            <w:r w:rsidRPr="001C59ED">
              <w:rPr>
                <w:b/>
                <w:sz w:val="22"/>
                <w:szCs w:val="22"/>
              </w:rPr>
              <w:t>följa beskrivningen</w:t>
            </w:r>
            <w:r w:rsidRPr="001C59ED">
              <w:rPr>
                <w:sz w:val="22"/>
                <w:szCs w:val="22"/>
              </w:rPr>
              <w:t xml:space="preserve"> av dem.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6D6" w14:textId="77777777" w:rsidR="00D256ED" w:rsidRPr="00C66A76" w:rsidRDefault="00D256ED" w:rsidP="000E7831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SAOP_INS.E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7FA76D76" w14:textId="244894FD" w:rsidR="007330E9" w:rsidRPr="003016B4" w:rsidRDefault="007330E9" w:rsidP="007330E9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11</w:t>
      </w:r>
      <w:r w:rsidR="008D0E0C">
        <w:rPr>
          <w:noProof/>
        </w:rPr>
        <w:fldChar w:fldCharType="end"/>
      </w:r>
      <w:r>
        <w:t xml:space="preserve"> - ISE aktiviteter för kravnivå Utökad – Kontroll</w:t>
      </w:r>
    </w:p>
    <w:p w14:paraId="11EDB60B" w14:textId="6F6BFAC6" w:rsidR="000E7831" w:rsidRDefault="000E7831" w:rsidP="000E7831">
      <w:pPr>
        <w:pStyle w:val="Heading3"/>
      </w:pPr>
      <w:bookmarkStart w:id="26" w:name="_Toc529459912"/>
      <w:r>
        <w:t>Egenkontroll</w:t>
      </w:r>
      <w:bookmarkEnd w:id="26"/>
    </w:p>
    <w:tbl>
      <w:tblPr>
        <w:tblStyle w:val="TableGrid"/>
        <w:tblW w:w="5096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67"/>
        <w:gridCol w:w="1675"/>
      </w:tblGrid>
      <w:tr w:rsidR="00D256ED" w:rsidRPr="00C66A76" w14:paraId="224A8A2B" w14:textId="77777777" w:rsidTr="00D7560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43A80F" w14:textId="77777777" w:rsidR="00D256ED" w:rsidRPr="00C66A76" w:rsidRDefault="00D256ED" w:rsidP="00C66A76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933260" w14:textId="77777777" w:rsidR="00D256ED" w:rsidRPr="00C66A76" w:rsidRDefault="00D256ED" w:rsidP="00C66A76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C80EB" w14:textId="77777777" w:rsidR="00D256ED" w:rsidRPr="00C66A76" w:rsidRDefault="00D256ED" w:rsidP="00C66A76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1A045768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998" w14:textId="6B2D4DB5" w:rsidR="00D256ED" w:rsidRPr="00D75608" w:rsidRDefault="00D256ED" w:rsidP="00D75608">
            <w:pPr>
              <w:pStyle w:val="ListParagraph"/>
              <w:numPr>
                <w:ilvl w:val="0"/>
                <w:numId w:val="4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3EC" w14:textId="77777777" w:rsidR="00D256ED" w:rsidRPr="00C66A76" w:rsidRDefault="00D256ED" w:rsidP="004E481E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alla andra </w:t>
            </w:r>
            <w:r w:rsidRPr="000E7831">
              <w:rPr>
                <w:b/>
                <w:sz w:val="22"/>
                <w:szCs w:val="22"/>
              </w:rPr>
              <w:t>evalueringsaktiviteter</w:t>
            </w:r>
            <w:r w:rsidRPr="00C66A76">
              <w:rPr>
                <w:sz w:val="22"/>
                <w:szCs w:val="22"/>
              </w:rPr>
              <w:t xml:space="preserve"> är genomförda med godkänt resultat.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76C" w14:textId="77777777" w:rsidR="00D256ED" w:rsidRPr="00C66A76" w:rsidRDefault="00D256ED" w:rsidP="004E481E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SARA_RRA.E1</w:t>
            </w:r>
          </w:p>
        </w:tc>
      </w:tr>
      <w:tr w:rsidR="00D256ED" w:rsidRPr="00C66A76" w14:paraId="4F23BDCC" w14:textId="77777777" w:rsidTr="00D7560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89A" w14:textId="440AFFDB" w:rsidR="00D256ED" w:rsidRPr="00D75608" w:rsidRDefault="00D256ED" w:rsidP="00D75608">
            <w:pPr>
              <w:pStyle w:val="ListParagraph"/>
              <w:numPr>
                <w:ilvl w:val="0"/>
                <w:numId w:val="4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A0F" w14:textId="77777777" w:rsidR="00D256ED" w:rsidRPr="00C66A76" w:rsidRDefault="00D256ED" w:rsidP="004E481E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dokumentera resultatet av </w:t>
            </w:r>
            <w:r w:rsidRPr="00C66A76">
              <w:rPr>
                <w:b/>
                <w:sz w:val="22"/>
                <w:szCs w:val="22"/>
              </w:rPr>
              <w:t>restriskanalysen</w:t>
            </w:r>
            <w:r w:rsidRPr="00C66A76">
              <w:rPr>
                <w:sz w:val="22"/>
                <w:szCs w:val="22"/>
              </w:rPr>
              <w:t xml:space="preserve"> i en form och med ett språkbruk som är tydligt och ger den avsedda mottagaren rätt underlag inför beslut om ackreditering.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825" w14:textId="77777777" w:rsidR="00D256ED" w:rsidRPr="00C66A76" w:rsidRDefault="00D256ED" w:rsidP="004E481E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SARA_RRA.E3</w:t>
            </w:r>
          </w:p>
        </w:tc>
      </w:tr>
    </w:tbl>
    <w:p w14:paraId="29352CB4" w14:textId="615E2594" w:rsidR="00C66A76" w:rsidRPr="003016B4" w:rsidRDefault="00C66A76" w:rsidP="00C66A76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12</w:t>
      </w:r>
      <w:r w:rsidR="008D0E0C">
        <w:rPr>
          <w:noProof/>
        </w:rPr>
        <w:fldChar w:fldCharType="end"/>
      </w:r>
      <w:r>
        <w:t xml:space="preserve"> - ISE aktiviteter för kravnivå Utökad</w:t>
      </w:r>
      <w:r w:rsidR="007330E9">
        <w:t xml:space="preserve"> - Egenkontroll</w:t>
      </w:r>
    </w:p>
    <w:p w14:paraId="7FB7C3A1" w14:textId="591D9F52" w:rsidR="009E7EDC" w:rsidRDefault="009E7EDC" w:rsidP="009E7EDC"/>
    <w:p w14:paraId="4B7C418C" w14:textId="28E02952" w:rsidR="00C66A76" w:rsidRPr="009E7EDC" w:rsidRDefault="00C66A76" w:rsidP="00C66A76">
      <w:pPr>
        <w:pStyle w:val="Heading2"/>
      </w:pPr>
      <w:bookmarkStart w:id="27" w:name="_Toc529459913"/>
      <w:r>
        <w:t>Kravnivå Hög</w:t>
      </w:r>
      <w:bookmarkEnd w:id="27"/>
    </w:p>
    <w:p w14:paraId="5079E7B6" w14:textId="393AA2F2" w:rsidR="000E7831" w:rsidRDefault="000E7831" w:rsidP="000E7831">
      <w:r>
        <w:t xml:space="preserve">ISE ska för kravnivå Hög </w:t>
      </w:r>
      <w:r w:rsidRPr="001D635E">
        <w:rPr>
          <w:u w:val="single"/>
        </w:rPr>
        <w:t>minst</w:t>
      </w:r>
      <w:r>
        <w:t xml:space="preserve"> genomföra följande aktiviteter (referens </w:t>
      </w:r>
      <w:r w:rsidR="00D66B58">
        <w:fldChar w:fldCharType="begin"/>
      </w:r>
      <w:r w:rsidR="00D66B58">
        <w:instrText xml:space="preserve"> REF _Ref525645125 \r \h </w:instrText>
      </w:r>
      <w:r w:rsidR="00D66B58">
        <w:fldChar w:fldCharType="separate"/>
      </w:r>
      <w:r w:rsidR="000D6984">
        <w:t>[2]</w:t>
      </w:r>
      <w:r w:rsidR="00D66B58">
        <w:fldChar w:fldCharType="end"/>
      </w:r>
      <w:r>
        <w:t>).</w:t>
      </w:r>
    </w:p>
    <w:p w14:paraId="51067638" w14:textId="77777777" w:rsidR="00D256ED" w:rsidRDefault="00D256ED" w:rsidP="00D256ED">
      <w:pPr>
        <w:pStyle w:val="Heading3"/>
      </w:pPr>
      <w:bookmarkStart w:id="28" w:name="_Toc529459914"/>
      <w:r>
        <w:t>Dokumentgranskning</w:t>
      </w:r>
      <w:bookmarkEnd w:id="28"/>
    </w:p>
    <w:tbl>
      <w:tblPr>
        <w:tblStyle w:val="TableGrid"/>
        <w:tblW w:w="5106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53"/>
        <w:gridCol w:w="1707"/>
      </w:tblGrid>
      <w:tr w:rsidR="00D256ED" w:rsidRPr="00C66A76" w14:paraId="5B9A77DA" w14:textId="77777777" w:rsidTr="00AF0CE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2131D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43866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845414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7BFC858B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84F" w14:textId="3E90D912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7CE" w14:textId="77777777" w:rsidR="00D256ED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Pr="009B19A2">
              <w:rPr>
                <w:sz w:val="22"/>
                <w:szCs w:val="22"/>
              </w:rPr>
              <w:t xml:space="preserve"> ska verifiera att informationen i </w:t>
            </w:r>
            <w:r w:rsidRPr="004E481E">
              <w:rPr>
                <w:b/>
                <w:sz w:val="22"/>
                <w:szCs w:val="22"/>
              </w:rPr>
              <w:t>Systemutvecklingsdokumentationen</w:t>
            </w:r>
            <w:r w:rsidRPr="009B19A2">
              <w:rPr>
                <w:sz w:val="22"/>
                <w:szCs w:val="22"/>
              </w:rPr>
              <w:t xml:space="preserve"> möter alla krav på innehåll och presentation.</w:t>
            </w:r>
          </w:p>
          <w:p w14:paraId="7F1B4109" w14:textId="09A96DC9" w:rsidR="009510D2" w:rsidRPr="00C66A76" w:rsidRDefault="009510D2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SALC_UTV.C</w:t>
            </w:r>
            <w:r w:rsidR="00BC397F">
              <w:rPr>
                <w:i/>
                <w:sz w:val="22"/>
                <w:szCs w:val="22"/>
              </w:rPr>
              <w:t>1-C2 och C5-C6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FD84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SALC_UTV.E1</w:t>
            </w:r>
          </w:p>
        </w:tc>
      </w:tr>
      <w:tr w:rsidR="00D256ED" w:rsidRPr="00C66A76" w14:paraId="6C3E67BF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879" w14:textId="55E454A4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7F2" w14:textId="77777777" w:rsidR="00D256ED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Pr="009B19A2">
              <w:rPr>
                <w:sz w:val="22"/>
                <w:szCs w:val="22"/>
              </w:rPr>
              <w:t xml:space="preserve"> ska verifiera att informationen i </w:t>
            </w:r>
            <w:r w:rsidRPr="004E481E">
              <w:rPr>
                <w:b/>
                <w:sz w:val="22"/>
                <w:szCs w:val="22"/>
              </w:rPr>
              <w:t>dokumentation som beskriver konfigurationsledningssystemet</w:t>
            </w:r>
            <w:r w:rsidRPr="009B19A2">
              <w:rPr>
                <w:sz w:val="22"/>
                <w:szCs w:val="22"/>
              </w:rPr>
              <w:t xml:space="preserve"> möter alla krav på innehåll och presentation.</w:t>
            </w:r>
          </w:p>
          <w:p w14:paraId="7EC970E9" w14:textId="4E02A10E" w:rsidR="00BC397F" w:rsidRPr="009B19A2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SALC_KFG.C1-C10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B60" w14:textId="77777777" w:rsidR="00D256ED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SALC_KFG.E1</w:t>
            </w:r>
          </w:p>
        </w:tc>
      </w:tr>
      <w:tr w:rsidR="00D256ED" w:rsidRPr="00C66A76" w14:paraId="361ADEBD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B3B" w14:textId="338FEDE6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F31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informationen i dokumentation som beskriver </w:t>
            </w:r>
            <w:r w:rsidRPr="00C66A76">
              <w:rPr>
                <w:b/>
                <w:sz w:val="22"/>
                <w:szCs w:val="22"/>
              </w:rPr>
              <w:t>rutiner och mekanismer för IT system- och komponentleveranser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5D514C96" w14:textId="0CD54E4C" w:rsidR="00D256ED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SALC_LEV.C1-C3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2C4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SALC_LEV.E1</w:t>
            </w:r>
          </w:p>
        </w:tc>
      </w:tr>
      <w:tr w:rsidR="00D256ED" w:rsidRPr="00C66A76" w14:paraId="0EBA2AAF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1B7" w14:textId="33A64D9F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0D8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741070">
              <w:rPr>
                <w:sz w:val="22"/>
                <w:szCs w:val="22"/>
              </w:rPr>
              <w:t xml:space="preserve">ska verifiera att informationen i dokumentation som beskriver </w:t>
            </w:r>
            <w:r w:rsidRPr="004E481E">
              <w:rPr>
                <w:b/>
                <w:sz w:val="22"/>
                <w:szCs w:val="22"/>
              </w:rPr>
              <w:t>livscykelmodellen</w:t>
            </w:r>
            <w:r w:rsidRPr="00741070">
              <w:rPr>
                <w:sz w:val="22"/>
                <w:szCs w:val="22"/>
              </w:rPr>
              <w:t xml:space="preserve"> möter alla krav på innehåll och presentation.</w:t>
            </w:r>
          </w:p>
          <w:p w14:paraId="06176725" w14:textId="5035401A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SALC_LCM.C1-C10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BDD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SALC_LCM.E1</w:t>
            </w:r>
          </w:p>
        </w:tc>
      </w:tr>
      <w:tr w:rsidR="00D256ED" w:rsidRPr="00C66A76" w14:paraId="50A11436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68C" w14:textId="0DFCA807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A77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procedurer för hantering av säkerhetsrelevanta brister</w:t>
            </w:r>
            <w:r w:rsidRPr="00C66A76">
              <w:rPr>
                <w:sz w:val="22"/>
                <w:szCs w:val="22"/>
              </w:rPr>
              <w:t xml:space="preserve"> i systemet möter alla krav på innehåll och presentation.</w:t>
            </w:r>
          </w:p>
          <w:p w14:paraId="6E0E7425" w14:textId="465D5A58" w:rsidR="00D256ED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SALC_BRK.C1-C10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322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SALC_BRK.E1</w:t>
            </w:r>
          </w:p>
        </w:tc>
      </w:tr>
      <w:tr w:rsidR="00D256ED" w:rsidRPr="00C66A76" w14:paraId="622E1762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2AF" w14:textId="30C6D129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33B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erforderliga </w:t>
            </w:r>
            <w:r w:rsidRPr="00C66A76">
              <w:rPr>
                <w:b/>
                <w:sz w:val="22"/>
                <w:szCs w:val="22"/>
              </w:rPr>
              <w:t>avtal och processer för att få information kring säkerhetsrelevanta brister</w:t>
            </w:r>
            <w:r w:rsidRPr="00C66A76">
              <w:rPr>
                <w:sz w:val="22"/>
                <w:szCs w:val="22"/>
              </w:rPr>
              <w:t xml:space="preserve"> i systemet och ingående komponenter finns och används.</w:t>
            </w:r>
          </w:p>
          <w:p w14:paraId="33523FF6" w14:textId="5E4ED8C6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SALC_BRK.C1-C10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8C8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SALC_BRK.E1</w:t>
            </w:r>
          </w:p>
        </w:tc>
      </w:tr>
      <w:tr w:rsidR="00D256ED" w:rsidRPr="00C66A76" w14:paraId="3CE0FD0D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5A4" w14:textId="5652E9B6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F4A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741070">
              <w:rPr>
                <w:b/>
                <w:sz w:val="22"/>
                <w:szCs w:val="22"/>
              </w:rPr>
              <w:t>beskrivningen av systemets gränsytor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50CD92A7" w14:textId="0325CB8E" w:rsidR="00BC397F" w:rsidRPr="00C66A76" w:rsidRDefault="00BC397F" w:rsidP="00BC397F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SADE_GRÄ.C1-C4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4D8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SADE_GRÄ.E1</w:t>
            </w:r>
          </w:p>
        </w:tc>
      </w:tr>
      <w:tr w:rsidR="00D256ED" w:rsidRPr="00C66A76" w14:paraId="367B9872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BDC" w14:textId="45DCC076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2FA" w14:textId="77777777" w:rsidR="00D256ED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Pr="00741070">
              <w:rPr>
                <w:sz w:val="22"/>
                <w:szCs w:val="22"/>
              </w:rPr>
              <w:t xml:space="preserve"> ska verifiera att </w:t>
            </w:r>
            <w:r w:rsidRPr="001C59ED">
              <w:rPr>
                <w:b/>
                <w:sz w:val="22"/>
                <w:szCs w:val="22"/>
              </w:rPr>
              <w:t>beskrivning av systemets säkerhetsarkitektur</w:t>
            </w:r>
            <w:r w:rsidRPr="00741070">
              <w:rPr>
                <w:sz w:val="22"/>
                <w:szCs w:val="22"/>
              </w:rPr>
              <w:t xml:space="preserve"> möter alla krav på innehåll och presentation. </w:t>
            </w:r>
          </w:p>
          <w:p w14:paraId="4D2B9C1F" w14:textId="53D6495A" w:rsidR="00BC397F" w:rsidRPr="00C66A76" w:rsidRDefault="00BC397F" w:rsidP="00BC397F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SADE_ARK.C1-C3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9C1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SADE_ARK.E1</w:t>
            </w:r>
          </w:p>
        </w:tc>
      </w:tr>
      <w:tr w:rsidR="00D256ED" w:rsidRPr="00C66A76" w14:paraId="30633FC3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2442" w14:textId="40D04470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97E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verifiera att </w:t>
            </w:r>
            <w:r w:rsidRPr="001C59ED">
              <w:rPr>
                <w:b/>
                <w:sz w:val="22"/>
                <w:szCs w:val="22"/>
              </w:rPr>
              <w:t>dataflödesanalysen</w:t>
            </w:r>
            <w:r w:rsidRPr="001C59ED">
              <w:rPr>
                <w:sz w:val="22"/>
                <w:szCs w:val="22"/>
              </w:rPr>
              <w:t xml:space="preserve"> möter alla krav på innehåll och presentation.</w:t>
            </w:r>
          </w:p>
          <w:p w14:paraId="543FBF75" w14:textId="5ADF6F18" w:rsidR="00BC397F" w:rsidRPr="00741070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SADE_DFA.C1-C5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049" w14:textId="77777777" w:rsidR="00D256ED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SADE_DFA.E1</w:t>
            </w:r>
          </w:p>
        </w:tc>
      </w:tr>
      <w:tr w:rsidR="00D256ED" w:rsidRPr="00C66A76" w14:paraId="03416FE5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B01" w14:textId="10DE40CD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D06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verifiera att </w:t>
            </w:r>
            <w:r w:rsidRPr="001C59ED">
              <w:rPr>
                <w:b/>
                <w:sz w:val="22"/>
                <w:szCs w:val="22"/>
              </w:rPr>
              <w:t>designdokumentation</w:t>
            </w:r>
            <w:r w:rsidRPr="001C59ED">
              <w:rPr>
                <w:sz w:val="22"/>
                <w:szCs w:val="22"/>
              </w:rPr>
              <w:t xml:space="preserve"> för systemet möter alla krav på innehåll och presentation.</w:t>
            </w:r>
          </w:p>
          <w:p w14:paraId="788B93EB" w14:textId="5850D4F1" w:rsidR="00BC397F" w:rsidRPr="001C59ED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SADE_DES.C1-C6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76B" w14:textId="77777777" w:rsidR="00D256ED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SADE_DES.E1</w:t>
            </w:r>
          </w:p>
        </w:tc>
      </w:tr>
      <w:tr w:rsidR="00D256ED" w:rsidRPr="00C66A76" w14:paraId="0000A438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444" w14:textId="3968B038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667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installationsdokumentation som beskriver förberedande åtgärder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213D8E4B" w14:textId="731592DF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SAOP_INS.C1-C4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673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SAOP_INS.E1</w:t>
            </w:r>
          </w:p>
        </w:tc>
      </w:tr>
      <w:tr w:rsidR="00D256ED" w:rsidRPr="00C66A76" w14:paraId="6ED2CD3A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977" w14:textId="003D3395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6AC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drift- och förvaltningsdokumentation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661428A5" w14:textId="2DF55816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SAOP_DOK.C1-C8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555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SAOP_DOK.E1</w:t>
            </w:r>
          </w:p>
        </w:tc>
      </w:tr>
      <w:tr w:rsidR="00D256ED" w:rsidRPr="00C66A76" w14:paraId="3ED8800A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19F" w14:textId="46F0896F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CBD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instruktioner som möjliggör för drift- och förvaltningsorganisationen att utföra bevakning av brister samt bristkorrigering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E68DBCD" w14:textId="7A27574D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SAOP_BRK.C1-C8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58C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SAOP_BRK.E1</w:t>
            </w:r>
          </w:p>
        </w:tc>
      </w:tr>
      <w:tr w:rsidR="00D256ED" w:rsidRPr="00C66A76" w14:paraId="70FB83C1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3DB" w14:textId="14D54AE9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42A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administrativa rutiner för tilldelning och återkallning av åtkomsträttigheter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E303254" w14:textId="1C334B96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SARU_ÅTK.C1-C9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C14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SARU_ÅTK.E1</w:t>
            </w:r>
          </w:p>
        </w:tc>
      </w:tr>
      <w:tr w:rsidR="00D256ED" w:rsidRPr="00C66A76" w14:paraId="51CD91F8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0CE" w14:textId="55A77781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D8D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dokumenterade administrativa rutiner för kontroll av kvaliteten på säkerhetsattribut som används för autentisering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51C68C0A" w14:textId="6BBA519D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SARU_ATT.C1-C7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98D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SARU_ATT.E1</w:t>
            </w:r>
          </w:p>
        </w:tc>
      </w:tr>
      <w:tr w:rsidR="00D256ED" w:rsidRPr="00C66A76" w14:paraId="51C95CF3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893" w14:textId="14A065CF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AD9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administrativa rutiner för att upptäcka och spåra intrång och missbruk i systemet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1766C54F" w14:textId="6B2B84ED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SARU_INT.C1-C10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C5F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SARU_INT.E1</w:t>
            </w:r>
          </w:p>
        </w:tc>
      </w:tr>
      <w:tr w:rsidR="00D256ED" w:rsidRPr="00C66A76" w14:paraId="78A0582A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A75" w14:textId="686E76C9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181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administrativa rutiner för att utföra regelbundna säkerhetsuppdateringar av systemet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51A0EEB9" w14:textId="47EFCCA7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SARU_UPD.C1-C8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F58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SARU_UPD.E1</w:t>
            </w:r>
          </w:p>
        </w:tc>
      </w:tr>
      <w:tr w:rsidR="00D256ED" w:rsidRPr="00C66A76" w14:paraId="5BFC8325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21D" w14:textId="70CFECE3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826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dokumenterade </w:t>
            </w:r>
            <w:r w:rsidRPr="00C66A76">
              <w:rPr>
                <w:b/>
                <w:sz w:val="22"/>
                <w:szCs w:val="22"/>
              </w:rPr>
              <w:t>administrativa rutiner för att genomföra konfigurationsstyrning av systemet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0CEC19F2" w14:textId="3C839C69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SARU_KFG.C1-C5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05C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SARU_KFG.E1</w:t>
            </w:r>
          </w:p>
        </w:tc>
      </w:tr>
      <w:tr w:rsidR="00D256ED" w:rsidRPr="00C66A76" w14:paraId="1AE0C321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799" w14:textId="73BFA192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9F1" w14:textId="77777777" w:rsidR="00BC397F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underlag för utbildning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1070344E" w14:textId="19BA3483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SARU_UTB.C1-C5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EE6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SARU_UTB.E1</w:t>
            </w:r>
          </w:p>
        </w:tc>
      </w:tr>
      <w:tr w:rsidR="00D256ED" w:rsidRPr="00C66A76" w14:paraId="606061F1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262" w14:textId="19A64777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F7E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analys av testtäckningen för funktionella- och angripartester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1758C8B0" w14:textId="130E1BCD" w:rsidR="00BC397F" w:rsidRPr="00C66A76" w:rsidRDefault="00BC397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SATS_TTK.C1-C5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EAB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SATS_TTK.E1</w:t>
            </w:r>
          </w:p>
        </w:tc>
      </w:tr>
      <w:tr w:rsidR="00D256ED" w:rsidRPr="00C66A76" w14:paraId="6E9AA720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300" w14:textId="1B106996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25A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testdokumentationen avseende funktionella tester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750938C7" w14:textId="3FEA85E7" w:rsidR="00BC079F" w:rsidRPr="00C66A76" w:rsidRDefault="00BC079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SATS_FUN.C1-C5 och SATS_EVL.C1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C24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SATS_FUN.E1</w:t>
            </w:r>
          </w:p>
          <w:p w14:paraId="4FAE590A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SATS_EVL.E1</w:t>
            </w:r>
          </w:p>
        </w:tc>
      </w:tr>
      <w:tr w:rsidR="00D256ED" w:rsidRPr="00C66A76" w14:paraId="72C8BA31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64E" w14:textId="5FAF72A9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215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testdokumentationen avseende utvecklarens angreppstester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32695598" w14:textId="35BB1E2E" w:rsidR="00BC079F" w:rsidRPr="00C66A76" w:rsidRDefault="00BC079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SATS_ANG.C1-C5 och SATS_EVL.C1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818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SATS_ANG.E1</w:t>
            </w:r>
          </w:p>
          <w:p w14:paraId="02DCFC53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SATS_EVL.E1</w:t>
            </w:r>
          </w:p>
        </w:tc>
      </w:tr>
      <w:tr w:rsidR="00D256ED" w:rsidRPr="00C66A76" w14:paraId="567D139A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2EE" w14:textId="68CEAF0F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033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avvikelseanalysen</w:t>
            </w:r>
            <w:r w:rsidRPr="00C66A76">
              <w:rPr>
                <w:sz w:val="22"/>
                <w:szCs w:val="22"/>
              </w:rPr>
              <w:t xml:space="preserve"> möter alla krav på innehåll och presentation.</w:t>
            </w:r>
          </w:p>
          <w:p w14:paraId="09F7B8E0" w14:textId="3F3F5D83" w:rsidR="00BC079F" w:rsidRPr="00C66A76" w:rsidRDefault="00BC079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SARA_AVV.C1-C5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6A1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SARA_AVV.E1</w:t>
            </w:r>
          </w:p>
        </w:tc>
      </w:tr>
      <w:tr w:rsidR="00D256ED" w:rsidRPr="00C66A76" w14:paraId="08C361CC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131" w14:textId="5C1EC157" w:rsidR="00D256ED" w:rsidRPr="00AF0CE8" w:rsidRDefault="00D256ED" w:rsidP="00AF0CE8">
            <w:pPr>
              <w:pStyle w:val="ListParagraph"/>
              <w:numPr>
                <w:ilvl w:val="0"/>
                <w:numId w:val="4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7A6" w14:textId="77777777" w:rsidR="00D256ED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</w:t>
            </w:r>
            <w:r w:rsidRPr="00C66A76">
              <w:rPr>
                <w:b/>
                <w:sz w:val="22"/>
                <w:szCs w:val="22"/>
              </w:rPr>
              <w:t>informationen i leverantörens dokumentation är tillräcklig för att utföra en grundlig sårbarhetsanalys</w:t>
            </w:r>
            <w:r w:rsidRPr="00C66A76">
              <w:rPr>
                <w:sz w:val="22"/>
                <w:szCs w:val="22"/>
              </w:rPr>
              <w:t xml:space="preserve"> av hela systemet.</w:t>
            </w:r>
          </w:p>
          <w:p w14:paraId="3816FAE6" w14:textId="1D26F4A1" w:rsidR="00BC079F" w:rsidRPr="00C66A76" w:rsidRDefault="00BC079F" w:rsidP="00D256ED">
            <w:pPr>
              <w:rPr>
                <w:sz w:val="22"/>
                <w:szCs w:val="22"/>
              </w:rPr>
            </w:pPr>
            <w:r w:rsidRPr="00EB3FC8">
              <w:rPr>
                <w:i/>
                <w:sz w:val="22"/>
                <w:szCs w:val="22"/>
              </w:rPr>
              <w:t>Krav på innehåll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473F0">
              <w:rPr>
                <w:i/>
                <w:sz w:val="22"/>
                <w:szCs w:val="22"/>
              </w:rPr>
              <w:t>framgår av</w:t>
            </w:r>
            <w:r>
              <w:rPr>
                <w:i/>
                <w:sz w:val="22"/>
                <w:szCs w:val="22"/>
              </w:rPr>
              <w:t xml:space="preserve"> SARA_SBH.C1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8F0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SARA_SBH.E1</w:t>
            </w:r>
          </w:p>
        </w:tc>
      </w:tr>
    </w:tbl>
    <w:p w14:paraId="4A8B8415" w14:textId="3FC62828" w:rsidR="00D256ED" w:rsidRPr="003016B4" w:rsidRDefault="00D256ED" w:rsidP="00D256ED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13</w:t>
      </w:r>
      <w:r w:rsidR="008D0E0C">
        <w:rPr>
          <w:noProof/>
        </w:rPr>
        <w:fldChar w:fldCharType="end"/>
      </w:r>
      <w:r>
        <w:t xml:space="preserve"> - ISE aktiviteter för kravnivå Utökad - Dokumentgranskning</w:t>
      </w:r>
    </w:p>
    <w:p w14:paraId="439D21AC" w14:textId="0B247CDD" w:rsidR="00D256ED" w:rsidRPr="000D6984" w:rsidRDefault="002952BA" w:rsidP="00D256ED">
      <w:pPr>
        <w:pStyle w:val="Heading3"/>
      </w:pPr>
      <w:bookmarkStart w:id="29" w:name="_Toc529459915"/>
      <w:r w:rsidRPr="000D6984">
        <w:t>Utvecklin</w:t>
      </w:r>
      <w:bookmarkStart w:id="30" w:name="_GoBack"/>
      <w:bookmarkEnd w:id="30"/>
      <w:r w:rsidRPr="000D6984">
        <w:t>gssäkerhet</w:t>
      </w:r>
      <w:bookmarkEnd w:id="29"/>
    </w:p>
    <w:tbl>
      <w:tblPr>
        <w:tblStyle w:val="TableGrid"/>
        <w:tblW w:w="5105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60"/>
        <w:gridCol w:w="1699"/>
      </w:tblGrid>
      <w:tr w:rsidR="00D256ED" w:rsidRPr="00C66A76" w14:paraId="1C7B0E01" w14:textId="77777777" w:rsidTr="00AF0CE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1A02B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lastRenderedPageBreak/>
              <w:t>Nr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0A85E8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011E4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42F82876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C5A" w14:textId="5CAC8F90" w:rsidR="00D256ED" w:rsidRPr="00AF0CE8" w:rsidRDefault="00D256ED" w:rsidP="00AF0CE8">
            <w:pPr>
              <w:pStyle w:val="ListParagraph"/>
              <w:numPr>
                <w:ilvl w:val="0"/>
                <w:numId w:val="42"/>
              </w:numPr>
              <w:ind w:hanging="687"/>
              <w:rPr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72F" w14:textId="5DB9ED6E" w:rsidR="00D256ED" w:rsidRPr="009B19A2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Pr="009B19A2">
              <w:rPr>
                <w:sz w:val="22"/>
                <w:szCs w:val="22"/>
              </w:rPr>
              <w:t xml:space="preserve"> ska verifiera </w:t>
            </w:r>
            <w:r w:rsidR="00C24A64">
              <w:rPr>
                <w:sz w:val="22"/>
                <w:szCs w:val="22"/>
              </w:rPr>
              <w:t>om</w:t>
            </w:r>
            <w:r w:rsidRPr="009B19A2">
              <w:rPr>
                <w:sz w:val="22"/>
                <w:szCs w:val="22"/>
              </w:rPr>
              <w:t xml:space="preserve"> </w:t>
            </w:r>
            <w:r w:rsidRPr="004E481E">
              <w:rPr>
                <w:b/>
                <w:sz w:val="22"/>
                <w:szCs w:val="22"/>
              </w:rPr>
              <w:t>systemutvecklingsdokumentationens</w:t>
            </w:r>
            <w:r w:rsidRPr="009B19A2">
              <w:rPr>
                <w:sz w:val="22"/>
                <w:szCs w:val="22"/>
              </w:rPr>
              <w:t xml:space="preserve"> </w:t>
            </w:r>
          </w:p>
          <w:p w14:paraId="756EAB6C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4E481E">
              <w:rPr>
                <w:b/>
                <w:sz w:val="22"/>
                <w:szCs w:val="22"/>
              </w:rPr>
              <w:t>säkerhetsåtgärder tillämpas</w:t>
            </w:r>
            <w:r w:rsidRPr="009B19A2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4AA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SALC_UTV.E2</w:t>
            </w:r>
          </w:p>
        </w:tc>
      </w:tr>
      <w:tr w:rsidR="00D256ED" w:rsidRPr="00C66A76" w14:paraId="080E5113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461" w14:textId="630C6785" w:rsidR="00D256ED" w:rsidRPr="00AF0CE8" w:rsidRDefault="00D256ED" w:rsidP="00AF0CE8">
            <w:pPr>
              <w:pStyle w:val="ListParagraph"/>
              <w:numPr>
                <w:ilvl w:val="0"/>
                <w:numId w:val="42"/>
              </w:numPr>
              <w:ind w:hanging="687"/>
              <w:rPr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B17" w14:textId="59FB4168" w:rsidR="00D256ED" w:rsidRPr="009B19A2" w:rsidRDefault="007806A9" w:rsidP="00C24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="00D256ED" w:rsidRPr="009B19A2">
              <w:rPr>
                <w:sz w:val="22"/>
                <w:szCs w:val="22"/>
              </w:rPr>
              <w:t xml:space="preserve"> ska verifiera </w:t>
            </w:r>
            <w:r w:rsidR="00C24A64">
              <w:rPr>
                <w:sz w:val="22"/>
                <w:szCs w:val="22"/>
              </w:rPr>
              <w:t>om</w:t>
            </w:r>
            <w:r w:rsidR="00D256ED" w:rsidRPr="009B19A2">
              <w:rPr>
                <w:sz w:val="22"/>
                <w:szCs w:val="22"/>
              </w:rPr>
              <w:t xml:space="preserve"> </w:t>
            </w:r>
            <w:r w:rsidR="00D256ED" w:rsidRPr="004E481E">
              <w:rPr>
                <w:b/>
                <w:sz w:val="22"/>
                <w:szCs w:val="22"/>
              </w:rPr>
              <w:t>konfigurationsledningssystemets säkerhetsåtgärder tillämpas.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0A0" w14:textId="77777777" w:rsidR="00D256ED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SALC_KFG.E2</w:t>
            </w:r>
          </w:p>
        </w:tc>
      </w:tr>
      <w:tr w:rsidR="00D256ED" w:rsidRPr="00C66A76" w14:paraId="203ED0B1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EA0" w14:textId="1CE3FE56" w:rsidR="00D256ED" w:rsidRPr="00AF0CE8" w:rsidRDefault="00D256ED" w:rsidP="00AF0CE8">
            <w:pPr>
              <w:pStyle w:val="ListParagraph"/>
              <w:numPr>
                <w:ilvl w:val="0"/>
                <w:numId w:val="42"/>
              </w:numPr>
              <w:ind w:hanging="687"/>
              <w:rPr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6DC" w14:textId="57F1A22A" w:rsidR="00D256ED" w:rsidRPr="00C66A76" w:rsidRDefault="00D256ED" w:rsidP="00C24A64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741070">
              <w:rPr>
                <w:sz w:val="22"/>
                <w:szCs w:val="22"/>
              </w:rPr>
              <w:t xml:space="preserve">ska verifiera </w:t>
            </w:r>
            <w:r w:rsidR="00C24A64">
              <w:rPr>
                <w:sz w:val="22"/>
                <w:szCs w:val="22"/>
              </w:rPr>
              <w:t>om</w:t>
            </w:r>
            <w:r w:rsidRPr="00741070">
              <w:rPr>
                <w:sz w:val="22"/>
                <w:szCs w:val="22"/>
              </w:rPr>
              <w:t xml:space="preserve"> </w:t>
            </w:r>
            <w:r w:rsidRPr="004E481E">
              <w:rPr>
                <w:b/>
                <w:sz w:val="22"/>
                <w:szCs w:val="22"/>
              </w:rPr>
              <w:t>livscykelmodellen</w:t>
            </w:r>
            <w:r w:rsidRPr="00741070">
              <w:rPr>
                <w:sz w:val="22"/>
                <w:szCs w:val="22"/>
              </w:rPr>
              <w:t xml:space="preserve"> </w:t>
            </w:r>
            <w:r w:rsidRPr="004E481E">
              <w:rPr>
                <w:b/>
                <w:sz w:val="22"/>
                <w:szCs w:val="22"/>
              </w:rPr>
              <w:t>tillämpas</w:t>
            </w:r>
            <w:r w:rsidRPr="00741070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B61" w14:textId="77777777" w:rsidR="00D256ED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SALC_LCM.E2</w:t>
            </w:r>
          </w:p>
        </w:tc>
      </w:tr>
    </w:tbl>
    <w:p w14:paraId="24D8D1DF" w14:textId="3F5FFE16" w:rsidR="00D256ED" w:rsidRPr="003016B4" w:rsidRDefault="00D256ED" w:rsidP="00D256ED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14</w:t>
      </w:r>
      <w:r w:rsidR="008D0E0C">
        <w:rPr>
          <w:noProof/>
        </w:rPr>
        <w:fldChar w:fldCharType="end"/>
      </w:r>
      <w:r>
        <w:t xml:space="preserve"> - ISE aktiviteter för kravnivå Utökad – </w:t>
      </w:r>
      <w:r w:rsidR="002952BA">
        <w:t>Utvecklingssäkerhet</w:t>
      </w:r>
    </w:p>
    <w:p w14:paraId="12A1ECB8" w14:textId="77777777" w:rsidR="00D256ED" w:rsidRDefault="00D256ED" w:rsidP="00D256ED">
      <w:pPr>
        <w:pStyle w:val="Heading3"/>
      </w:pPr>
      <w:bookmarkStart w:id="31" w:name="_Toc529459916"/>
      <w:r>
        <w:t>Analys</w:t>
      </w:r>
      <w:bookmarkEnd w:id="31"/>
    </w:p>
    <w:tbl>
      <w:tblPr>
        <w:tblStyle w:val="TableGrid"/>
        <w:tblW w:w="5108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57"/>
        <w:gridCol w:w="1707"/>
      </w:tblGrid>
      <w:tr w:rsidR="00D256ED" w:rsidRPr="00C66A76" w14:paraId="406D6298" w14:textId="77777777" w:rsidTr="00AF0CE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03125A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3F9C9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F26DDD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6F0139AD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A9C" w14:textId="0D0B3B49" w:rsidR="00D256ED" w:rsidRPr="00AF0CE8" w:rsidRDefault="00D256ED" w:rsidP="00AF0CE8">
            <w:pPr>
              <w:pStyle w:val="ListParagraph"/>
              <w:numPr>
                <w:ilvl w:val="0"/>
                <w:numId w:val="43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0E6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741070">
              <w:rPr>
                <w:sz w:val="22"/>
                <w:szCs w:val="22"/>
              </w:rPr>
              <w:t xml:space="preserve">ska </w:t>
            </w:r>
            <w:r w:rsidRPr="001C59ED">
              <w:rPr>
                <w:sz w:val="22"/>
                <w:szCs w:val="22"/>
              </w:rPr>
              <w:t>analysera</w:t>
            </w:r>
            <w:r w:rsidRPr="001C59ED">
              <w:rPr>
                <w:b/>
                <w:sz w:val="22"/>
                <w:szCs w:val="22"/>
              </w:rPr>
              <w:t xml:space="preserve"> beskrivningen av systemets säkerhetsarkitektur</w:t>
            </w:r>
            <w:r w:rsidRPr="00741070">
              <w:rPr>
                <w:sz w:val="22"/>
                <w:szCs w:val="22"/>
              </w:rPr>
              <w:t xml:space="preserve"> och </w:t>
            </w:r>
            <w:r w:rsidRPr="001C59ED">
              <w:rPr>
                <w:b/>
                <w:sz w:val="22"/>
                <w:szCs w:val="22"/>
              </w:rPr>
              <w:t>verifiera att det inte går att kringgå systemets säkerhetsfunktioner</w:t>
            </w:r>
            <w:r w:rsidRPr="00741070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834E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SADE_ARK.E2</w:t>
            </w:r>
          </w:p>
        </w:tc>
      </w:tr>
      <w:tr w:rsidR="00D256ED" w:rsidRPr="00C66A76" w14:paraId="0E7302FE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2BB" w14:textId="02EE0DAE" w:rsidR="00D256ED" w:rsidRPr="00AF0CE8" w:rsidRDefault="00D256ED" w:rsidP="00AF0CE8">
            <w:pPr>
              <w:pStyle w:val="ListParagraph"/>
              <w:numPr>
                <w:ilvl w:val="0"/>
                <w:numId w:val="43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487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använda tillgängliga källor för att </w:t>
            </w:r>
            <w:r w:rsidRPr="00C66A76">
              <w:rPr>
                <w:b/>
                <w:sz w:val="22"/>
                <w:szCs w:val="22"/>
              </w:rPr>
              <w:t>komplettera leverantörens dokumentation</w:t>
            </w:r>
            <w:r w:rsidRPr="00C66A76">
              <w:rPr>
                <w:sz w:val="22"/>
                <w:szCs w:val="22"/>
              </w:rPr>
              <w:t>, t.ex. publik sårbarhetsinformation.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BA8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SARA_SBH.E2</w:t>
            </w:r>
          </w:p>
        </w:tc>
      </w:tr>
      <w:tr w:rsidR="00D256ED" w:rsidRPr="00C66A76" w14:paraId="4724C1A4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E45" w14:textId="018F7B7F" w:rsidR="00D256ED" w:rsidRPr="00AF0CE8" w:rsidRDefault="00D256ED" w:rsidP="00AF0CE8">
            <w:pPr>
              <w:pStyle w:val="ListParagraph"/>
              <w:numPr>
                <w:ilvl w:val="0"/>
                <w:numId w:val="43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F84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</w:t>
            </w:r>
            <w:r w:rsidRPr="00C66A76">
              <w:rPr>
                <w:b/>
                <w:sz w:val="22"/>
                <w:szCs w:val="22"/>
              </w:rPr>
              <w:t>analysera</w:t>
            </w:r>
            <w:r w:rsidRPr="00C66A76">
              <w:rPr>
                <w:sz w:val="22"/>
                <w:szCs w:val="22"/>
              </w:rPr>
              <w:t xml:space="preserve">, med hjälp av leverantörens dokumentation och övrig tillgänglig information, systemets komponenter och gränsytor och kartlägga deras beroenden i syfte att </w:t>
            </w:r>
            <w:r w:rsidRPr="00C66A76">
              <w:rPr>
                <w:b/>
                <w:sz w:val="22"/>
                <w:szCs w:val="22"/>
              </w:rPr>
              <w:t>identifiera attackytor</w:t>
            </w:r>
            <w:r w:rsidRPr="00C66A76">
              <w:rPr>
                <w:sz w:val="22"/>
                <w:szCs w:val="22"/>
              </w:rPr>
              <w:t xml:space="preserve"> och </w:t>
            </w:r>
            <w:r w:rsidRPr="00C66A76">
              <w:rPr>
                <w:b/>
                <w:sz w:val="22"/>
                <w:szCs w:val="22"/>
              </w:rPr>
              <w:t>eventuella svagpunkter</w:t>
            </w:r>
            <w:r w:rsidRPr="00C66A76">
              <w:rPr>
                <w:sz w:val="22"/>
                <w:szCs w:val="22"/>
              </w:rPr>
              <w:t xml:space="preserve"> i arkitekturen.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DEF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SARA_SBH.E3</w:t>
            </w:r>
          </w:p>
        </w:tc>
      </w:tr>
      <w:tr w:rsidR="00A65D2C" w:rsidRPr="00C66A76" w14:paraId="4793DBEF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6DC" w14:textId="77777777" w:rsidR="00A65D2C" w:rsidRPr="00AF0CE8" w:rsidRDefault="00A65D2C" w:rsidP="00A65D2C">
            <w:pPr>
              <w:pStyle w:val="ListParagraph"/>
              <w:numPr>
                <w:ilvl w:val="0"/>
                <w:numId w:val="43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1A3" w14:textId="3A76C600" w:rsidR="00A65D2C" w:rsidRPr="00C66A76" w:rsidRDefault="00693309" w:rsidP="00A65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</w:t>
            </w:r>
            <w:r w:rsidR="00A65D2C" w:rsidRPr="00B4336C">
              <w:rPr>
                <w:sz w:val="22"/>
                <w:szCs w:val="22"/>
              </w:rPr>
              <w:t xml:space="preserve"> ska genomföra en </w:t>
            </w:r>
            <w:r w:rsidR="00A65D2C" w:rsidRPr="00B4336C">
              <w:rPr>
                <w:b/>
                <w:sz w:val="22"/>
                <w:szCs w:val="22"/>
              </w:rPr>
              <w:t>oberoende, metodisk och semiformell sårbarhetsanalys</w:t>
            </w:r>
            <w:r w:rsidR="00A65D2C" w:rsidRPr="00B4336C">
              <w:rPr>
                <w:sz w:val="22"/>
                <w:szCs w:val="22"/>
              </w:rPr>
              <w:t xml:space="preserve"> av systemet baserad på all tillgänglig information och erfarenhet för att identifiera potentiella sårbarheter i systemet.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181" w14:textId="618B10FD" w:rsidR="00A65D2C" w:rsidRPr="00C66A76" w:rsidRDefault="00A65D2C" w:rsidP="00A65D2C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</w:t>
            </w:r>
            <w:r>
              <w:rPr>
                <w:sz w:val="22"/>
                <w:szCs w:val="22"/>
              </w:rPr>
              <w:t>6</w:t>
            </w:r>
          </w:p>
        </w:tc>
      </w:tr>
      <w:tr w:rsidR="00A65D2C" w:rsidRPr="00C66A76" w14:paraId="3013340C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9EB" w14:textId="15ADAB2F" w:rsidR="00A65D2C" w:rsidRPr="00AF0CE8" w:rsidRDefault="00A65D2C" w:rsidP="00A65D2C">
            <w:pPr>
              <w:pStyle w:val="ListParagraph"/>
              <w:numPr>
                <w:ilvl w:val="0"/>
                <w:numId w:val="43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7FA" w14:textId="77777777" w:rsidR="00A65D2C" w:rsidRPr="00C66A76" w:rsidRDefault="00A65D2C" w:rsidP="00A65D2C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genomföra </w:t>
            </w:r>
            <w:r w:rsidRPr="00C66A76">
              <w:rPr>
                <w:b/>
                <w:sz w:val="22"/>
                <w:szCs w:val="22"/>
              </w:rPr>
              <w:t>restriskanalys</w:t>
            </w:r>
            <w:r w:rsidRPr="00C66A76">
              <w:rPr>
                <w:sz w:val="22"/>
                <w:szCs w:val="22"/>
              </w:rPr>
              <w:t xml:space="preserve"> för att identifiera kvarvarande osäkerheter kring systemets IT-säkerhetsförmågor.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FDC" w14:textId="77777777" w:rsidR="00A65D2C" w:rsidRPr="00C66A76" w:rsidRDefault="00A65D2C" w:rsidP="00A65D2C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SARA_RRA.E2</w:t>
            </w:r>
          </w:p>
        </w:tc>
      </w:tr>
    </w:tbl>
    <w:p w14:paraId="6BC08434" w14:textId="2D4CA678" w:rsidR="00D256ED" w:rsidRPr="003016B4" w:rsidRDefault="00D256ED" w:rsidP="00D256ED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15</w:t>
      </w:r>
      <w:r w:rsidR="008D0E0C">
        <w:rPr>
          <w:noProof/>
        </w:rPr>
        <w:fldChar w:fldCharType="end"/>
      </w:r>
      <w:r>
        <w:t xml:space="preserve"> - ISE aktiviteter för kravnivå Utökad - Analys</w:t>
      </w:r>
    </w:p>
    <w:p w14:paraId="2A94F69E" w14:textId="77777777" w:rsidR="00D256ED" w:rsidRDefault="00D256ED" w:rsidP="00D256ED">
      <w:pPr>
        <w:pStyle w:val="Heading3"/>
      </w:pPr>
      <w:bookmarkStart w:id="32" w:name="_Toc529459917"/>
      <w:r>
        <w:t>Test</w:t>
      </w:r>
      <w:bookmarkEnd w:id="32"/>
    </w:p>
    <w:tbl>
      <w:tblPr>
        <w:tblStyle w:val="TableGrid"/>
        <w:tblW w:w="5105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60"/>
        <w:gridCol w:w="1699"/>
      </w:tblGrid>
      <w:tr w:rsidR="00D256ED" w:rsidRPr="00C66A76" w14:paraId="167E650A" w14:textId="77777777" w:rsidTr="00AF0CE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5D62E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660D3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D6EBF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4B1B08DE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756" w14:textId="62D63428" w:rsidR="00D256ED" w:rsidRPr="00AF0CE8" w:rsidRDefault="00D256ED" w:rsidP="00AF0CE8">
            <w:pPr>
              <w:pStyle w:val="ListParagraph"/>
              <w:numPr>
                <w:ilvl w:val="0"/>
                <w:numId w:val="44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248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ska, om denne finner det nödvändigt, </w:t>
            </w:r>
            <w:r w:rsidRPr="00C66A76">
              <w:rPr>
                <w:b/>
                <w:sz w:val="22"/>
                <w:szCs w:val="22"/>
              </w:rPr>
              <w:t>upprepa ett representativt antal av systemutvecklarens tester och bekräfta att systemutvecklarens testresultat för dessa testfall överensstämmer med testspecifikationen.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C28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SATS_EVL.E2</w:t>
            </w:r>
          </w:p>
        </w:tc>
      </w:tr>
      <w:tr w:rsidR="00D256ED" w:rsidRPr="00C66A76" w14:paraId="01379366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A6C" w14:textId="4E9BBC85" w:rsidR="00D256ED" w:rsidRPr="00AF0CE8" w:rsidRDefault="00D256ED" w:rsidP="00AF0CE8">
            <w:pPr>
              <w:pStyle w:val="ListParagraph"/>
              <w:numPr>
                <w:ilvl w:val="0"/>
                <w:numId w:val="44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FE8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</w:t>
            </w:r>
            <w:r w:rsidRPr="000E7831">
              <w:rPr>
                <w:b/>
                <w:sz w:val="22"/>
                <w:szCs w:val="22"/>
              </w:rPr>
              <w:t>analysera systemutvecklarens testfall</w:t>
            </w:r>
            <w:r w:rsidRPr="001C59ED">
              <w:rPr>
                <w:sz w:val="22"/>
                <w:szCs w:val="22"/>
              </w:rPr>
              <w:t xml:space="preserve"> och </w:t>
            </w:r>
            <w:r w:rsidRPr="000E7831">
              <w:rPr>
                <w:b/>
                <w:sz w:val="22"/>
                <w:szCs w:val="22"/>
              </w:rPr>
              <w:t>komplettera</w:t>
            </w:r>
            <w:r w:rsidRPr="001C59ED">
              <w:rPr>
                <w:sz w:val="22"/>
                <w:szCs w:val="22"/>
              </w:rPr>
              <w:t xml:space="preserve"> dessa testfall med egna testfall.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59F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</w:t>
            </w:r>
            <w:r>
              <w:rPr>
                <w:sz w:val="22"/>
                <w:szCs w:val="22"/>
              </w:rPr>
              <w:t>3</w:t>
            </w:r>
          </w:p>
        </w:tc>
      </w:tr>
      <w:tr w:rsidR="00D256ED" w:rsidRPr="00C66A76" w14:paraId="333D5441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357" w14:textId="479C19ED" w:rsidR="00D256ED" w:rsidRPr="00AF0CE8" w:rsidRDefault="00D256ED" w:rsidP="00AF0CE8">
            <w:pPr>
              <w:pStyle w:val="ListParagraph"/>
              <w:numPr>
                <w:ilvl w:val="0"/>
                <w:numId w:val="44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ECB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</w:t>
            </w:r>
            <w:r w:rsidRPr="000E7831">
              <w:rPr>
                <w:b/>
                <w:sz w:val="22"/>
                <w:szCs w:val="22"/>
              </w:rPr>
              <w:t>genomföra de egna testfallen,</w:t>
            </w:r>
            <w:r w:rsidRPr="001C59ED">
              <w:rPr>
                <w:sz w:val="22"/>
                <w:szCs w:val="22"/>
              </w:rPr>
              <w:t xml:space="preserve"> dokumentera resultatet och bekräfta att systemet fungerar enligt specifikation.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D0C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SATS_EVL.E</w:t>
            </w:r>
            <w:r>
              <w:rPr>
                <w:sz w:val="22"/>
                <w:szCs w:val="22"/>
              </w:rPr>
              <w:t>4</w:t>
            </w:r>
          </w:p>
        </w:tc>
      </w:tr>
      <w:tr w:rsidR="00D256ED" w:rsidRPr="00C66A76" w14:paraId="282ED319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4DC" w14:textId="4A9B6A3F" w:rsidR="00D256ED" w:rsidRPr="00AF0CE8" w:rsidRDefault="00D256ED" w:rsidP="00AF0CE8">
            <w:pPr>
              <w:pStyle w:val="ListParagraph"/>
              <w:numPr>
                <w:ilvl w:val="0"/>
                <w:numId w:val="44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E31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genomföra </w:t>
            </w:r>
            <w:r w:rsidRPr="004E481E">
              <w:rPr>
                <w:b/>
                <w:sz w:val="22"/>
                <w:szCs w:val="22"/>
              </w:rPr>
              <w:t xml:space="preserve">praktiska tester av systemet </w:t>
            </w:r>
            <w:r w:rsidRPr="001C59ED">
              <w:rPr>
                <w:sz w:val="22"/>
                <w:szCs w:val="22"/>
              </w:rPr>
              <w:t>för att avgöra om de potentiella sårbarheterna kan utnyttjas i den tänkta användningen av systemet.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893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SARA_SBH.E</w:t>
            </w:r>
            <w:r>
              <w:rPr>
                <w:sz w:val="22"/>
                <w:szCs w:val="22"/>
              </w:rPr>
              <w:t>7</w:t>
            </w:r>
          </w:p>
        </w:tc>
      </w:tr>
    </w:tbl>
    <w:p w14:paraId="27653BCD" w14:textId="40BCAF7F" w:rsidR="00D256ED" w:rsidRPr="003016B4" w:rsidRDefault="00D256ED" w:rsidP="00D256ED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16</w:t>
      </w:r>
      <w:r w:rsidR="008D0E0C">
        <w:rPr>
          <w:noProof/>
        </w:rPr>
        <w:fldChar w:fldCharType="end"/>
      </w:r>
      <w:r>
        <w:t xml:space="preserve"> - ISE aktiviteter för kravnivå Utökad - Test</w:t>
      </w:r>
    </w:p>
    <w:p w14:paraId="3B4F9483" w14:textId="77777777" w:rsidR="00D256ED" w:rsidRDefault="00D256ED" w:rsidP="00D256ED">
      <w:pPr>
        <w:pStyle w:val="Heading3"/>
      </w:pPr>
      <w:bookmarkStart w:id="33" w:name="_Toc529459918"/>
      <w:r>
        <w:t>Kontroll</w:t>
      </w:r>
      <w:bookmarkEnd w:id="33"/>
    </w:p>
    <w:tbl>
      <w:tblPr>
        <w:tblStyle w:val="TableGrid"/>
        <w:tblW w:w="5105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60"/>
        <w:gridCol w:w="1699"/>
      </w:tblGrid>
      <w:tr w:rsidR="00D256ED" w:rsidRPr="00C66A76" w14:paraId="6CBB2DE8" w14:textId="77777777" w:rsidTr="00AF0CE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1474B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9030F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6FED5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54B7ED27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923" w14:textId="00EB87D7" w:rsidR="00D256ED" w:rsidRPr="00AF0CE8" w:rsidRDefault="00D256ED" w:rsidP="00AF0CE8">
            <w:pPr>
              <w:pStyle w:val="ListParagraph"/>
              <w:numPr>
                <w:ilvl w:val="0"/>
                <w:numId w:val="4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74C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</w:t>
            </w:r>
            <w:r w:rsidRPr="001C59ED">
              <w:rPr>
                <w:sz w:val="22"/>
                <w:szCs w:val="22"/>
              </w:rPr>
              <w:t xml:space="preserve">ska </w:t>
            </w:r>
            <w:r w:rsidRPr="001C59ED">
              <w:rPr>
                <w:b/>
                <w:sz w:val="22"/>
                <w:szCs w:val="22"/>
              </w:rPr>
              <w:t>tillämpa åtgärderna i installationsdokumentation</w:t>
            </w:r>
            <w:r w:rsidRPr="001C59ED">
              <w:rPr>
                <w:sz w:val="22"/>
                <w:szCs w:val="22"/>
              </w:rPr>
              <w:t xml:space="preserve"> för att verifiera att systemet kan mottagas och installeras på ett säkert sätt genom att </w:t>
            </w:r>
            <w:r w:rsidRPr="001C59ED">
              <w:rPr>
                <w:b/>
                <w:sz w:val="22"/>
                <w:szCs w:val="22"/>
              </w:rPr>
              <w:t>följa beskrivningen</w:t>
            </w:r>
            <w:r w:rsidRPr="001C59ED">
              <w:rPr>
                <w:sz w:val="22"/>
                <w:szCs w:val="22"/>
              </w:rPr>
              <w:t xml:space="preserve"> av dem.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171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SAOP_INS.E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2F11C9CF" w14:textId="419E42A4" w:rsidR="00D256ED" w:rsidRPr="003016B4" w:rsidRDefault="00D256ED" w:rsidP="00D256ED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17</w:t>
      </w:r>
      <w:r w:rsidR="008D0E0C">
        <w:rPr>
          <w:noProof/>
        </w:rPr>
        <w:fldChar w:fldCharType="end"/>
      </w:r>
      <w:r>
        <w:t xml:space="preserve"> - ISE aktiviteter för kravnivå Utökad – Kontroll</w:t>
      </w:r>
    </w:p>
    <w:p w14:paraId="243E1EA2" w14:textId="77777777" w:rsidR="00D256ED" w:rsidRDefault="00D256ED" w:rsidP="00D256ED">
      <w:pPr>
        <w:pStyle w:val="Heading3"/>
      </w:pPr>
      <w:bookmarkStart w:id="34" w:name="_Toc529459919"/>
      <w:r>
        <w:t>Egenkontroll</w:t>
      </w:r>
      <w:bookmarkEnd w:id="34"/>
    </w:p>
    <w:tbl>
      <w:tblPr>
        <w:tblStyle w:val="TableGrid"/>
        <w:tblW w:w="5096" w:type="pct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6967"/>
        <w:gridCol w:w="1675"/>
      </w:tblGrid>
      <w:tr w:rsidR="00D256ED" w:rsidRPr="00C66A76" w14:paraId="15EF180C" w14:textId="77777777" w:rsidTr="00AF0CE8">
        <w:trPr>
          <w:cantSplit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9F60E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162AF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Aktivitet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3A71F" w14:textId="77777777" w:rsidR="00D256ED" w:rsidRPr="00C66A76" w:rsidRDefault="00D256ED" w:rsidP="00D256ED">
            <w:pPr>
              <w:rPr>
                <w:b/>
                <w:sz w:val="22"/>
                <w:szCs w:val="22"/>
              </w:rPr>
            </w:pPr>
            <w:r w:rsidRPr="00C66A76">
              <w:rPr>
                <w:b/>
                <w:sz w:val="22"/>
                <w:szCs w:val="22"/>
              </w:rPr>
              <w:t>Källkrav</w:t>
            </w:r>
          </w:p>
        </w:tc>
      </w:tr>
      <w:tr w:rsidR="00D256ED" w:rsidRPr="00C66A76" w14:paraId="455B63FF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84A" w14:textId="10FF3B50" w:rsidR="00D256ED" w:rsidRPr="00AF0CE8" w:rsidRDefault="00D256ED" w:rsidP="00AF0CE8">
            <w:pPr>
              <w:pStyle w:val="ListParagraph"/>
              <w:numPr>
                <w:ilvl w:val="0"/>
                <w:numId w:val="46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DA3" w14:textId="4CDEDE37" w:rsidR="00D256ED" w:rsidRPr="00C66A76" w:rsidRDefault="00D256ED" w:rsidP="007325AA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verifiera att alla </w:t>
            </w:r>
            <w:r w:rsidRPr="000E7831">
              <w:rPr>
                <w:b/>
                <w:sz w:val="22"/>
                <w:szCs w:val="22"/>
              </w:rPr>
              <w:t>evalueringsaktiviteter</w:t>
            </w:r>
            <w:r w:rsidRPr="00C66A76">
              <w:rPr>
                <w:sz w:val="22"/>
                <w:szCs w:val="22"/>
              </w:rPr>
              <w:t xml:space="preserve"> är genomförda med godkänt resultat.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D3D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SARA_RRA.E1</w:t>
            </w:r>
          </w:p>
        </w:tc>
      </w:tr>
      <w:tr w:rsidR="00D256ED" w:rsidRPr="00C66A76" w14:paraId="652879E7" w14:textId="77777777" w:rsidTr="00AF0CE8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AC5" w14:textId="2A931EF1" w:rsidR="00D256ED" w:rsidRPr="00AF0CE8" w:rsidRDefault="00D256ED" w:rsidP="00AF0CE8">
            <w:pPr>
              <w:pStyle w:val="ListParagraph"/>
              <w:numPr>
                <w:ilvl w:val="0"/>
                <w:numId w:val="46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1F4D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 xml:space="preserve">ISE ska dokumentera resultatet av </w:t>
            </w:r>
            <w:r w:rsidRPr="00C66A76">
              <w:rPr>
                <w:b/>
                <w:sz w:val="22"/>
                <w:szCs w:val="22"/>
              </w:rPr>
              <w:t>restriskanalysen</w:t>
            </w:r>
            <w:r w:rsidRPr="00C66A76">
              <w:rPr>
                <w:sz w:val="22"/>
                <w:szCs w:val="22"/>
              </w:rPr>
              <w:t xml:space="preserve"> i en form och med ett språkbruk som är tydligt och ger den avsedda mottagaren rätt underlag inför beslut om ackreditering.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0DA" w14:textId="77777777" w:rsidR="00D256ED" w:rsidRPr="00C66A76" w:rsidRDefault="00D256ED" w:rsidP="00D256ED">
            <w:pPr>
              <w:rPr>
                <w:sz w:val="22"/>
                <w:szCs w:val="22"/>
              </w:rPr>
            </w:pPr>
            <w:r w:rsidRPr="00C66A76">
              <w:rPr>
                <w:sz w:val="22"/>
                <w:szCs w:val="22"/>
              </w:rPr>
              <w:t>SARA_RRA.E3</w:t>
            </w:r>
          </w:p>
        </w:tc>
      </w:tr>
    </w:tbl>
    <w:p w14:paraId="5CD98389" w14:textId="653E3A6C" w:rsidR="00D256ED" w:rsidRPr="003016B4" w:rsidRDefault="00D256ED" w:rsidP="00D256ED">
      <w:pPr>
        <w:pStyle w:val="Caption"/>
      </w:pPr>
      <w:r>
        <w:t xml:space="preserve">Tabell </w:t>
      </w:r>
      <w:r w:rsidR="008D0E0C">
        <w:rPr>
          <w:noProof/>
        </w:rPr>
        <w:fldChar w:fldCharType="begin"/>
      </w:r>
      <w:r w:rsidR="008D0E0C">
        <w:rPr>
          <w:noProof/>
        </w:rPr>
        <w:instrText xml:space="preserve"> SEQ Tabell \* ARABIC </w:instrText>
      </w:r>
      <w:r w:rsidR="008D0E0C">
        <w:rPr>
          <w:noProof/>
        </w:rPr>
        <w:fldChar w:fldCharType="separate"/>
      </w:r>
      <w:r w:rsidR="000D6984">
        <w:rPr>
          <w:noProof/>
        </w:rPr>
        <w:t>18</w:t>
      </w:r>
      <w:r w:rsidR="008D0E0C">
        <w:rPr>
          <w:noProof/>
        </w:rPr>
        <w:fldChar w:fldCharType="end"/>
      </w:r>
      <w:r>
        <w:t xml:space="preserve"> - ISE aktiviteter för kravnivå Utökad - Egenkontroll</w:t>
      </w:r>
    </w:p>
    <w:p w14:paraId="1F97F8D6" w14:textId="77777777" w:rsidR="00D256ED" w:rsidRDefault="00D256ED" w:rsidP="00D256ED"/>
    <w:p w14:paraId="577746EF" w14:textId="77777777" w:rsidR="00D256ED" w:rsidRDefault="00D256ED">
      <w:pPr>
        <w:rPr>
          <w:rFonts w:ascii="Times New Roman" w:hAnsi="Times New Roman"/>
          <w:color w:val="auto"/>
          <w:sz w:val="20"/>
          <w:szCs w:val="20"/>
        </w:rPr>
      </w:pPr>
    </w:p>
    <w:sectPr w:rsidR="00D256ED" w:rsidSect="00EC1D5A">
      <w:headerReference w:type="default" r:id="rId13"/>
      <w:headerReference w:type="first" r:id="rId14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BCA0" w14:textId="77777777" w:rsidR="00D315CB" w:rsidRDefault="00D315CB">
      <w:r>
        <w:separator/>
      </w:r>
    </w:p>
  </w:endnote>
  <w:endnote w:type="continuationSeparator" w:id="0">
    <w:p w14:paraId="4CB2DE77" w14:textId="77777777" w:rsidR="00D315CB" w:rsidRDefault="00D3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A13E" w14:textId="77777777" w:rsidR="00D315CB" w:rsidRDefault="00D315CB">
      <w:r>
        <w:separator/>
      </w:r>
    </w:p>
  </w:footnote>
  <w:footnote w:type="continuationSeparator" w:id="0">
    <w:p w14:paraId="1A9CC741" w14:textId="77777777" w:rsidR="00D315CB" w:rsidRDefault="00D3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33540E" w:rsidRPr="00EF324E" w14:paraId="5944FD3D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053B575B" w14:textId="77777777" w:rsidR="0033540E" w:rsidRPr="008B1A45" w:rsidRDefault="0033540E" w:rsidP="003422AE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0203680F" wp14:editId="57BBBE38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092E313" w14:textId="77777777" w:rsidR="0033540E" w:rsidRPr="00EF324E" w:rsidRDefault="0033540E" w:rsidP="003422AE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2E1E2DC6" w14:textId="77777777" w:rsidR="0033540E" w:rsidRPr="005A1821" w:rsidRDefault="0033540E" w:rsidP="003422AE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56CEDEC5" w14:textId="0FB33309" w:rsidR="0033540E" w:rsidRPr="005A1821" w:rsidRDefault="0033540E" w:rsidP="003422AE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 xml:space="preserve">Bilaga 2 till </w:t>
          </w:r>
          <w:r w:rsidRPr="006E4A3E">
            <w:t>ISD</w:t>
          </w:r>
          <w:r>
            <w:t>-Processen</w:t>
          </w:r>
          <w:r w:rsidRPr="006E4A3E">
            <w:t xml:space="preserve"> 3.0</w:t>
          </w:r>
          <w:r>
            <w:t xml:space="preserve">   </w:t>
          </w:r>
        </w:p>
      </w:tc>
    </w:tr>
    <w:tr w:rsidR="0033540E" w:rsidRPr="008B1A45" w14:paraId="2D708854" w14:textId="77777777" w:rsidTr="00C947F3">
      <w:trPr>
        <w:cantSplit/>
      </w:trPr>
      <w:tc>
        <w:tcPr>
          <w:tcW w:w="2757" w:type="dxa"/>
          <w:vMerge/>
        </w:tcPr>
        <w:p w14:paraId="46B3E68D" w14:textId="77777777" w:rsidR="0033540E" w:rsidRPr="008B1A45" w:rsidRDefault="0033540E" w:rsidP="005A1821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7EA07D72" w14:textId="77777777" w:rsidR="0033540E" w:rsidRPr="00023A41" w:rsidRDefault="0033540E" w:rsidP="005A1821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DF97087" w14:textId="77777777" w:rsidR="0033540E" w:rsidRPr="00023A41" w:rsidRDefault="0033540E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155EDD76" w14:textId="77777777" w:rsidR="0033540E" w:rsidRPr="00023A41" w:rsidRDefault="0033540E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7362B96D" w14:textId="77777777" w:rsidR="0033540E" w:rsidRPr="00023A41" w:rsidRDefault="0033540E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33540E" w:rsidRPr="00EF324E" w14:paraId="267E50E0" w14:textId="77777777" w:rsidTr="00C947F3">
      <w:trPr>
        <w:cantSplit/>
      </w:trPr>
      <w:tc>
        <w:tcPr>
          <w:tcW w:w="2757" w:type="dxa"/>
          <w:vMerge/>
        </w:tcPr>
        <w:p w14:paraId="512AD090" w14:textId="77777777" w:rsidR="0033540E" w:rsidRPr="00EF324E" w:rsidRDefault="0033540E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728FFA2D" w14:textId="77777777" w:rsidR="0033540E" w:rsidRPr="00023A41" w:rsidRDefault="0033540E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18-11-0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187D96B2" w14:textId="7DDD30F7" w:rsidR="0033540E" w:rsidRPr="00023A41" w:rsidRDefault="0033540E" w:rsidP="002B1DE5">
              <w:pPr>
                <w:pStyle w:val="Textruta"/>
              </w:pPr>
              <w:r>
                <w:t>2018-11-08</w:t>
              </w:r>
            </w:p>
          </w:tc>
        </w:sdtContent>
      </w:sdt>
      <w:bookmarkStart w:id="35" w:name="identifier" w:displacedByCustomXml="next"/>
      <w:bookmarkEnd w:id="35" w:displacedByCustomXml="next"/>
      <w:sdt>
        <w:sdtPr>
          <w:alias w:val="Diarienummer"/>
          <w:tag w:val="CaseReference"/>
          <w:id w:val="-827509179"/>
          <w:lock w:val="sdtLocked"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250AF85E" w14:textId="320E732A" w:rsidR="0033540E" w:rsidRPr="00023A41" w:rsidRDefault="0033540E" w:rsidP="002B1DE5">
              <w:pPr>
                <w:pStyle w:val="Textruta"/>
              </w:pPr>
              <w:r>
                <w:t>18FMV6730</w:t>
              </w:r>
            </w:p>
          </w:tc>
        </w:sdtContent>
      </w:sdt>
      <w:bookmarkStart w:id="36" w:name="punktnotering" w:displacedByCustomXml="next"/>
      <w:bookmarkEnd w:id="36" w:displacedByCustomXml="next"/>
      <w:sdt>
        <w:sdtPr>
          <w:alias w:val="Ärendetyp"/>
          <w:tag w:val="CaseType"/>
          <w:id w:val="-401452071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30E6EF7D" w14:textId="358418C8" w:rsidR="0033540E" w:rsidRPr="00023A41" w:rsidRDefault="0033540E" w:rsidP="002B1DE5">
              <w:pPr>
                <w:pStyle w:val="Textruta"/>
              </w:pPr>
              <w:r>
                <w:t>3.6</w:t>
              </w:r>
            </w:p>
          </w:tc>
        </w:sdtContent>
      </w:sdt>
    </w:tr>
    <w:tr w:rsidR="0033540E" w:rsidRPr="00EF324E" w14:paraId="4AD50674" w14:textId="77777777" w:rsidTr="00C947F3">
      <w:trPr>
        <w:cantSplit/>
      </w:trPr>
      <w:tc>
        <w:tcPr>
          <w:tcW w:w="2757" w:type="dxa"/>
          <w:vMerge/>
        </w:tcPr>
        <w:p w14:paraId="56F15945" w14:textId="77777777" w:rsidR="0033540E" w:rsidRPr="00EF324E" w:rsidRDefault="0033540E" w:rsidP="005A1821">
          <w:pPr>
            <w:pStyle w:val="Header"/>
          </w:pPr>
        </w:p>
      </w:tc>
      <w:tc>
        <w:tcPr>
          <w:tcW w:w="2520" w:type="dxa"/>
          <w:vMerge/>
        </w:tcPr>
        <w:p w14:paraId="03FA993E" w14:textId="77777777" w:rsidR="0033540E" w:rsidRPr="00023A41" w:rsidRDefault="0033540E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FD58596" w14:textId="77777777" w:rsidR="0033540E" w:rsidRPr="00023A41" w:rsidRDefault="0033540E" w:rsidP="005A1821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7D72AFD1" w14:textId="77777777" w:rsidR="0033540E" w:rsidRPr="00023A41" w:rsidRDefault="0033540E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33CFED72" w14:textId="77777777" w:rsidR="0033540E" w:rsidRPr="00023A41" w:rsidRDefault="0033540E" w:rsidP="002B1DE5">
          <w:pPr>
            <w:pStyle w:val="Ledtext"/>
          </w:pPr>
          <w:r w:rsidRPr="00023A41">
            <w:t>Sida</w:t>
          </w:r>
        </w:p>
      </w:tc>
    </w:tr>
    <w:tr w:rsidR="0033540E" w:rsidRPr="00EF324E" w14:paraId="1D28A2E4" w14:textId="77777777" w:rsidTr="00C947F3">
      <w:trPr>
        <w:cantSplit/>
      </w:trPr>
      <w:tc>
        <w:tcPr>
          <w:tcW w:w="2757" w:type="dxa"/>
          <w:vMerge/>
        </w:tcPr>
        <w:p w14:paraId="69657A63" w14:textId="77777777" w:rsidR="0033540E" w:rsidRPr="00EF324E" w:rsidRDefault="0033540E" w:rsidP="005A1821">
          <w:pPr>
            <w:pStyle w:val="Header"/>
          </w:pPr>
        </w:p>
      </w:tc>
      <w:tc>
        <w:tcPr>
          <w:tcW w:w="2520" w:type="dxa"/>
          <w:vMerge/>
        </w:tcPr>
        <w:p w14:paraId="75151788" w14:textId="77777777" w:rsidR="0033540E" w:rsidRPr="00023A41" w:rsidRDefault="0033540E" w:rsidP="005A1821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4534A801" w14:textId="77777777" w:rsidR="0033540E" w:rsidRPr="00023A41" w:rsidRDefault="0033540E" w:rsidP="00A370CF">
          <w:pPr>
            <w:pStyle w:val="Header"/>
            <w:rPr>
              <w:szCs w:val="20"/>
              <w:lang w:val="en-US"/>
            </w:rPr>
          </w:pPr>
          <w:bookmarkStart w:id="37" w:name="orgUnitName"/>
          <w:bookmarkEnd w:id="37"/>
        </w:p>
      </w:tc>
      <w:bookmarkStart w:id="38" w:name="ObjectID" w:displacedByCustomXml="next"/>
      <w:bookmarkEnd w:id="38" w:displacedByCustomXml="next"/>
      <w:sdt>
        <w:sdtPr>
          <w:alias w:val="Dokumentnummer"/>
          <w:tag w:val="Documentreference"/>
          <w:id w:val="247311061"/>
          <w:lock w:val="sdtLocked"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101E01E9" w14:textId="53F9C2B2" w:rsidR="0033540E" w:rsidRPr="00023A41" w:rsidRDefault="0033540E" w:rsidP="002B1DE5">
              <w:pPr>
                <w:pStyle w:val="Textruta"/>
                <w:rPr>
                  <w:lang w:val="en-US"/>
                </w:rPr>
              </w:pPr>
              <w:r>
                <w:t>18FMV6730-8:1.2</w:t>
              </w:r>
            </w:p>
          </w:tc>
        </w:sdtContent>
      </w:sdt>
      <w:tc>
        <w:tcPr>
          <w:tcW w:w="1125" w:type="dxa"/>
        </w:tcPr>
        <w:p w14:paraId="6A3C0F6C" w14:textId="5D80BACC" w:rsidR="0033540E" w:rsidRPr="00023A41" w:rsidRDefault="0033540E" w:rsidP="005A1821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0D6984">
            <w:rPr>
              <w:rStyle w:val="PageNumber"/>
              <w:noProof/>
              <w:szCs w:val="20"/>
            </w:rPr>
            <w:t>14</w:t>
          </w:r>
          <w:r w:rsidRPr="00023A41">
            <w:rPr>
              <w:rStyle w:val="PageNumb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0D6984">
            <w:rPr>
              <w:noProof/>
              <w:szCs w:val="20"/>
            </w:rPr>
            <w:t>14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3AFDB396" w14:textId="77777777" w:rsidR="0033540E" w:rsidRPr="00A370CF" w:rsidRDefault="0033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33540E" w:rsidRPr="00EF324E" w14:paraId="32C41E22" w14:textId="77777777" w:rsidTr="00510B88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5CF9C901" w14:textId="77777777" w:rsidR="0033540E" w:rsidRPr="008B1A45" w:rsidRDefault="0033540E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587D6215" wp14:editId="5D289426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5A10859" w14:textId="77777777" w:rsidR="0033540E" w:rsidRPr="00EF324E" w:rsidRDefault="0033540E" w:rsidP="00510B8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3DCA2822" w14:textId="77777777" w:rsidR="0033540E" w:rsidRPr="005A1821" w:rsidRDefault="0033540E" w:rsidP="00510B88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14:paraId="0F72661D" w14:textId="4456F73F" w:rsidR="0033540E" w:rsidRPr="005A1821" w:rsidRDefault="0033540E" w:rsidP="003422AE">
          <w:pPr>
            <w:pStyle w:val="SidhuvudRubrik"/>
            <w:framePr w:hSpace="0" w:wrap="auto" w:vAnchor="margin" w:xAlign="left" w:yAlign="inline"/>
            <w:suppressOverlap w:val="0"/>
            <w:jc w:val="right"/>
          </w:pPr>
          <w:r>
            <w:t xml:space="preserve">Bilaga 2 till </w:t>
          </w:r>
          <w:r w:rsidRPr="006E4A3E">
            <w:t>ISD</w:t>
          </w:r>
          <w:r>
            <w:t>-Processen</w:t>
          </w:r>
          <w:r w:rsidRPr="006E4A3E">
            <w:t xml:space="preserve"> 3.0</w:t>
          </w:r>
          <w:r>
            <w:t xml:space="preserve">   </w:t>
          </w:r>
        </w:p>
      </w:tc>
    </w:tr>
    <w:tr w:rsidR="0033540E" w:rsidRPr="008B1A45" w14:paraId="4F204B1C" w14:textId="77777777" w:rsidTr="00510B88">
      <w:trPr>
        <w:cantSplit/>
      </w:trPr>
      <w:tc>
        <w:tcPr>
          <w:tcW w:w="2757" w:type="dxa"/>
          <w:vMerge/>
        </w:tcPr>
        <w:p w14:paraId="28C4CFA7" w14:textId="77777777" w:rsidR="0033540E" w:rsidRPr="008B1A45" w:rsidRDefault="0033540E" w:rsidP="00510B88">
          <w:pPr>
            <w:pStyle w:val="Header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215EF038" w14:textId="77777777" w:rsidR="0033540E" w:rsidRPr="00023A41" w:rsidRDefault="0033540E" w:rsidP="00510B88">
          <w:pPr>
            <w:pStyle w:val="Header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523250CF" w14:textId="77777777" w:rsidR="0033540E" w:rsidRPr="00023A41" w:rsidRDefault="0033540E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6F530570" w14:textId="77777777" w:rsidR="0033540E" w:rsidRPr="00023A41" w:rsidRDefault="0033540E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5F049DA2" w14:textId="77777777" w:rsidR="0033540E" w:rsidRPr="00023A41" w:rsidRDefault="0033540E" w:rsidP="00510B88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33540E" w:rsidRPr="00EF324E" w14:paraId="2AF2AF6C" w14:textId="77777777" w:rsidTr="00510B88">
      <w:trPr>
        <w:cantSplit/>
      </w:trPr>
      <w:tc>
        <w:tcPr>
          <w:tcW w:w="2757" w:type="dxa"/>
          <w:vMerge/>
        </w:tcPr>
        <w:p w14:paraId="24EE434C" w14:textId="77777777" w:rsidR="0033540E" w:rsidRPr="00EF324E" w:rsidRDefault="0033540E" w:rsidP="00510B88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63987115" w14:textId="77777777" w:rsidR="0033540E" w:rsidRPr="00023A41" w:rsidRDefault="0033540E" w:rsidP="00510B88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18-11-08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tc>
            <w:tcPr>
              <w:tcW w:w="1620" w:type="dxa"/>
            </w:tcPr>
            <w:p w14:paraId="6A370E7D" w14:textId="57CCA521" w:rsidR="0033540E" w:rsidRPr="00023A41" w:rsidRDefault="0033540E" w:rsidP="00161290">
              <w:pPr>
                <w:pStyle w:val="Textruta"/>
              </w:pPr>
              <w:r>
                <w:rPr>
                  <w:rStyle w:val="TextrutaChar"/>
                </w:rPr>
                <w:t>2018-11-08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5D33C5C6" w14:textId="65D3604A" w:rsidR="0033540E" w:rsidRPr="00023A41" w:rsidRDefault="0033540E" w:rsidP="006E4A3E">
              <w:pPr>
                <w:pStyle w:val="Textruta"/>
              </w:pPr>
              <w:r>
                <w:rPr>
                  <w:rStyle w:val="TextrutaChar"/>
                </w:rPr>
                <w:t>18FMV6730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1125" w:type="dxa"/>
            </w:tcPr>
            <w:p w14:paraId="26371A24" w14:textId="226D7635" w:rsidR="0033540E" w:rsidRPr="00023A41" w:rsidRDefault="0033540E" w:rsidP="006E4A3E">
              <w:pPr>
                <w:pStyle w:val="Textruta"/>
              </w:pPr>
              <w:r>
                <w:rPr>
                  <w:rStyle w:val="TextrutaChar"/>
                </w:rPr>
                <w:t>3.6</w:t>
              </w:r>
            </w:p>
          </w:tc>
        </w:sdtContent>
      </w:sdt>
    </w:tr>
    <w:tr w:rsidR="0033540E" w:rsidRPr="00EF324E" w14:paraId="1DBD3C42" w14:textId="77777777" w:rsidTr="00510B88">
      <w:trPr>
        <w:cantSplit/>
      </w:trPr>
      <w:tc>
        <w:tcPr>
          <w:tcW w:w="2757" w:type="dxa"/>
          <w:vMerge/>
        </w:tcPr>
        <w:p w14:paraId="3B407BA1" w14:textId="77777777" w:rsidR="0033540E" w:rsidRPr="00EF324E" w:rsidRDefault="0033540E" w:rsidP="00510B88">
          <w:pPr>
            <w:pStyle w:val="Header"/>
          </w:pPr>
        </w:p>
      </w:tc>
      <w:tc>
        <w:tcPr>
          <w:tcW w:w="2520" w:type="dxa"/>
          <w:vMerge/>
        </w:tcPr>
        <w:p w14:paraId="33D3AE93" w14:textId="77777777" w:rsidR="0033540E" w:rsidRPr="00023A41" w:rsidRDefault="0033540E" w:rsidP="00510B88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ADD0422" w14:textId="77777777" w:rsidR="0033540E" w:rsidRPr="00023A41" w:rsidRDefault="0033540E" w:rsidP="00510B88">
          <w:pPr>
            <w:pStyle w:val="Head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BF4782C" w14:textId="77777777" w:rsidR="0033540E" w:rsidRPr="00023A41" w:rsidRDefault="0033540E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1CB31870" w14:textId="77777777" w:rsidR="0033540E" w:rsidRPr="00023A41" w:rsidRDefault="0033540E" w:rsidP="002B1DE5">
          <w:pPr>
            <w:pStyle w:val="Ledtext"/>
          </w:pPr>
          <w:r w:rsidRPr="00023A41">
            <w:t>Sida</w:t>
          </w:r>
        </w:p>
      </w:tc>
    </w:tr>
    <w:tr w:rsidR="0033540E" w:rsidRPr="00EF324E" w14:paraId="4F8EA13B" w14:textId="77777777" w:rsidTr="00510B88">
      <w:trPr>
        <w:cantSplit/>
      </w:trPr>
      <w:tc>
        <w:tcPr>
          <w:tcW w:w="2757" w:type="dxa"/>
          <w:vMerge/>
        </w:tcPr>
        <w:p w14:paraId="7FBD72F5" w14:textId="77777777" w:rsidR="0033540E" w:rsidRPr="00EF324E" w:rsidRDefault="0033540E" w:rsidP="00510B88">
          <w:pPr>
            <w:pStyle w:val="Header"/>
          </w:pPr>
        </w:p>
      </w:tc>
      <w:tc>
        <w:tcPr>
          <w:tcW w:w="2520" w:type="dxa"/>
          <w:vMerge/>
        </w:tcPr>
        <w:p w14:paraId="21F0300B" w14:textId="77777777" w:rsidR="0033540E" w:rsidRPr="00023A41" w:rsidRDefault="0033540E" w:rsidP="00510B88">
          <w:pPr>
            <w:pStyle w:val="Header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66FE666" w14:textId="77777777" w:rsidR="0033540E" w:rsidRPr="00023A41" w:rsidRDefault="0033540E" w:rsidP="00510B88">
          <w:pPr>
            <w:pStyle w:val="Header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DefaultParagraphFont"/>
          </w:rPr>
        </w:sdtEndPr>
        <w:sdtContent>
          <w:tc>
            <w:tcPr>
              <w:tcW w:w="2160" w:type="dxa"/>
            </w:tcPr>
            <w:p w14:paraId="5DE686B5" w14:textId="3EA153AE" w:rsidR="0033540E" w:rsidRPr="00023A41" w:rsidRDefault="0033540E" w:rsidP="006E4A3E">
              <w:pPr>
                <w:pStyle w:val="Textruta"/>
              </w:pPr>
              <w:r>
                <w:rPr>
                  <w:rStyle w:val="TextrutaChar"/>
                </w:rPr>
                <w:t>18FMV6730-8:1.2</w:t>
              </w:r>
            </w:p>
          </w:tc>
        </w:sdtContent>
      </w:sdt>
      <w:tc>
        <w:tcPr>
          <w:tcW w:w="1125" w:type="dxa"/>
        </w:tcPr>
        <w:p w14:paraId="6FCABBAC" w14:textId="461ECD92" w:rsidR="0033540E" w:rsidRPr="00023A41" w:rsidRDefault="0033540E" w:rsidP="00510B88">
          <w:pPr>
            <w:pStyle w:val="Header"/>
            <w:rPr>
              <w:szCs w:val="20"/>
            </w:rPr>
          </w:pPr>
          <w:r w:rsidRPr="00023A41">
            <w:rPr>
              <w:rStyle w:val="PageNumber"/>
              <w:szCs w:val="20"/>
            </w:rPr>
            <w:fldChar w:fldCharType="begin"/>
          </w:r>
          <w:r w:rsidRPr="00023A41">
            <w:rPr>
              <w:rStyle w:val="PageNumber"/>
              <w:szCs w:val="20"/>
            </w:rPr>
            <w:instrText xml:space="preserve"> PAGE </w:instrText>
          </w:r>
          <w:r w:rsidRPr="00023A41">
            <w:rPr>
              <w:rStyle w:val="PageNumber"/>
              <w:szCs w:val="20"/>
            </w:rPr>
            <w:fldChar w:fldCharType="separate"/>
          </w:r>
          <w:r w:rsidR="000D6984">
            <w:rPr>
              <w:rStyle w:val="PageNumber"/>
              <w:noProof/>
              <w:szCs w:val="20"/>
            </w:rPr>
            <w:t>1</w:t>
          </w:r>
          <w:r w:rsidRPr="00023A41">
            <w:rPr>
              <w:rStyle w:val="PageNumber"/>
              <w:szCs w:val="20"/>
            </w:rPr>
            <w:fldChar w:fldCharType="end"/>
          </w:r>
          <w:r w:rsidRPr="00704749">
            <w:rPr>
              <w:rStyle w:val="PageNumber"/>
            </w:rPr>
            <w:t>(</w:t>
          </w:r>
          <w:r w:rsidRPr="00704749">
            <w:rPr>
              <w:rStyle w:val="PageNumber"/>
            </w:rPr>
            <w:fldChar w:fldCharType="begin"/>
          </w:r>
          <w:r w:rsidRPr="00704749">
            <w:rPr>
              <w:rStyle w:val="PageNumber"/>
            </w:rPr>
            <w:instrText xml:space="preserve"> NUMPAGES </w:instrText>
          </w:r>
          <w:r w:rsidRPr="00704749">
            <w:rPr>
              <w:rStyle w:val="PageNumber"/>
            </w:rPr>
            <w:fldChar w:fldCharType="separate"/>
          </w:r>
          <w:r w:rsidR="000D6984">
            <w:rPr>
              <w:rStyle w:val="PageNumber"/>
              <w:noProof/>
            </w:rPr>
            <w:t>14</w:t>
          </w:r>
          <w:r w:rsidRPr="00704749">
            <w:rPr>
              <w:rStyle w:val="PageNumber"/>
            </w:rPr>
            <w:fldChar w:fldCharType="end"/>
          </w:r>
          <w:r w:rsidRPr="00704749">
            <w:rPr>
              <w:rStyle w:val="PageNumber"/>
            </w:rPr>
            <w:t>)</w:t>
          </w:r>
        </w:p>
      </w:tc>
    </w:tr>
  </w:tbl>
  <w:p w14:paraId="2DCC3611" w14:textId="77777777" w:rsidR="0033540E" w:rsidRDefault="0033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5"/>
    <w:multiLevelType w:val="hybridMultilevel"/>
    <w:tmpl w:val="91BEC0EE"/>
    <w:lvl w:ilvl="0" w:tplc="92C6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3637"/>
    <w:multiLevelType w:val="hybridMultilevel"/>
    <w:tmpl w:val="C4C41AC8"/>
    <w:lvl w:ilvl="0" w:tplc="833E7CD0">
      <w:start w:val="1"/>
      <w:numFmt w:val="decimal"/>
      <w:lvlText w:val="T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6C1"/>
    <w:multiLevelType w:val="hybridMultilevel"/>
    <w:tmpl w:val="62A0E97A"/>
    <w:lvl w:ilvl="0" w:tplc="0B2CD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7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066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CA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EC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44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AF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2F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6759E6"/>
    <w:multiLevelType w:val="hybridMultilevel"/>
    <w:tmpl w:val="3AA4E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367C"/>
    <w:multiLevelType w:val="hybridMultilevel"/>
    <w:tmpl w:val="D382E008"/>
    <w:lvl w:ilvl="0" w:tplc="FFB0954A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7910"/>
    <w:multiLevelType w:val="hybridMultilevel"/>
    <w:tmpl w:val="3EA0D39E"/>
    <w:lvl w:ilvl="0" w:tplc="37A652C4">
      <w:start w:val="1"/>
      <w:numFmt w:val="decimal"/>
      <w:lvlText w:val="K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41FE"/>
    <w:multiLevelType w:val="hybridMultilevel"/>
    <w:tmpl w:val="3EA0D39E"/>
    <w:lvl w:ilvl="0" w:tplc="37A652C4">
      <w:start w:val="1"/>
      <w:numFmt w:val="decimal"/>
      <w:lvlText w:val="K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6BD"/>
    <w:multiLevelType w:val="hybridMultilevel"/>
    <w:tmpl w:val="B5900D72"/>
    <w:lvl w:ilvl="0" w:tplc="FFB0954A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212E"/>
    <w:multiLevelType w:val="hybridMultilevel"/>
    <w:tmpl w:val="3A9C03CA"/>
    <w:lvl w:ilvl="0" w:tplc="B672E538">
      <w:start w:val="1"/>
      <w:numFmt w:val="decimal"/>
      <w:lvlText w:val="D.%1"/>
      <w:lvlJc w:val="left"/>
      <w:pPr>
        <w:ind w:left="720" w:hanging="360"/>
      </w:pPr>
      <w:rPr>
        <w:rFonts w:hint="default"/>
        <w:spacing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2E37"/>
    <w:multiLevelType w:val="hybridMultilevel"/>
    <w:tmpl w:val="3F840EE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4967"/>
    <w:multiLevelType w:val="hybridMultilevel"/>
    <w:tmpl w:val="684466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10E8"/>
    <w:multiLevelType w:val="multilevel"/>
    <w:tmpl w:val="A54E12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7023878"/>
    <w:multiLevelType w:val="hybridMultilevel"/>
    <w:tmpl w:val="3D3ECC2E"/>
    <w:lvl w:ilvl="0" w:tplc="01F2E024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20B6"/>
    <w:multiLevelType w:val="hybridMultilevel"/>
    <w:tmpl w:val="53CAD84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B4169"/>
    <w:multiLevelType w:val="hybridMultilevel"/>
    <w:tmpl w:val="22FEEB50"/>
    <w:lvl w:ilvl="0" w:tplc="833E7CD0">
      <w:start w:val="1"/>
      <w:numFmt w:val="decimal"/>
      <w:lvlText w:val="T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1861"/>
    <w:multiLevelType w:val="hybridMultilevel"/>
    <w:tmpl w:val="C8B2F7C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542A2"/>
    <w:multiLevelType w:val="hybridMultilevel"/>
    <w:tmpl w:val="1D0CD78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F2E87"/>
    <w:multiLevelType w:val="hybridMultilevel"/>
    <w:tmpl w:val="97AC4E12"/>
    <w:lvl w:ilvl="0" w:tplc="8B048FA8">
      <w:start w:val="1"/>
      <w:numFmt w:val="decimal"/>
      <w:lvlText w:val="Bilaga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90170"/>
    <w:multiLevelType w:val="hybridMultilevel"/>
    <w:tmpl w:val="33ACD90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731ED"/>
    <w:multiLevelType w:val="hybridMultilevel"/>
    <w:tmpl w:val="039E1314"/>
    <w:lvl w:ilvl="0" w:tplc="01F2E024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0041"/>
    <w:multiLevelType w:val="hybridMultilevel"/>
    <w:tmpl w:val="E94A6F3A"/>
    <w:lvl w:ilvl="0" w:tplc="67E2C0B2">
      <w:start w:val="1"/>
      <w:numFmt w:val="decimal"/>
      <w:lvlText w:val="S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12354"/>
    <w:multiLevelType w:val="hybridMultilevel"/>
    <w:tmpl w:val="350A16B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0495"/>
    <w:multiLevelType w:val="hybridMultilevel"/>
    <w:tmpl w:val="2CF29386"/>
    <w:lvl w:ilvl="0" w:tplc="B672E538">
      <w:start w:val="1"/>
      <w:numFmt w:val="decimal"/>
      <w:lvlText w:val="D.%1"/>
      <w:lvlJc w:val="left"/>
      <w:pPr>
        <w:ind w:left="720" w:hanging="360"/>
      </w:pPr>
      <w:rPr>
        <w:rFonts w:hint="default"/>
        <w:spacing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A0BFD"/>
    <w:multiLevelType w:val="hybridMultilevel"/>
    <w:tmpl w:val="39E69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53FA5"/>
    <w:multiLevelType w:val="hybridMultilevel"/>
    <w:tmpl w:val="AD88A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6F32"/>
    <w:multiLevelType w:val="hybridMultilevel"/>
    <w:tmpl w:val="9D5A2E7A"/>
    <w:lvl w:ilvl="0" w:tplc="FFB0954A">
      <w:start w:val="1"/>
      <w:numFmt w:val="decimal"/>
      <w:lvlText w:val="E.%1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E51682"/>
    <w:multiLevelType w:val="hybridMultilevel"/>
    <w:tmpl w:val="E2E6449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0AF1"/>
    <w:multiLevelType w:val="hybridMultilevel"/>
    <w:tmpl w:val="752EFB4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242580E"/>
    <w:multiLevelType w:val="hybridMultilevel"/>
    <w:tmpl w:val="D8F81DE0"/>
    <w:lvl w:ilvl="0" w:tplc="01F2E024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B7318"/>
    <w:multiLevelType w:val="hybridMultilevel"/>
    <w:tmpl w:val="59F0D56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B9B"/>
    <w:multiLevelType w:val="hybridMultilevel"/>
    <w:tmpl w:val="86C6E71A"/>
    <w:lvl w:ilvl="0" w:tplc="01F2E024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92F40"/>
    <w:multiLevelType w:val="hybridMultilevel"/>
    <w:tmpl w:val="C4324DCE"/>
    <w:lvl w:ilvl="0" w:tplc="833E7CD0">
      <w:start w:val="1"/>
      <w:numFmt w:val="decimal"/>
      <w:lvlText w:val="T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513F6"/>
    <w:multiLevelType w:val="hybridMultilevel"/>
    <w:tmpl w:val="FA34625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E3C38"/>
    <w:multiLevelType w:val="hybridMultilevel"/>
    <w:tmpl w:val="FFCAA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F3CEA"/>
    <w:multiLevelType w:val="hybridMultilevel"/>
    <w:tmpl w:val="575837B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025F9"/>
    <w:multiLevelType w:val="hybridMultilevel"/>
    <w:tmpl w:val="43A0DD9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82781"/>
    <w:multiLevelType w:val="hybridMultilevel"/>
    <w:tmpl w:val="4EC425D4"/>
    <w:lvl w:ilvl="0" w:tplc="B672E538">
      <w:start w:val="1"/>
      <w:numFmt w:val="decimal"/>
      <w:lvlText w:val="D.%1"/>
      <w:lvlJc w:val="left"/>
      <w:pPr>
        <w:ind w:left="720" w:hanging="360"/>
      </w:pPr>
      <w:rPr>
        <w:rFonts w:hint="default"/>
        <w:spacing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8038D"/>
    <w:multiLevelType w:val="hybridMultilevel"/>
    <w:tmpl w:val="4A7834D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55E1F"/>
    <w:multiLevelType w:val="hybridMultilevel"/>
    <w:tmpl w:val="227436DA"/>
    <w:lvl w:ilvl="0" w:tplc="67E2C0B2">
      <w:start w:val="1"/>
      <w:numFmt w:val="decimal"/>
      <w:lvlText w:val="S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1"/>
  </w:num>
  <w:num w:numId="4">
    <w:abstractNumId w:val="21"/>
  </w:num>
  <w:num w:numId="5">
    <w:abstractNumId w:val="35"/>
  </w:num>
  <w:num w:numId="6">
    <w:abstractNumId w:val="9"/>
  </w:num>
  <w:num w:numId="7">
    <w:abstractNumId w:val="16"/>
  </w:num>
  <w:num w:numId="8">
    <w:abstractNumId w:val="38"/>
  </w:num>
  <w:num w:numId="9">
    <w:abstractNumId w:val="40"/>
  </w:num>
  <w:num w:numId="10">
    <w:abstractNumId w:val="28"/>
  </w:num>
  <w:num w:numId="11">
    <w:abstractNumId w:val="2"/>
  </w:num>
  <w:num w:numId="12">
    <w:abstractNumId w:val="28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4"/>
  </w:num>
  <w:num w:numId="22">
    <w:abstractNumId w:val="13"/>
  </w:num>
  <w:num w:numId="23">
    <w:abstractNumId w:val="17"/>
  </w:num>
  <w:num w:numId="24">
    <w:abstractNumId w:val="10"/>
  </w:num>
  <w:num w:numId="25">
    <w:abstractNumId w:val="32"/>
  </w:num>
  <w:num w:numId="26">
    <w:abstractNumId w:val="37"/>
  </w:num>
  <w:num w:numId="27">
    <w:abstractNumId w:val="3"/>
  </w:num>
  <w:num w:numId="28">
    <w:abstractNumId w:val="36"/>
  </w:num>
  <w:num w:numId="29">
    <w:abstractNumId w:val="23"/>
  </w:num>
  <w:num w:numId="30">
    <w:abstractNumId w:val="22"/>
  </w:num>
  <w:num w:numId="31">
    <w:abstractNumId w:val="33"/>
  </w:num>
  <w:num w:numId="32">
    <w:abstractNumId w:val="19"/>
  </w:num>
  <w:num w:numId="33">
    <w:abstractNumId w:val="1"/>
  </w:num>
  <w:num w:numId="34">
    <w:abstractNumId w:val="25"/>
  </w:num>
  <w:num w:numId="35">
    <w:abstractNumId w:val="39"/>
  </w:num>
  <w:num w:numId="36">
    <w:abstractNumId w:val="20"/>
  </w:num>
  <w:num w:numId="37">
    <w:abstractNumId w:val="12"/>
  </w:num>
  <w:num w:numId="38">
    <w:abstractNumId w:val="34"/>
  </w:num>
  <w:num w:numId="39">
    <w:abstractNumId w:val="5"/>
  </w:num>
  <w:num w:numId="40">
    <w:abstractNumId w:val="4"/>
  </w:num>
  <w:num w:numId="41">
    <w:abstractNumId w:val="8"/>
  </w:num>
  <w:num w:numId="42">
    <w:abstractNumId w:val="41"/>
  </w:num>
  <w:num w:numId="43">
    <w:abstractNumId w:val="31"/>
  </w:num>
  <w:num w:numId="44">
    <w:abstractNumId w:val="14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5BF3"/>
    <w:rsid w:val="0004507A"/>
    <w:rsid w:val="00046ACE"/>
    <w:rsid w:val="00062A64"/>
    <w:rsid w:val="000643D4"/>
    <w:rsid w:val="00072373"/>
    <w:rsid w:val="00083660"/>
    <w:rsid w:val="00085EBB"/>
    <w:rsid w:val="000A6CE9"/>
    <w:rsid w:val="000B6EB6"/>
    <w:rsid w:val="000C029C"/>
    <w:rsid w:val="000C12F8"/>
    <w:rsid w:val="000D393A"/>
    <w:rsid w:val="000D580A"/>
    <w:rsid w:val="000D6984"/>
    <w:rsid w:val="000D79FD"/>
    <w:rsid w:val="000E7831"/>
    <w:rsid w:val="00101AA3"/>
    <w:rsid w:val="00112AE2"/>
    <w:rsid w:val="001171FA"/>
    <w:rsid w:val="00121AEF"/>
    <w:rsid w:val="00133F2F"/>
    <w:rsid w:val="00143359"/>
    <w:rsid w:val="00151FF3"/>
    <w:rsid w:val="00161290"/>
    <w:rsid w:val="001662F7"/>
    <w:rsid w:val="00167B7E"/>
    <w:rsid w:val="001836D5"/>
    <w:rsid w:val="001842E5"/>
    <w:rsid w:val="001A0FAD"/>
    <w:rsid w:val="001A6D95"/>
    <w:rsid w:val="001B21C9"/>
    <w:rsid w:val="001C59ED"/>
    <w:rsid w:val="001D0521"/>
    <w:rsid w:val="001D7E5C"/>
    <w:rsid w:val="001E6473"/>
    <w:rsid w:val="001E76B4"/>
    <w:rsid w:val="00207B09"/>
    <w:rsid w:val="00216067"/>
    <w:rsid w:val="00220311"/>
    <w:rsid w:val="00224C10"/>
    <w:rsid w:val="00234A38"/>
    <w:rsid w:val="00234FA1"/>
    <w:rsid w:val="00243195"/>
    <w:rsid w:val="00251B30"/>
    <w:rsid w:val="00253340"/>
    <w:rsid w:val="00255BB3"/>
    <w:rsid w:val="00261D72"/>
    <w:rsid w:val="00272CC4"/>
    <w:rsid w:val="002734EA"/>
    <w:rsid w:val="00280B4B"/>
    <w:rsid w:val="00280D0F"/>
    <w:rsid w:val="002952BA"/>
    <w:rsid w:val="002B0DCA"/>
    <w:rsid w:val="002B1DE5"/>
    <w:rsid w:val="002B2A22"/>
    <w:rsid w:val="003016B4"/>
    <w:rsid w:val="00306E8D"/>
    <w:rsid w:val="00307428"/>
    <w:rsid w:val="00311B34"/>
    <w:rsid w:val="00325F9C"/>
    <w:rsid w:val="0033537E"/>
    <w:rsid w:val="0033540E"/>
    <w:rsid w:val="00337852"/>
    <w:rsid w:val="003422AE"/>
    <w:rsid w:val="00342F40"/>
    <w:rsid w:val="003467FE"/>
    <w:rsid w:val="0035043F"/>
    <w:rsid w:val="00353421"/>
    <w:rsid w:val="003536AA"/>
    <w:rsid w:val="00355BFE"/>
    <w:rsid w:val="0039123D"/>
    <w:rsid w:val="00397C5F"/>
    <w:rsid w:val="003A46AF"/>
    <w:rsid w:val="003A572B"/>
    <w:rsid w:val="003A6F8A"/>
    <w:rsid w:val="003A7979"/>
    <w:rsid w:val="003B08BA"/>
    <w:rsid w:val="003B4083"/>
    <w:rsid w:val="003B67F0"/>
    <w:rsid w:val="003C196E"/>
    <w:rsid w:val="003C3064"/>
    <w:rsid w:val="003C4657"/>
    <w:rsid w:val="003C6FD7"/>
    <w:rsid w:val="003E2B94"/>
    <w:rsid w:val="003E4847"/>
    <w:rsid w:val="00403F6E"/>
    <w:rsid w:val="0042473C"/>
    <w:rsid w:val="00434605"/>
    <w:rsid w:val="00436623"/>
    <w:rsid w:val="00442E2D"/>
    <w:rsid w:val="00461294"/>
    <w:rsid w:val="00466236"/>
    <w:rsid w:val="0046791F"/>
    <w:rsid w:val="00472221"/>
    <w:rsid w:val="00480805"/>
    <w:rsid w:val="004854F9"/>
    <w:rsid w:val="00485F93"/>
    <w:rsid w:val="00486C2F"/>
    <w:rsid w:val="0049249E"/>
    <w:rsid w:val="00497199"/>
    <w:rsid w:val="004A0C3F"/>
    <w:rsid w:val="004A1997"/>
    <w:rsid w:val="004B23CF"/>
    <w:rsid w:val="004C5FB3"/>
    <w:rsid w:val="004D79DF"/>
    <w:rsid w:val="004E481E"/>
    <w:rsid w:val="00501847"/>
    <w:rsid w:val="00510B88"/>
    <w:rsid w:val="00510EA2"/>
    <w:rsid w:val="0052414F"/>
    <w:rsid w:val="00552BD1"/>
    <w:rsid w:val="00556E5D"/>
    <w:rsid w:val="005608C9"/>
    <w:rsid w:val="00571B99"/>
    <w:rsid w:val="00592D12"/>
    <w:rsid w:val="005A052D"/>
    <w:rsid w:val="005A1821"/>
    <w:rsid w:val="005B3EB8"/>
    <w:rsid w:val="005B6F93"/>
    <w:rsid w:val="005C1504"/>
    <w:rsid w:val="005D04AC"/>
    <w:rsid w:val="005E00C6"/>
    <w:rsid w:val="005F4A3C"/>
    <w:rsid w:val="00624B9A"/>
    <w:rsid w:val="0062751D"/>
    <w:rsid w:val="0063375C"/>
    <w:rsid w:val="00636E94"/>
    <w:rsid w:val="006449AF"/>
    <w:rsid w:val="006579CC"/>
    <w:rsid w:val="00693309"/>
    <w:rsid w:val="006A296D"/>
    <w:rsid w:val="006A4A66"/>
    <w:rsid w:val="006A63D9"/>
    <w:rsid w:val="006C14F1"/>
    <w:rsid w:val="006C297F"/>
    <w:rsid w:val="006D43D1"/>
    <w:rsid w:val="006D59B7"/>
    <w:rsid w:val="006D677C"/>
    <w:rsid w:val="006E4A3E"/>
    <w:rsid w:val="006F1AF7"/>
    <w:rsid w:val="00701536"/>
    <w:rsid w:val="00703C85"/>
    <w:rsid w:val="00704749"/>
    <w:rsid w:val="00712FB4"/>
    <w:rsid w:val="00720E04"/>
    <w:rsid w:val="00726D9D"/>
    <w:rsid w:val="007325AA"/>
    <w:rsid w:val="007330E9"/>
    <w:rsid w:val="00733A4B"/>
    <w:rsid w:val="00741070"/>
    <w:rsid w:val="00744E34"/>
    <w:rsid w:val="00747044"/>
    <w:rsid w:val="007570A9"/>
    <w:rsid w:val="00765834"/>
    <w:rsid w:val="007671EA"/>
    <w:rsid w:val="0077503D"/>
    <w:rsid w:val="007806A9"/>
    <w:rsid w:val="0078361B"/>
    <w:rsid w:val="0078625C"/>
    <w:rsid w:val="007922ED"/>
    <w:rsid w:val="007A3B1B"/>
    <w:rsid w:val="007A56D7"/>
    <w:rsid w:val="007B044D"/>
    <w:rsid w:val="007B2A23"/>
    <w:rsid w:val="007C43EE"/>
    <w:rsid w:val="007C5A6F"/>
    <w:rsid w:val="007D2BB1"/>
    <w:rsid w:val="007D7684"/>
    <w:rsid w:val="007E633E"/>
    <w:rsid w:val="00802EF0"/>
    <w:rsid w:val="00802EFC"/>
    <w:rsid w:val="00805BD0"/>
    <w:rsid w:val="00806185"/>
    <w:rsid w:val="00813117"/>
    <w:rsid w:val="008136B0"/>
    <w:rsid w:val="00821DEB"/>
    <w:rsid w:val="00844175"/>
    <w:rsid w:val="0085267E"/>
    <w:rsid w:val="00874FE5"/>
    <w:rsid w:val="008831D8"/>
    <w:rsid w:val="0088674D"/>
    <w:rsid w:val="0088699E"/>
    <w:rsid w:val="008A795D"/>
    <w:rsid w:val="008A796B"/>
    <w:rsid w:val="008B05AA"/>
    <w:rsid w:val="008C502A"/>
    <w:rsid w:val="008C5D16"/>
    <w:rsid w:val="008D0E0C"/>
    <w:rsid w:val="008D3717"/>
    <w:rsid w:val="008D4BAF"/>
    <w:rsid w:val="00911387"/>
    <w:rsid w:val="009318C6"/>
    <w:rsid w:val="00933EE2"/>
    <w:rsid w:val="00942714"/>
    <w:rsid w:val="0094301F"/>
    <w:rsid w:val="009476E5"/>
    <w:rsid w:val="00950009"/>
    <w:rsid w:val="009508EA"/>
    <w:rsid w:val="009510D2"/>
    <w:rsid w:val="009526A0"/>
    <w:rsid w:val="00953217"/>
    <w:rsid w:val="00956B3F"/>
    <w:rsid w:val="009651B5"/>
    <w:rsid w:val="00976E87"/>
    <w:rsid w:val="00977880"/>
    <w:rsid w:val="00997233"/>
    <w:rsid w:val="00997AD8"/>
    <w:rsid w:val="009A56E9"/>
    <w:rsid w:val="009B07B1"/>
    <w:rsid w:val="009B19A2"/>
    <w:rsid w:val="009C23D6"/>
    <w:rsid w:val="009C55AD"/>
    <w:rsid w:val="009D03DC"/>
    <w:rsid w:val="009D3907"/>
    <w:rsid w:val="009D749A"/>
    <w:rsid w:val="009E7E0C"/>
    <w:rsid w:val="009E7EDC"/>
    <w:rsid w:val="00A13D97"/>
    <w:rsid w:val="00A14AD7"/>
    <w:rsid w:val="00A2292C"/>
    <w:rsid w:val="00A26927"/>
    <w:rsid w:val="00A370CF"/>
    <w:rsid w:val="00A410E5"/>
    <w:rsid w:val="00A45105"/>
    <w:rsid w:val="00A45E6D"/>
    <w:rsid w:val="00A62747"/>
    <w:rsid w:val="00A64A2C"/>
    <w:rsid w:val="00A65D2C"/>
    <w:rsid w:val="00A65E6B"/>
    <w:rsid w:val="00A73338"/>
    <w:rsid w:val="00A87861"/>
    <w:rsid w:val="00AB28E4"/>
    <w:rsid w:val="00AC7C75"/>
    <w:rsid w:val="00AD3C33"/>
    <w:rsid w:val="00AD6D6A"/>
    <w:rsid w:val="00AF0CE8"/>
    <w:rsid w:val="00AF660A"/>
    <w:rsid w:val="00B00992"/>
    <w:rsid w:val="00B27BA6"/>
    <w:rsid w:val="00B34861"/>
    <w:rsid w:val="00B4336C"/>
    <w:rsid w:val="00B473F0"/>
    <w:rsid w:val="00B52387"/>
    <w:rsid w:val="00B550DD"/>
    <w:rsid w:val="00B667C6"/>
    <w:rsid w:val="00B8126D"/>
    <w:rsid w:val="00B856EB"/>
    <w:rsid w:val="00B85E26"/>
    <w:rsid w:val="00BA1355"/>
    <w:rsid w:val="00BA4833"/>
    <w:rsid w:val="00BA664D"/>
    <w:rsid w:val="00BB6F6D"/>
    <w:rsid w:val="00BB7F0A"/>
    <w:rsid w:val="00BC079F"/>
    <w:rsid w:val="00BC2194"/>
    <w:rsid w:val="00BC2DEE"/>
    <w:rsid w:val="00BC397F"/>
    <w:rsid w:val="00BC79CF"/>
    <w:rsid w:val="00BD40AC"/>
    <w:rsid w:val="00BF1156"/>
    <w:rsid w:val="00C0026B"/>
    <w:rsid w:val="00C00C7B"/>
    <w:rsid w:val="00C23A69"/>
    <w:rsid w:val="00C23CD1"/>
    <w:rsid w:val="00C24A64"/>
    <w:rsid w:val="00C25F27"/>
    <w:rsid w:val="00C3230F"/>
    <w:rsid w:val="00C32523"/>
    <w:rsid w:val="00C37665"/>
    <w:rsid w:val="00C52F61"/>
    <w:rsid w:val="00C54485"/>
    <w:rsid w:val="00C600BA"/>
    <w:rsid w:val="00C604E6"/>
    <w:rsid w:val="00C66A76"/>
    <w:rsid w:val="00C77852"/>
    <w:rsid w:val="00C806EA"/>
    <w:rsid w:val="00C80FC5"/>
    <w:rsid w:val="00C93AE9"/>
    <w:rsid w:val="00C947F3"/>
    <w:rsid w:val="00C96A08"/>
    <w:rsid w:val="00CA58EF"/>
    <w:rsid w:val="00CB4C22"/>
    <w:rsid w:val="00CC26EE"/>
    <w:rsid w:val="00CD13B3"/>
    <w:rsid w:val="00CD6B5C"/>
    <w:rsid w:val="00CE0766"/>
    <w:rsid w:val="00CE16A3"/>
    <w:rsid w:val="00CE2FAD"/>
    <w:rsid w:val="00CF47EE"/>
    <w:rsid w:val="00D0419D"/>
    <w:rsid w:val="00D04A23"/>
    <w:rsid w:val="00D05358"/>
    <w:rsid w:val="00D11182"/>
    <w:rsid w:val="00D169A6"/>
    <w:rsid w:val="00D20210"/>
    <w:rsid w:val="00D256ED"/>
    <w:rsid w:val="00D2600D"/>
    <w:rsid w:val="00D315CB"/>
    <w:rsid w:val="00D445A7"/>
    <w:rsid w:val="00D513DD"/>
    <w:rsid w:val="00D6032C"/>
    <w:rsid w:val="00D66B58"/>
    <w:rsid w:val="00D75608"/>
    <w:rsid w:val="00D80C27"/>
    <w:rsid w:val="00D85C15"/>
    <w:rsid w:val="00D94A82"/>
    <w:rsid w:val="00DF02A5"/>
    <w:rsid w:val="00DF27AB"/>
    <w:rsid w:val="00E128C7"/>
    <w:rsid w:val="00E14885"/>
    <w:rsid w:val="00E20EEB"/>
    <w:rsid w:val="00E54B2A"/>
    <w:rsid w:val="00E615C8"/>
    <w:rsid w:val="00E61BC4"/>
    <w:rsid w:val="00E670C0"/>
    <w:rsid w:val="00E7307A"/>
    <w:rsid w:val="00E848B3"/>
    <w:rsid w:val="00E95508"/>
    <w:rsid w:val="00EA6725"/>
    <w:rsid w:val="00EB3FC8"/>
    <w:rsid w:val="00EB45CD"/>
    <w:rsid w:val="00EB4C6F"/>
    <w:rsid w:val="00EC1D5A"/>
    <w:rsid w:val="00EC3448"/>
    <w:rsid w:val="00ED5EAD"/>
    <w:rsid w:val="00ED6B75"/>
    <w:rsid w:val="00EE2DE3"/>
    <w:rsid w:val="00EE41EC"/>
    <w:rsid w:val="00EF1F3A"/>
    <w:rsid w:val="00EF6EFE"/>
    <w:rsid w:val="00EF7205"/>
    <w:rsid w:val="00F01FC4"/>
    <w:rsid w:val="00F07B8C"/>
    <w:rsid w:val="00F23E7D"/>
    <w:rsid w:val="00F24677"/>
    <w:rsid w:val="00F24DB0"/>
    <w:rsid w:val="00F35CBC"/>
    <w:rsid w:val="00F514AA"/>
    <w:rsid w:val="00F56071"/>
    <w:rsid w:val="00F57CF9"/>
    <w:rsid w:val="00F62434"/>
    <w:rsid w:val="00F657B2"/>
    <w:rsid w:val="00F74EAA"/>
    <w:rsid w:val="00F75DA6"/>
    <w:rsid w:val="00F80E3D"/>
    <w:rsid w:val="00F830A1"/>
    <w:rsid w:val="00F96CC2"/>
    <w:rsid w:val="00F97D1E"/>
    <w:rsid w:val="00FA40BD"/>
    <w:rsid w:val="00FA6308"/>
    <w:rsid w:val="00FA699B"/>
    <w:rsid w:val="00FB52B7"/>
    <w:rsid w:val="00FD1CEF"/>
    <w:rsid w:val="00FE05D4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345DB"/>
  <w15:docId w15:val="{AFB01569-955F-4B86-9465-3A3441F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Heading1">
    <w:name w:val="heading 1"/>
    <w:next w:val="Brdtext1"/>
    <w:link w:val="Heading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Heading2">
    <w:name w:val="heading 2"/>
    <w:next w:val="Brdtext1"/>
    <w:link w:val="Heading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Heading3">
    <w:name w:val="heading 3"/>
    <w:next w:val="Brdtext1"/>
    <w:link w:val="Heading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Heading4">
    <w:name w:val="heading 4"/>
    <w:next w:val="Brdtext1"/>
    <w:link w:val="Heading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Footer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Header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PageNumb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A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Title">
    <w:name w:val="Title"/>
    <w:next w:val="Brdtext1"/>
    <w:link w:val="Title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26EE"/>
    <w:rPr>
      <w:rFonts w:ascii="Calibri" w:hAnsi="Calibri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DefaultParagraphFon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DefaultParagraphFon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46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236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08"/>
    <w:pPr>
      <w:ind w:left="720"/>
      <w:contextualSpacing/>
    </w:pPr>
    <w:rPr>
      <w:rFonts w:ascii="Times New Roman" w:hAnsi="Times New Roman"/>
      <w:color w:val="auto"/>
      <w:szCs w:val="20"/>
    </w:rPr>
  </w:style>
  <w:style w:type="table" w:styleId="TableGrid">
    <w:name w:val="Table Grid"/>
    <w:basedOn w:val="TableNormal"/>
    <w:uiPriority w:val="39"/>
    <w:rsid w:val="00B0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B00992"/>
    <w:pPr>
      <w:numPr>
        <w:numId w:val="10"/>
      </w:numPr>
      <w:tabs>
        <w:tab w:val="left" w:pos="445"/>
      </w:tabs>
    </w:pPr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00992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009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09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099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009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D74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49A"/>
    <w:rPr>
      <w:rFonts w:ascii="Garamond" w:hAnsi="Garamond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49A"/>
    <w:rPr>
      <w:rFonts w:ascii="Garamond" w:hAnsi="Garamond"/>
      <w:b/>
      <w:bCs/>
      <w:color w:val="000000" w:themeColor="text1"/>
    </w:rPr>
  </w:style>
  <w:style w:type="paragraph" w:styleId="Caption">
    <w:name w:val="caption"/>
    <w:basedOn w:val="Normal"/>
    <w:next w:val="Normal"/>
    <w:unhideWhenUsed/>
    <w:qFormat/>
    <w:rsid w:val="00F56071"/>
    <w:pPr>
      <w:spacing w:after="200"/>
    </w:pPr>
    <w:rPr>
      <w:i/>
      <w:iCs/>
      <w:color w:val="1F497D" w:themeColor="text2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D0419D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FMVDocument xmlns="http://www.dunite.se/2011/04/FMVDocument">
  <Case>
    <Reference Name="Diarienummer">18FMV6730</Reference>
    <Type Name="Ärendetyp">3.6</Type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2018-11-08T00:00:00</Date>
    <DecisionMaker Name="Beslutande"/>
    <Rapporteur Name="Föredragande"/>
    <OthersPresent Name="I övrigt närvarande"/>
    <Reference Name="Dokumentnummer">18FMV6730-8:1.2</Reference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0. Processbeskrivning</Processen>
    <Dokumenttyp xmlns="2905491a-54c4-435f-a32a-d65d8748809c">Huvudversion</Dokumenttyp>
  </documentManagement>
</p:properties>
</file>

<file path=customXml/itemProps1.xml><?xml version="1.0" encoding="utf-8"?>
<ds:datastoreItem xmlns:ds="http://schemas.openxmlformats.org/officeDocument/2006/customXml" ds:itemID="{F7F2E4B7-3C76-40A3-906C-C11EC7B9E0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B1FCEB-B52A-4989-BBF9-8C1DCE49422C}"/>
</file>

<file path=customXml/itemProps3.xml><?xml version="1.0" encoding="utf-8"?>
<ds:datastoreItem xmlns:ds="http://schemas.openxmlformats.org/officeDocument/2006/customXml" ds:itemID="{066B67A3-4EFD-47A0-8A0C-7AC8510E96E3}"/>
</file>

<file path=customXml/itemProps4.xml><?xml version="1.0" encoding="utf-8"?>
<ds:datastoreItem xmlns:ds="http://schemas.openxmlformats.org/officeDocument/2006/customXml" ds:itemID="{478629FC-7E5F-4642-A640-5C465A6372B0}"/>
</file>

<file path=customXml/itemProps5.xml><?xml version="1.0" encoding="utf-8"?>
<ds:datastoreItem xmlns:ds="http://schemas.openxmlformats.org/officeDocument/2006/customXml" ds:itemID="{F030C752-E269-4741-8FBF-B2A221434EAC}"/>
</file>

<file path=customXml/itemProps6.xml><?xml version="1.0" encoding="utf-8"?>
<ds:datastoreItem xmlns:ds="http://schemas.openxmlformats.org/officeDocument/2006/customXml" ds:itemID="{8A3F8789-086A-4EF5-B76E-19B315330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4390</Words>
  <Characters>23267</Characters>
  <Application>Microsoft Office Word</Application>
  <DocSecurity>0</DocSecurity>
  <Lines>193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</vt:lpstr>
      <vt:lpstr/>
    </vt:vector>
  </TitlesOfParts>
  <Company>FMV</Company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 Granskningsinstruktion</dc:title>
  <dc:creator>Olofsson, Dan daolo</dc:creator>
  <cp:lastModifiedBy>Andersson Magnus</cp:lastModifiedBy>
  <cp:revision>3</cp:revision>
  <cp:lastPrinted>2011-04-06T13:59:00Z</cp:lastPrinted>
  <dcterms:created xsi:type="dcterms:W3CDTF">2018-11-08T12:47:00Z</dcterms:created>
  <dcterms:modified xsi:type="dcterms:W3CDTF">2018-11-08T16:03:00Z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8f1d456d-bf04-4480-b550-8a2bfbf1e261</vt:lpwstr>
  </property>
  <property fmtid="{D5CDD505-2E9C-101B-9397-08002B2CF9AE}" pid="4" name="Order">
    <vt:r8>600</vt:r8>
  </property>
</Properties>
</file>