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27" w:rsidRDefault="00D80C27" w:rsidP="00007FDE">
      <w:pPr>
        <w:pStyle w:val="Rubrik"/>
      </w:pPr>
    </w:p>
    <w:p w:rsidR="00561756" w:rsidRDefault="00561756"/>
    <w:p w:rsidR="00AD46D3" w:rsidRPr="00AD46D3" w:rsidRDefault="00AD46D3" w:rsidP="00AD46D3">
      <w:pPr>
        <w:pBdr>
          <w:top w:val="single" w:sz="30" w:space="1" w:color="auto"/>
        </w:pBdr>
        <w:tabs>
          <w:tab w:val="left" w:pos="1134"/>
        </w:tabs>
        <w:spacing w:before="6400"/>
        <w:jc w:val="right"/>
        <w:rPr>
          <w:rFonts w:ascii="Arial" w:hAnsi="Arial" w:cs="Arial"/>
          <w:b/>
          <w:caps/>
          <w:color w:val="auto"/>
          <w:sz w:val="40"/>
          <w:szCs w:val="20"/>
          <w:lang w:eastAsia="en-US"/>
        </w:rPr>
      </w:pPr>
      <w:r w:rsidRPr="00AD46D3">
        <w:rPr>
          <w:rFonts w:ascii="Arial" w:hAnsi="Arial" w:cs="Arial"/>
          <w:b/>
          <w:caps/>
          <w:color w:val="auto"/>
          <w:sz w:val="40"/>
          <w:szCs w:val="20"/>
          <w:lang w:eastAsia="en-US"/>
        </w:rPr>
        <w:fldChar w:fldCharType="begin"/>
      </w:r>
      <w:r w:rsidRPr="00AD46D3">
        <w:rPr>
          <w:rFonts w:ascii="Arial" w:hAnsi="Arial" w:cs="Arial"/>
          <w:b/>
          <w:caps/>
          <w:color w:val="auto"/>
          <w:sz w:val="40"/>
          <w:szCs w:val="20"/>
          <w:lang w:eastAsia="en-US"/>
        </w:rPr>
        <w:instrText xml:space="preserve"> DOCPROPERTY  Project  \* MERGEFORMAT </w:instrText>
      </w:r>
      <w:r w:rsidRPr="00AD46D3">
        <w:rPr>
          <w:rFonts w:ascii="Arial" w:hAnsi="Arial" w:cs="Arial"/>
          <w:b/>
          <w:caps/>
          <w:color w:val="auto"/>
          <w:sz w:val="40"/>
          <w:szCs w:val="20"/>
          <w:lang w:eastAsia="en-US"/>
        </w:rPr>
        <w:fldChar w:fldCharType="separate"/>
      </w:r>
      <w:r w:rsidRPr="00AD46D3">
        <w:rPr>
          <w:rFonts w:ascii="Arial" w:hAnsi="Arial" w:cs="Arial"/>
          <w:b/>
          <w:bCs/>
          <w:caps/>
          <w:color w:val="auto"/>
          <w:sz w:val="40"/>
          <w:szCs w:val="20"/>
          <w:lang w:eastAsia="en-US"/>
        </w:rPr>
        <w:t>Systemnamn</w:t>
      </w:r>
      <w:r w:rsidRPr="00AD46D3">
        <w:rPr>
          <w:rFonts w:ascii="Arial" w:hAnsi="Arial" w:cs="Arial"/>
          <w:b/>
          <w:caps/>
          <w:color w:val="auto"/>
          <w:sz w:val="40"/>
          <w:szCs w:val="20"/>
          <w:lang w:eastAsia="en-US"/>
        </w:rPr>
        <w:fldChar w:fldCharType="end"/>
      </w:r>
      <w:r w:rsidRPr="00AD46D3">
        <w:rPr>
          <w:rFonts w:ascii="Arial" w:hAnsi="Arial" w:cs="Arial"/>
          <w:b/>
          <w:caps/>
          <w:color w:val="auto"/>
          <w:sz w:val="40"/>
          <w:szCs w:val="20"/>
          <w:lang w:eastAsia="en-US"/>
        </w:rPr>
        <w:t xml:space="preserve"> </w:t>
      </w:r>
      <w:r w:rsidRPr="00AD46D3">
        <w:rPr>
          <w:rFonts w:ascii="Arial" w:hAnsi="Arial" w:cs="Arial"/>
          <w:b/>
          <w:caps/>
          <w:color w:val="auto"/>
          <w:sz w:val="40"/>
          <w:szCs w:val="20"/>
          <w:lang w:eastAsia="en-US"/>
        </w:rPr>
        <w:br/>
      </w:r>
      <w:r w:rsidRPr="00AD46D3">
        <w:rPr>
          <w:rFonts w:ascii="Arial" w:hAnsi="Arial" w:cs="Arial"/>
          <w:caps/>
          <w:color w:val="auto"/>
          <w:sz w:val="40"/>
          <w:szCs w:val="20"/>
          <w:lang w:eastAsia="en-US"/>
        </w:rPr>
        <w:t xml:space="preserve">Mall för </w:t>
      </w:r>
      <w:r w:rsidRPr="00AD46D3">
        <w:rPr>
          <w:rFonts w:ascii="Arial" w:hAnsi="Arial" w:cs="Arial"/>
          <w:caps/>
          <w:color w:val="auto"/>
          <w:sz w:val="40"/>
          <w:szCs w:val="20"/>
          <w:lang w:eastAsia="en-US"/>
        </w:rPr>
        <w:fldChar w:fldCharType="begin"/>
      </w:r>
      <w:r w:rsidRPr="00AD46D3">
        <w:rPr>
          <w:rFonts w:ascii="Arial" w:hAnsi="Arial" w:cs="Arial"/>
          <w:caps/>
          <w:color w:val="auto"/>
          <w:sz w:val="40"/>
          <w:szCs w:val="20"/>
          <w:lang w:eastAsia="en-US"/>
        </w:rPr>
        <w:instrText xml:space="preserve"> DOCPROPERTY "Dokument" \* MERGEFORMAT </w:instrText>
      </w:r>
      <w:r w:rsidRPr="00AD46D3">
        <w:rPr>
          <w:rFonts w:ascii="Arial" w:hAnsi="Arial" w:cs="Arial"/>
          <w:caps/>
          <w:color w:val="auto"/>
          <w:sz w:val="40"/>
          <w:szCs w:val="20"/>
          <w:lang w:eastAsia="en-US"/>
        </w:rPr>
        <w:fldChar w:fldCharType="separate"/>
      </w:r>
      <w:r w:rsidRPr="00AD46D3">
        <w:rPr>
          <w:rFonts w:ascii="Arial" w:hAnsi="Arial" w:cs="Arial"/>
          <w:bCs/>
          <w:caps/>
          <w:color w:val="auto"/>
          <w:sz w:val="40"/>
          <w:szCs w:val="20"/>
          <w:lang w:eastAsia="en-US"/>
        </w:rPr>
        <w:t>Verksamhetsbeskrivning</w:t>
      </w:r>
      <w:r w:rsidRPr="00AD46D3">
        <w:rPr>
          <w:rFonts w:ascii="Arial" w:hAnsi="Arial" w:cs="Arial"/>
          <w:caps/>
          <w:color w:val="auto"/>
          <w:sz w:val="40"/>
          <w:szCs w:val="20"/>
          <w:lang w:eastAsia="en-US"/>
        </w:rPr>
        <w:fldChar w:fldCharType="end"/>
      </w:r>
      <w:r w:rsidRPr="00AD46D3">
        <w:rPr>
          <w:rFonts w:ascii="Arial" w:hAnsi="Arial" w:cs="Arial"/>
          <w:b/>
          <w:caps/>
          <w:color w:val="auto"/>
          <w:sz w:val="40"/>
          <w:szCs w:val="20"/>
          <w:lang w:eastAsia="en-US"/>
        </w:rPr>
        <w:t xml:space="preserve"> </w:t>
      </w:r>
      <w:r w:rsidR="00306032" w:rsidRPr="00306032">
        <w:rPr>
          <w:rFonts w:ascii="Arial" w:hAnsi="Arial" w:cs="Arial"/>
          <w:bCs/>
          <w:caps/>
          <w:color w:val="auto"/>
          <w:sz w:val="40"/>
          <w:szCs w:val="20"/>
          <w:lang w:eastAsia="en-US"/>
        </w:rPr>
        <w:t>MED</w:t>
      </w:r>
      <w:r w:rsidRPr="00306032">
        <w:rPr>
          <w:rFonts w:ascii="Arial" w:hAnsi="Arial" w:cs="Arial"/>
          <w:bCs/>
          <w:caps/>
          <w:color w:val="auto"/>
          <w:sz w:val="40"/>
          <w:szCs w:val="20"/>
          <w:lang w:eastAsia="en-US"/>
        </w:rPr>
        <w:t xml:space="preserve"> användningSfall</w:t>
      </w:r>
    </w:p>
    <w:p w:rsidR="00AD46D3" w:rsidRPr="00AD46D3" w:rsidRDefault="00AD46D3" w:rsidP="00AD46D3">
      <w:pPr>
        <w:jc w:val="right"/>
        <w:rPr>
          <w:rFonts w:ascii="Arial" w:hAnsi="Arial" w:cs="Arial"/>
          <w:b/>
          <w:color w:val="auto"/>
          <w:sz w:val="32"/>
          <w:szCs w:val="20"/>
        </w:rPr>
      </w:pPr>
      <w:r w:rsidRPr="00AD46D3">
        <w:rPr>
          <w:rFonts w:ascii="Arial" w:hAnsi="Arial" w:cs="Arial"/>
          <w:b/>
          <w:color w:val="auto"/>
          <w:sz w:val="24"/>
          <w:szCs w:val="20"/>
        </w:rPr>
        <w:t xml:space="preserve"> </w:t>
      </w:r>
    </w:p>
    <w:p w:rsidR="00AD46D3" w:rsidRPr="00AD46D3" w:rsidRDefault="00AD46D3" w:rsidP="00AD46D3">
      <w:pPr>
        <w:spacing w:after="200" w:line="276" w:lineRule="auto"/>
        <w:rPr>
          <w:color w:val="auto"/>
          <w:sz w:val="24"/>
          <w:szCs w:val="20"/>
        </w:rPr>
      </w:pPr>
      <w:r w:rsidRPr="00AD46D3">
        <w:rPr>
          <w:color w:val="auto"/>
          <w:sz w:val="24"/>
          <w:szCs w:val="20"/>
        </w:rPr>
        <w:br w:type="page"/>
      </w:r>
    </w:p>
    <w:p w:rsidR="002510EC" w:rsidRPr="005A6D6D" w:rsidRDefault="002510EC" w:rsidP="002510EC">
      <w:pPr>
        <w:rPr>
          <w:rFonts w:asciiTheme="majorHAnsi" w:hAnsiTheme="majorHAnsi"/>
          <w:b/>
          <w:i/>
          <w:color w:val="548DD4" w:themeColor="text2" w:themeTint="99"/>
          <w:sz w:val="28"/>
          <w:szCs w:val="28"/>
        </w:rPr>
      </w:pPr>
      <w:r w:rsidRPr="005A6D6D">
        <w:rPr>
          <w:rFonts w:asciiTheme="majorHAnsi" w:hAnsiTheme="majorHAnsi"/>
          <w:b/>
          <w:i/>
          <w:color w:val="548DD4" w:themeColor="text2" w:themeTint="99"/>
          <w:sz w:val="28"/>
          <w:szCs w:val="28"/>
        </w:rPr>
        <w:lastRenderedPageBreak/>
        <w:t>Så här används denna mall:</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Verksamhetsbeskrivning ska skrivas på FM mall</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Instruktionen om vad som ska stå under varje rubrik anges i en punktlista under respektive rubrik. Denna text ska raderas innan dokumentet färdigställs.</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Text som är skriven utan punktlista är text som kan användas också i det färdigställda dokumentet.</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Ersätt Systemnamn med systemets namn.</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Redigera dokumentets metadata genom att fylla i relevant information under ”Egenskaper” (eng. ”</w:t>
      </w:r>
      <w:proofErr w:type="spellStart"/>
      <w:r w:rsidRPr="005A6D6D">
        <w:rPr>
          <w:i/>
          <w:color w:val="548DD4" w:themeColor="text2" w:themeTint="99"/>
          <w:sz w:val="24"/>
          <w:szCs w:val="20"/>
        </w:rPr>
        <w:t>Properties</w:t>
      </w:r>
      <w:proofErr w:type="spellEnd"/>
      <w:r w:rsidRPr="005A6D6D">
        <w:rPr>
          <w:i/>
          <w:color w:val="548DD4" w:themeColor="text2" w:themeTint="99"/>
          <w:sz w:val="24"/>
          <w:szCs w:val="20"/>
        </w:rPr>
        <w:t>”) så som namn på systemet och version på dokumentet. Uppdatera därefter fältkoder.</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Ta bort rubriker som inte är relevanta och lägg till egna rubriker där så behövs.</w:t>
      </w:r>
    </w:p>
    <w:p w:rsidR="002510EC" w:rsidRPr="005A6D6D" w:rsidRDefault="002510EC" w:rsidP="002510EC">
      <w:pPr>
        <w:numPr>
          <w:ilvl w:val="0"/>
          <w:numId w:val="11"/>
        </w:numPr>
        <w:contextualSpacing/>
        <w:rPr>
          <w:i/>
          <w:color w:val="548DD4" w:themeColor="text2" w:themeTint="99"/>
          <w:sz w:val="24"/>
          <w:szCs w:val="20"/>
        </w:rPr>
      </w:pPr>
      <w:r w:rsidRPr="005A6D6D">
        <w:rPr>
          <w:i/>
          <w:color w:val="548DD4" w:themeColor="text2" w:themeTint="99"/>
          <w:sz w:val="24"/>
          <w:szCs w:val="20"/>
        </w:rPr>
        <w:t>Radera denna sida, inklusive punktlistan nedan.</w:t>
      </w:r>
    </w:p>
    <w:p w:rsidR="002510EC" w:rsidRPr="005A6D6D" w:rsidRDefault="002510EC" w:rsidP="002510EC">
      <w:pPr>
        <w:rPr>
          <w:i/>
          <w:color w:val="548DD4" w:themeColor="text2" w:themeTint="99"/>
          <w:sz w:val="24"/>
          <w:szCs w:val="20"/>
        </w:rPr>
      </w:pPr>
      <w:bookmarkStart w:id="0" w:name="OLE_LINK1"/>
      <w:bookmarkStart w:id="1" w:name="OLE_LINK2"/>
    </w:p>
    <w:p w:rsidR="002510EC" w:rsidRPr="005A6D6D" w:rsidRDefault="002510EC" w:rsidP="002510EC">
      <w:pPr>
        <w:rPr>
          <w:rFonts w:asciiTheme="majorHAnsi" w:hAnsiTheme="majorHAnsi"/>
          <w:b/>
          <w:i/>
          <w:color w:val="548DD4" w:themeColor="text2" w:themeTint="99"/>
          <w:sz w:val="28"/>
          <w:szCs w:val="28"/>
        </w:rPr>
      </w:pPr>
      <w:r w:rsidRPr="005A6D6D">
        <w:rPr>
          <w:rFonts w:asciiTheme="majorHAnsi" w:hAnsiTheme="majorHAnsi"/>
          <w:b/>
          <w:i/>
          <w:color w:val="548DD4" w:themeColor="text2" w:themeTint="99"/>
          <w:sz w:val="28"/>
          <w:szCs w:val="28"/>
        </w:rPr>
        <w:t>Denna mall för verksamhetsbeskrivning innehåller bl.a. instruktioner om följande:</w:t>
      </w:r>
    </w:p>
    <w:bookmarkEnd w:id="0"/>
    <w:bookmarkEnd w:id="1"/>
    <w:p w:rsidR="002510EC" w:rsidRPr="005A6D6D" w:rsidRDefault="002510EC" w:rsidP="002510EC">
      <w:pPr>
        <w:numPr>
          <w:ilvl w:val="0"/>
          <w:numId w:val="14"/>
        </w:numPr>
        <w:contextualSpacing/>
        <w:rPr>
          <w:i/>
          <w:color w:val="548DD4" w:themeColor="text2" w:themeTint="99"/>
          <w:sz w:val="24"/>
          <w:szCs w:val="20"/>
        </w:rPr>
      </w:pPr>
      <w:r w:rsidRPr="005A6D6D">
        <w:rPr>
          <w:i/>
          <w:color w:val="548DD4" w:themeColor="text2" w:themeTint="99"/>
          <w:sz w:val="24"/>
          <w:szCs w:val="20"/>
        </w:rPr>
        <w:t>Information som är viktig att få fram i verksamhetsbeskrivningen är information om verksamheten som kan bli dimensionerande för säkerhetsaspekterna. För att göra detta tar man fram användningsfall (scenariobeskrivning av IT-systemets tilltänka användning) som sedan används för att ta fram:</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Beskrivning av stödprocesser</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Avgränsning</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Externa gränsytor och gränsytor till andra verksamheter</w:t>
      </w:r>
    </w:p>
    <w:p w:rsidR="002510EC" w:rsidRPr="005A6D6D" w:rsidRDefault="002510EC" w:rsidP="002510EC">
      <w:pPr>
        <w:numPr>
          <w:ilvl w:val="1"/>
          <w:numId w:val="14"/>
        </w:numPr>
        <w:rPr>
          <w:i/>
          <w:color w:val="548DD4" w:themeColor="text2" w:themeTint="99"/>
          <w:sz w:val="24"/>
          <w:szCs w:val="20"/>
        </w:rPr>
      </w:pPr>
      <w:r w:rsidRPr="005A6D6D">
        <w:rPr>
          <w:i/>
          <w:color w:val="548DD4" w:themeColor="text2" w:themeTint="99"/>
          <w:sz w:val="24"/>
          <w:szCs w:val="20"/>
        </w:rPr>
        <w:t xml:space="preserve">Internationella aspekter </w:t>
      </w:r>
    </w:p>
    <w:p w:rsidR="002510EC" w:rsidRPr="005A6D6D" w:rsidRDefault="002510EC" w:rsidP="002510EC">
      <w:pPr>
        <w:numPr>
          <w:ilvl w:val="1"/>
          <w:numId w:val="14"/>
        </w:numPr>
        <w:contextualSpacing/>
        <w:rPr>
          <w:i/>
          <w:color w:val="548DD4" w:themeColor="text2" w:themeTint="99"/>
          <w:sz w:val="24"/>
          <w:szCs w:val="20"/>
        </w:rPr>
      </w:pPr>
      <w:r w:rsidRPr="005A6D6D">
        <w:rPr>
          <w:i/>
          <w:color w:val="548DD4" w:themeColor="text2" w:themeTint="99"/>
          <w:sz w:val="24"/>
          <w:szCs w:val="20"/>
        </w:rPr>
        <w:t>Roller i systemet</w:t>
      </w:r>
    </w:p>
    <w:p w:rsidR="002510EC" w:rsidRPr="005A6D6D" w:rsidRDefault="002510EC" w:rsidP="002510EC">
      <w:pPr>
        <w:numPr>
          <w:ilvl w:val="1"/>
          <w:numId w:val="14"/>
        </w:numPr>
        <w:contextualSpacing/>
        <w:rPr>
          <w:i/>
          <w:color w:val="548DD4" w:themeColor="text2" w:themeTint="99"/>
          <w:sz w:val="24"/>
          <w:szCs w:val="20"/>
        </w:rPr>
      </w:pPr>
      <w:r w:rsidRPr="005A6D6D">
        <w:rPr>
          <w:i/>
          <w:color w:val="548DD4" w:themeColor="text2" w:themeTint="99"/>
          <w:sz w:val="24"/>
          <w:szCs w:val="20"/>
        </w:rPr>
        <w:t>Krav på sekretess</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Krav på tillgänglighet</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Krav på riktighet</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Scenariobeskrivning av hot</w:t>
      </w:r>
    </w:p>
    <w:p w:rsidR="002510EC" w:rsidRPr="005A6D6D" w:rsidRDefault="002510EC" w:rsidP="002510EC">
      <w:pPr>
        <w:numPr>
          <w:ilvl w:val="0"/>
          <w:numId w:val="15"/>
        </w:numPr>
        <w:tabs>
          <w:tab w:val="num" w:pos="720"/>
        </w:tabs>
        <w:rPr>
          <w:i/>
          <w:color w:val="548DD4" w:themeColor="text2" w:themeTint="99"/>
          <w:sz w:val="24"/>
          <w:szCs w:val="20"/>
        </w:rPr>
      </w:pPr>
      <w:r w:rsidRPr="005A6D6D">
        <w:rPr>
          <w:i/>
          <w:color w:val="548DD4" w:themeColor="text2" w:themeTint="99"/>
          <w:sz w:val="24"/>
          <w:szCs w:val="20"/>
        </w:rPr>
        <w:t>Etc.</w:t>
      </w:r>
    </w:p>
    <w:p w:rsidR="002510EC" w:rsidRPr="005A6D6D" w:rsidRDefault="002510EC" w:rsidP="002510EC">
      <w:pPr>
        <w:numPr>
          <w:ilvl w:val="0"/>
          <w:numId w:val="16"/>
        </w:numPr>
        <w:contextualSpacing/>
        <w:rPr>
          <w:i/>
          <w:color w:val="548DD4" w:themeColor="text2" w:themeTint="99"/>
          <w:sz w:val="24"/>
          <w:szCs w:val="20"/>
        </w:rPr>
      </w:pPr>
      <w:r w:rsidRPr="005A6D6D">
        <w:rPr>
          <w:i/>
          <w:color w:val="548DD4" w:themeColor="text2" w:themeTint="99"/>
          <w:sz w:val="24"/>
          <w:szCs w:val="20"/>
        </w:rPr>
        <w:t>Input till verksamhetsbeskrivning kan t.ex. hämtas från TTEM eller intervjuer/gruppövningar med verksamheten.</w:t>
      </w:r>
    </w:p>
    <w:p w:rsidR="002510EC" w:rsidRPr="005A6D6D" w:rsidRDefault="002510EC" w:rsidP="002510EC">
      <w:pPr>
        <w:numPr>
          <w:ilvl w:val="0"/>
          <w:numId w:val="16"/>
        </w:numPr>
        <w:contextualSpacing/>
        <w:rPr>
          <w:i/>
          <w:color w:val="548DD4" w:themeColor="text2" w:themeTint="99"/>
          <w:sz w:val="24"/>
          <w:szCs w:val="20"/>
        </w:rPr>
      </w:pPr>
      <w:r w:rsidRPr="005A6D6D">
        <w:rPr>
          <w:i/>
          <w:color w:val="548DD4" w:themeColor="text2" w:themeTint="99"/>
          <w:sz w:val="24"/>
          <w:szCs w:val="20"/>
        </w:rPr>
        <w:t xml:space="preserve">Viktiga deltagare i verksamhetsbeskrivningen har kompetens om hur verksamheten bedrivs och hur det nya IT-systemet är tänkt att användas. I vissa delar av verksamhetsbeskrivningen krävs även att personer med mandat att fatta beslut deltar. Vilka personer som deltar i arbetet är avgörande för kvalitén på slutresultatet. </w:t>
      </w:r>
    </w:p>
    <w:p w:rsidR="002510EC" w:rsidRPr="005A6D6D" w:rsidRDefault="002510EC" w:rsidP="002510EC">
      <w:pPr>
        <w:numPr>
          <w:ilvl w:val="0"/>
          <w:numId w:val="16"/>
        </w:numPr>
        <w:contextualSpacing/>
        <w:rPr>
          <w:i/>
          <w:color w:val="548DD4" w:themeColor="text2" w:themeTint="99"/>
          <w:sz w:val="24"/>
          <w:szCs w:val="20"/>
        </w:rPr>
      </w:pPr>
      <w:r w:rsidRPr="005A6D6D">
        <w:rPr>
          <w:i/>
          <w:color w:val="548DD4" w:themeColor="text2" w:themeTint="99"/>
          <w:sz w:val="24"/>
          <w:szCs w:val="20"/>
        </w:rPr>
        <w:t xml:space="preserve">Systembeskrivning (endast i de fall då användningsfall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kunnat identifieras)</w:t>
      </w:r>
    </w:p>
    <w:p w:rsidR="002510EC" w:rsidRPr="005A6D6D" w:rsidRDefault="002510EC" w:rsidP="002510EC">
      <w:pPr>
        <w:numPr>
          <w:ilvl w:val="1"/>
          <w:numId w:val="16"/>
        </w:numPr>
        <w:rPr>
          <w:i/>
          <w:color w:val="548DD4" w:themeColor="text2" w:themeTint="99"/>
          <w:sz w:val="24"/>
          <w:szCs w:val="20"/>
        </w:rPr>
      </w:pPr>
      <w:r w:rsidRPr="005A6D6D">
        <w:rPr>
          <w:i/>
          <w:color w:val="548DD4" w:themeColor="text2" w:themeTint="99"/>
          <w:sz w:val="24"/>
          <w:szCs w:val="20"/>
        </w:rPr>
        <w:t>Exempel på vilken nivå</w:t>
      </w:r>
    </w:p>
    <w:p w:rsidR="002510EC" w:rsidRPr="005A6D6D" w:rsidRDefault="002510EC" w:rsidP="002510EC">
      <w:pPr>
        <w:numPr>
          <w:ilvl w:val="1"/>
          <w:numId w:val="16"/>
        </w:numPr>
        <w:rPr>
          <w:i/>
          <w:color w:val="548DD4" w:themeColor="text2" w:themeTint="99"/>
          <w:sz w:val="24"/>
          <w:szCs w:val="20"/>
        </w:rPr>
      </w:pPr>
      <w:r w:rsidRPr="005A6D6D">
        <w:rPr>
          <w:i/>
          <w:color w:val="548DD4" w:themeColor="text2" w:themeTint="99"/>
          <w:sz w:val="24"/>
          <w:szCs w:val="20"/>
        </w:rPr>
        <w:t>Funktionalitet</w:t>
      </w:r>
    </w:p>
    <w:p w:rsidR="002510EC" w:rsidRPr="005A6D6D" w:rsidRDefault="002510EC" w:rsidP="002510EC">
      <w:pPr>
        <w:numPr>
          <w:ilvl w:val="1"/>
          <w:numId w:val="16"/>
        </w:numPr>
        <w:rPr>
          <w:i/>
          <w:color w:val="548DD4" w:themeColor="text2" w:themeTint="99"/>
          <w:sz w:val="24"/>
          <w:szCs w:val="20"/>
        </w:rPr>
      </w:pPr>
      <w:r w:rsidRPr="005A6D6D">
        <w:rPr>
          <w:i/>
          <w:color w:val="548DD4" w:themeColor="text2" w:themeTint="99"/>
          <w:sz w:val="24"/>
          <w:szCs w:val="20"/>
        </w:rPr>
        <w:t>Systemidé</w:t>
      </w:r>
    </w:p>
    <w:p w:rsidR="002510EC" w:rsidRPr="005A6D6D" w:rsidRDefault="002510EC" w:rsidP="002510EC">
      <w:pPr>
        <w:numPr>
          <w:ilvl w:val="0"/>
          <w:numId w:val="17"/>
        </w:numPr>
        <w:contextualSpacing/>
        <w:rPr>
          <w:i/>
          <w:color w:val="548DD4" w:themeColor="text2" w:themeTint="99"/>
          <w:sz w:val="24"/>
          <w:szCs w:val="20"/>
        </w:rPr>
      </w:pPr>
      <w:proofErr w:type="spellStart"/>
      <w:r w:rsidRPr="005A6D6D">
        <w:rPr>
          <w:i/>
          <w:color w:val="548DD4" w:themeColor="text2" w:themeTint="99"/>
          <w:sz w:val="24"/>
          <w:szCs w:val="20"/>
        </w:rPr>
        <w:t>Användningsfallsanalysen</w:t>
      </w:r>
      <w:proofErr w:type="spellEnd"/>
      <w:r w:rsidRPr="005A6D6D">
        <w:rPr>
          <w:i/>
          <w:color w:val="548DD4" w:themeColor="text2" w:themeTint="99"/>
          <w:sz w:val="24"/>
          <w:szCs w:val="20"/>
        </w:rPr>
        <w:t xml:space="preserve"> av TTEM:</w:t>
      </w:r>
    </w:p>
    <w:p w:rsidR="002510EC" w:rsidRPr="005A6D6D" w:rsidRDefault="002510EC" w:rsidP="002510EC">
      <w:pPr>
        <w:numPr>
          <w:ilvl w:val="1"/>
          <w:numId w:val="17"/>
        </w:numPr>
        <w:rPr>
          <w:i/>
          <w:color w:val="548DD4" w:themeColor="text2" w:themeTint="99"/>
          <w:sz w:val="24"/>
          <w:szCs w:val="20"/>
        </w:rPr>
      </w:pPr>
      <w:r w:rsidRPr="005A6D6D">
        <w:rPr>
          <w:i/>
          <w:color w:val="548DD4" w:themeColor="text2" w:themeTint="99"/>
          <w:sz w:val="24"/>
          <w:szCs w:val="20"/>
        </w:rPr>
        <w:t>Typ av användningsfall (hur man gör användningsfall)</w:t>
      </w:r>
    </w:p>
    <w:p w:rsidR="002510EC" w:rsidRPr="005A6D6D" w:rsidRDefault="002510EC" w:rsidP="002510EC">
      <w:pPr>
        <w:numPr>
          <w:ilvl w:val="1"/>
          <w:numId w:val="17"/>
        </w:numPr>
        <w:rPr>
          <w:i/>
          <w:color w:val="548DD4" w:themeColor="text2" w:themeTint="99"/>
          <w:sz w:val="24"/>
          <w:szCs w:val="20"/>
        </w:rPr>
      </w:pPr>
      <w:r w:rsidRPr="005A6D6D">
        <w:rPr>
          <w:i/>
          <w:color w:val="548DD4" w:themeColor="text2" w:themeTint="99"/>
          <w:sz w:val="24"/>
          <w:szCs w:val="20"/>
        </w:rPr>
        <w:t>Typ av stödprocesser (aktiviteter som inte har direkt koppling till verksamheten eller IT-systemet men som ändå har inverkan och som kan generera IT-säkerhetskrav)</w:t>
      </w:r>
    </w:p>
    <w:p w:rsidR="002510EC" w:rsidRPr="005A6D6D" w:rsidRDefault="002510EC" w:rsidP="002510EC">
      <w:pPr>
        <w:numPr>
          <w:ilvl w:val="1"/>
          <w:numId w:val="17"/>
        </w:numPr>
        <w:rPr>
          <w:i/>
          <w:color w:val="548DD4" w:themeColor="text2" w:themeTint="99"/>
          <w:sz w:val="24"/>
          <w:szCs w:val="20"/>
        </w:rPr>
      </w:pPr>
      <w:r w:rsidRPr="005A6D6D">
        <w:rPr>
          <w:i/>
          <w:color w:val="548DD4" w:themeColor="text2" w:themeTint="99"/>
          <w:sz w:val="24"/>
          <w:szCs w:val="20"/>
        </w:rPr>
        <w:t>Informationsflödet</w:t>
      </w:r>
    </w:p>
    <w:p w:rsidR="002510EC" w:rsidRPr="005A6D6D" w:rsidRDefault="002510EC" w:rsidP="002510EC">
      <w:pPr>
        <w:numPr>
          <w:ilvl w:val="0"/>
          <w:numId w:val="17"/>
        </w:numPr>
        <w:contextualSpacing/>
        <w:rPr>
          <w:i/>
          <w:color w:val="548DD4" w:themeColor="text2" w:themeTint="99"/>
          <w:sz w:val="24"/>
          <w:szCs w:val="20"/>
        </w:rPr>
      </w:pPr>
      <w:r w:rsidRPr="005A6D6D">
        <w:rPr>
          <w:i/>
          <w:color w:val="548DD4" w:themeColor="text2" w:themeTint="99"/>
          <w:sz w:val="24"/>
          <w:szCs w:val="20"/>
        </w:rPr>
        <w:t>Information för att möta KSF 3</w:t>
      </w:r>
    </w:p>
    <w:p w:rsidR="002510EC" w:rsidRPr="005A6D6D" w:rsidRDefault="002510EC" w:rsidP="002510EC">
      <w:pPr>
        <w:numPr>
          <w:ilvl w:val="1"/>
          <w:numId w:val="17"/>
        </w:numPr>
        <w:tabs>
          <w:tab w:val="num" w:pos="720"/>
        </w:tabs>
        <w:rPr>
          <w:i/>
          <w:color w:val="548DD4" w:themeColor="text2" w:themeTint="99"/>
          <w:sz w:val="24"/>
          <w:szCs w:val="20"/>
        </w:rPr>
      </w:pPr>
      <w:r w:rsidRPr="005A6D6D">
        <w:rPr>
          <w:i/>
          <w:color w:val="548DD4" w:themeColor="text2" w:themeTint="99"/>
          <w:sz w:val="24"/>
          <w:szCs w:val="20"/>
        </w:rPr>
        <w:lastRenderedPageBreak/>
        <w:t>Exponeringsnivå</w:t>
      </w:r>
    </w:p>
    <w:p w:rsidR="002510EC" w:rsidRPr="005A6D6D" w:rsidRDefault="002510EC" w:rsidP="002510EC">
      <w:pPr>
        <w:numPr>
          <w:ilvl w:val="0"/>
          <w:numId w:val="17"/>
        </w:numPr>
        <w:tabs>
          <w:tab w:val="num" w:pos="1440"/>
        </w:tabs>
        <w:rPr>
          <w:i/>
          <w:color w:val="548DD4" w:themeColor="text2" w:themeTint="99"/>
          <w:sz w:val="24"/>
          <w:szCs w:val="20"/>
        </w:rPr>
      </w:pPr>
      <w:r w:rsidRPr="005A6D6D">
        <w:rPr>
          <w:i/>
          <w:color w:val="548DD4" w:themeColor="text2" w:themeTint="99"/>
          <w:sz w:val="24"/>
          <w:szCs w:val="20"/>
        </w:rPr>
        <w:t xml:space="preserve">Ytterligare förklarande text finns under respektive kapitel nedan. Information om hur verksamhetsbeskrivningen genomförs finns även komplett beskrivning i Metodbeskrivning Användningsfall[ref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_Ref346628594 \r \h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6</w:t>
      </w:r>
      <w:r w:rsidRPr="005A6D6D">
        <w:rPr>
          <w:i/>
          <w:color w:val="548DD4" w:themeColor="text2" w:themeTint="99"/>
          <w:sz w:val="24"/>
          <w:szCs w:val="20"/>
        </w:rPr>
        <w:fldChar w:fldCharType="end"/>
      </w:r>
      <w:r w:rsidRPr="005A6D6D">
        <w:rPr>
          <w:i/>
          <w:color w:val="548DD4" w:themeColor="text2" w:themeTint="99"/>
          <w:sz w:val="24"/>
          <w:szCs w:val="20"/>
        </w:rPr>
        <w:t>].</w:t>
      </w:r>
    </w:p>
    <w:p w:rsidR="002510EC" w:rsidRDefault="002510EC" w:rsidP="002510EC">
      <w:pPr>
        <w:pStyle w:val="Brdtext1"/>
      </w:pPr>
      <w:r>
        <w:br w:type="page"/>
      </w:r>
    </w:p>
    <w:p w:rsidR="002510EC" w:rsidRPr="002510EC" w:rsidRDefault="002510EC" w:rsidP="002510EC">
      <w:pPr>
        <w:tabs>
          <w:tab w:val="num" w:pos="1440"/>
        </w:tabs>
        <w:ind w:left="720"/>
        <w:rPr>
          <w:i/>
          <w:color w:val="auto"/>
          <w:sz w:val="24"/>
          <w:szCs w:val="20"/>
        </w:rPr>
      </w:pPr>
    </w:p>
    <w:p w:rsidR="00AD46D3" w:rsidRPr="00AD46D3" w:rsidRDefault="00AD46D3" w:rsidP="00AD46D3">
      <w:pPr>
        <w:rPr>
          <w:rFonts w:asciiTheme="majorHAnsi" w:hAnsiTheme="majorHAnsi"/>
          <w:b/>
          <w:color w:val="auto"/>
          <w:sz w:val="28"/>
          <w:szCs w:val="28"/>
        </w:rPr>
      </w:pPr>
      <w:r w:rsidRPr="00AD46D3">
        <w:rPr>
          <w:rFonts w:asciiTheme="majorHAnsi" w:hAnsiTheme="majorHAnsi"/>
          <w:b/>
          <w:color w:val="auto"/>
          <w:sz w:val="28"/>
          <w:szCs w:val="28"/>
        </w:rPr>
        <w:t>Innehållsförteckning</w:t>
      </w:r>
    </w:p>
    <w:p w:rsidR="007F270F" w:rsidRDefault="00AD46D3">
      <w:pPr>
        <w:pStyle w:val="Innehll1"/>
        <w:rPr>
          <w:rFonts w:asciiTheme="minorHAnsi" w:eastAsiaTheme="minorEastAsia" w:hAnsiTheme="minorHAnsi" w:cstheme="minorBidi"/>
          <w:b w:val="0"/>
          <w:color w:val="auto"/>
          <w:szCs w:val="22"/>
        </w:rPr>
      </w:pPr>
      <w:r w:rsidRPr="00AD46D3">
        <w:rPr>
          <w:lang w:val="en-US"/>
        </w:rPr>
        <w:fldChar w:fldCharType="begin"/>
      </w:r>
      <w:r w:rsidRPr="00AD46D3">
        <w:instrText xml:space="preserve"> TOC \o "1-3" \h \z \u </w:instrText>
      </w:r>
      <w:r w:rsidRPr="00AD46D3">
        <w:rPr>
          <w:lang w:val="en-US"/>
        </w:rPr>
        <w:fldChar w:fldCharType="separate"/>
      </w:r>
      <w:hyperlink w:anchor="_Toc476309488" w:history="1">
        <w:r w:rsidR="007F270F" w:rsidRPr="007A5A07">
          <w:rPr>
            <w:rStyle w:val="Hyperlnk"/>
            <w:rFonts w:asciiTheme="majorHAnsi" w:eastAsiaTheme="majorEastAsia" w:hAnsiTheme="majorHAnsi" w:cstheme="majorBidi"/>
            <w:bCs/>
          </w:rPr>
          <w:t>1</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Sammanfattning</w:t>
        </w:r>
        <w:r w:rsidR="007F270F">
          <w:rPr>
            <w:webHidden/>
          </w:rPr>
          <w:tab/>
        </w:r>
        <w:r w:rsidR="007F270F">
          <w:rPr>
            <w:webHidden/>
          </w:rPr>
          <w:fldChar w:fldCharType="begin"/>
        </w:r>
        <w:r w:rsidR="007F270F">
          <w:rPr>
            <w:webHidden/>
          </w:rPr>
          <w:instrText xml:space="preserve"> PAGEREF _Toc476309488 \h </w:instrText>
        </w:r>
        <w:r w:rsidR="007F270F">
          <w:rPr>
            <w:webHidden/>
          </w:rPr>
        </w:r>
        <w:r w:rsidR="007F270F">
          <w:rPr>
            <w:webHidden/>
          </w:rPr>
          <w:fldChar w:fldCharType="separate"/>
        </w:r>
        <w:r w:rsidR="007F270F">
          <w:rPr>
            <w:webHidden/>
          </w:rPr>
          <w:t>5</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89" w:history="1">
        <w:r w:rsidR="007F270F" w:rsidRPr="007A5A07">
          <w:rPr>
            <w:rStyle w:val="Hyperlnk"/>
            <w:rFonts w:asciiTheme="majorHAnsi" w:eastAsiaTheme="majorEastAsia" w:hAnsiTheme="majorHAnsi" w:cstheme="majorBidi"/>
            <w:bCs/>
          </w:rPr>
          <w:t>2</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Inledning</w:t>
        </w:r>
        <w:r w:rsidR="007F270F">
          <w:rPr>
            <w:webHidden/>
          </w:rPr>
          <w:tab/>
        </w:r>
        <w:r w:rsidR="007F270F">
          <w:rPr>
            <w:webHidden/>
          </w:rPr>
          <w:fldChar w:fldCharType="begin"/>
        </w:r>
        <w:r w:rsidR="007F270F">
          <w:rPr>
            <w:webHidden/>
          </w:rPr>
          <w:instrText xml:space="preserve"> PAGEREF _Toc476309489 \h </w:instrText>
        </w:r>
        <w:r w:rsidR="007F270F">
          <w:rPr>
            <w:webHidden/>
          </w:rPr>
        </w:r>
        <w:r w:rsidR="007F270F">
          <w:rPr>
            <w:webHidden/>
          </w:rPr>
          <w:fldChar w:fldCharType="separate"/>
        </w:r>
        <w:r w:rsidR="007F270F">
          <w:rPr>
            <w:webHidden/>
          </w:rPr>
          <w:t>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0" w:history="1">
        <w:r w:rsidR="007F270F" w:rsidRPr="007A5A07">
          <w:rPr>
            <w:rStyle w:val="Hyperlnk"/>
            <w:rFonts w:asciiTheme="majorHAnsi" w:eastAsiaTheme="majorEastAsia" w:hAnsiTheme="majorHAnsi" w:cstheme="majorBidi"/>
            <w:b/>
            <w:bCs/>
          </w:rPr>
          <w:t>2.1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Syfte</w:t>
        </w:r>
        <w:r w:rsidR="007F270F">
          <w:rPr>
            <w:webHidden/>
          </w:rPr>
          <w:tab/>
        </w:r>
        <w:r w:rsidR="007F270F">
          <w:rPr>
            <w:webHidden/>
          </w:rPr>
          <w:fldChar w:fldCharType="begin"/>
        </w:r>
        <w:r w:rsidR="007F270F">
          <w:rPr>
            <w:webHidden/>
          </w:rPr>
          <w:instrText xml:space="preserve"> PAGEREF _Toc476309490 \h </w:instrText>
        </w:r>
        <w:r w:rsidR="007F270F">
          <w:rPr>
            <w:webHidden/>
          </w:rPr>
        </w:r>
        <w:r w:rsidR="007F270F">
          <w:rPr>
            <w:webHidden/>
          </w:rPr>
          <w:fldChar w:fldCharType="separate"/>
        </w:r>
        <w:r w:rsidR="007F270F">
          <w:rPr>
            <w:webHidden/>
          </w:rPr>
          <w:t>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1" w:history="1">
        <w:r w:rsidR="007F270F" w:rsidRPr="007A5A07">
          <w:rPr>
            <w:rStyle w:val="Hyperlnk"/>
            <w:rFonts w:asciiTheme="majorHAnsi" w:eastAsiaTheme="majorEastAsia" w:hAnsiTheme="majorHAnsi" w:cstheme="majorBidi"/>
            <w:b/>
            <w:bCs/>
          </w:rPr>
          <w:t>2.2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Omfattning och avgränsning</w:t>
        </w:r>
        <w:r w:rsidR="007F270F">
          <w:rPr>
            <w:webHidden/>
          </w:rPr>
          <w:tab/>
        </w:r>
        <w:r w:rsidR="007F270F">
          <w:rPr>
            <w:webHidden/>
          </w:rPr>
          <w:fldChar w:fldCharType="begin"/>
        </w:r>
        <w:r w:rsidR="007F270F">
          <w:rPr>
            <w:webHidden/>
          </w:rPr>
          <w:instrText xml:space="preserve"> PAGEREF _Toc476309491 \h </w:instrText>
        </w:r>
        <w:r w:rsidR="007F270F">
          <w:rPr>
            <w:webHidden/>
          </w:rPr>
        </w:r>
        <w:r w:rsidR="007F270F">
          <w:rPr>
            <w:webHidden/>
          </w:rPr>
          <w:fldChar w:fldCharType="separate"/>
        </w:r>
        <w:r w:rsidR="007F270F">
          <w:rPr>
            <w:webHidden/>
          </w:rPr>
          <w:t>6</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92" w:history="1">
        <w:r w:rsidR="007F270F" w:rsidRPr="007A5A07">
          <w:rPr>
            <w:rStyle w:val="Hyperlnk"/>
            <w:rFonts w:asciiTheme="majorHAnsi" w:eastAsiaTheme="majorEastAsia" w:hAnsiTheme="majorHAnsi" w:cstheme="majorBidi"/>
            <w:bCs/>
          </w:rPr>
          <w:t>3</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Basfakta</w:t>
        </w:r>
        <w:r w:rsidR="007F270F">
          <w:rPr>
            <w:webHidden/>
          </w:rPr>
          <w:tab/>
        </w:r>
        <w:r w:rsidR="007F270F">
          <w:rPr>
            <w:webHidden/>
          </w:rPr>
          <w:fldChar w:fldCharType="begin"/>
        </w:r>
        <w:r w:rsidR="007F270F">
          <w:rPr>
            <w:webHidden/>
          </w:rPr>
          <w:instrText xml:space="preserve"> PAGEREF _Toc476309492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3" w:history="1">
        <w:r w:rsidR="007F270F" w:rsidRPr="007A5A07">
          <w:rPr>
            <w:rStyle w:val="Hyperlnk"/>
            <w:rFonts w:asciiTheme="majorHAnsi" w:eastAsiaTheme="majorEastAsia" w:hAnsiTheme="majorHAnsi" w:cstheme="majorBidi"/>
            <w:b/>
            <w:bCs/>
          </w:rPr>
          <w:t>3.1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Versionshistorik</w:t>
        </w:r>
        <w:r w:rsidR="007F270F">
          <w:rPr>
            <w:webHidden/>
          </w:rPr>
          <w:tab/>
        </w:r>
        <w:r w:rsidR="007F270F">
          <w:rPr>
            <w:webHidden/>
          </w:rPr>
          <w:fldChar w:fldCharType="begin"/>
        </w:r>
        <w:r w:rsidR="007F270F">
          <w:rPr>
            <w:webHidden/>
          </w:rPr>
          <w:instrText xml:space="preserve"> PAGEREF _Toc476309493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4" w:history="1">
        <w:r w:rsidR="007F270F" w:rsidRPr="007A5A07">
          <w:rPr>
            <w:rStyle w:val="Hyperlnk"/>
            <w:rFonts w:asciiTheme="majorHAnsi" w:eastAsiaTheme="majorEastAsia" w:hAnsiTheme="majorHAnsi" w:cstheme="majorBidi"/>
            <w:b/>
            <w:bCs/>
          </w:rPr>
          <w:t>3.2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Granskat av</w:t>
        </w:r>
        <w:r w:rsidR="007F270F">
          <w:rPr>
            <w:webHidden/>
          </w:rPr>
          <w:tab/>
        </w:r>
        <w:r w:rsidR="007F270F">
          <w:rPr>
            <w:webHidden/>
          </w:rPr>
          <w:fldChar w:fldCharType="begin"/>
        </w:r>
        <w:r w:rsidR="007F270F">
          <w:rPr>
            <w:webHidden/>
          </w:rPr>
          <w:instrText xml:space="preserve"> PAGEREF _Toc476309494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5" w:history="1">
        <w:r w:rsidR="007F270F" w:rsidRPr="007A5A07">
          <w:rPr>
            <w:rStyle w:val="Hyperlnk"/>
            <w:rFonts w:asciiTheme="majorHAnsi" w:eastAsiaTheme="majorEastAsia" w:hAnsiTheme="majorHAnsi" w:cstheme="majorBidi"/>
            <w:b/>
            <w:bCs/>
          </w:rPr>
          <w:t>3.3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Referenser</w:t>
        </w:r>
        <w:r w:rsidR="007F270F">
          <w:rPr>
            <w:webHidden/>
          </w:rPr>
          <w:tab/>
        </w:r>
        <w:r w:rsidR="007F270F">
          <w:rPr>
            <w:webHidden/>
          </w:rPr>
          <w:fldChar w:fldCharType="begin"/>
        </w:r>
        <w:r w:rsidR="007F270F">
          <w:rPr>
            <w:webHidden/>
          </w:rPr>
          <w:instrText xml:space="preserve"> PAGEREF _Toc476309495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6" w:history="1">
        <w:r w:rsidR="007F270F" w:rsidRPr="007A5A07">
          <w:rPr>
            <w:rStyle w:val="Hyperlnk"/>
            <w:rFonts w:asciiTheme="majorHAnsi" w:eastAsiaTheme="majorEastAsia" w:hAnsiTheme="majorHAnsi" w:cstheme="majorBidi"/>
            <w:b/>
            <w:bCs/>
          </w:rPr>
          <w:t>3.4</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Begrepp och förkortningar</w:t>
        </w:r>
        <w:r w:rsidR="007F270F">
          <w:rPr>
            <w:webHidden/>
          </w:rPr>
          <w:tab/>
        </w:r>
        <w:r w:rsidR="007F270F">
          <w:rPr>
            <w:webHidden/>
          </w:rPr>
          <w:fldChar w:fldCharType="begin"/>
        </w:r>
        <w:r w:rsidR="007F270F">
          <w:rPr>
            <w:webHidden/>
          </w:rPr>
          <w:instrText xml:space="preserve"> PAGEREF _Toc476309496 \h </w:instrText>
        </w:r>
        <w:r w:rsidR="007F270F">
          <w:rPr>
            <w:webHidden/>
          </w:rPr>
        </w:r>
        <w:r w:rsidR="007F270F">
          <w:rPr>
            <w:webHidden/>
          </w:rPr>
          <w:fldChar w:fldCharType="separate"/>
        </w:r>
        <w:r w:rsidR="007F270F">
          <w:rPr>
            <w:webHidden/>
          </w:rPr>
          <w:t>7</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97" w:history="1">
        <w:r w:rsidR="007F270F" w:rsidRPr="007A5A07">
          <w:rPr>
            <w:rStyle w:val="Hyperlnk"/>
            <w:rFonts w:asciiTheme="majorHAnsi" w:eastAsiaTheme="majorEastAsia" w:hAnsiTheme="majorHAnsi" w:cstheme="majorBidi"/>
            <w:bCs/>
          </w:rPr>
          <w:t>4</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Verksamhetsöversikt</w:t>
        </w:r>
        <w:r w:rsidR="007F270F">
          <w:rPr>
            <w:webHidden/>
          </w:rPr>
          <w:tab/>
        </w:r>
        <w:r w:rsidR="007F270F">
          <w:rPr>
            <w:webHidden/>
          </w:rPr>
          <w:fldChar w:fldCharType="begin"/>
        </w:r>
        <w:r w:rsidR="007F270F">
          <w:rPr>
            <w:webHidden/>
          </w:rPr>
          <w:instrText xml:space="preserve"> PAGEREF _Toc476309497 \h </w:instrText>
        </w:r>
        <w:r w:rsidR="007F270F">
          <w:rPr>
            <w:webHidden/>
          </w:rPr>
        </w:r>
        <w:r w:rsidR="007F270F">
          <w:rPr>
            <w:webHidden/>
          </w:rPr>
          <w:fldChar w:fldCharType="separate"/>
        </w:r>
        <w:r w:rsidR="007F270F">
          <w:rPr>
            <w:webHidden/>
          </w:rPr>
          <w:t>8</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498" w:history="1">
        <w:r w:rsidR="007F270F" w:rsidRPr="007A5A07">
          <w:rPr>
            <w:rStyle w:val="Hyperlnk"/>
            <w:rFonts w:asciiTheme="majorHAnsi" w:eastAsiaTheme="majorEastAsia" w:hAnsiTheme="majorHAnsi" w:cstheme="majorBidi"/>
            <w:bCs/>
          </w:rPr>
          <w:t>5</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Användningsfall och stödprocesser</w:t>
        </w:r>
        <w:r w:rsidR="007F270F">
          <w:rPr>
            <w:webHidden/>
          </w:rPr>
          <w:tab/>
        </w:r>
        <w:r w:rsidR="007F270F">
          <w:rPr>
            <w:webHidden/>
          </w:rPr>
          <w:fldChar w:fldCharType="begin"/>
        </w:r>
        <w:r w:rsidR="007F270F">
          <w:rPr>
            <w:webHidden/>
          </w:rPr>
          <w:instrText xml:space="preserve"> PAGEREF _Toc476309498 \h </w:instrText>
        </w:r>
        <w:r w:rsidR="007F270F">
          <w:rPr>
            <w:webHidden/>
          </w:rPr>
        </w:r>
        <w:r w:rsidR="007F270F">
          <w:rPr>
            <w:webHidden/>
          </w:rPr>
          <w:fldChar w:fldCharType="separate"/>
        </w:r>
        <w:r w:rsidR="007F270F">
          <w:rPr>
            <w:webHidden/>
          </w:rPr>
          <w:t>9</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499" w:history="1">
        <w:r w:rsidR="007F270F" w:rsidRPr="007A5A07">
          <w:rPr>
            <w:rStyle w:val="Hyperlnk"/>
            <w:rFonts w:asciiTheme="majorHAnsi" w:eastAsiaTheme="majorEastAsia" w:hAnsiTheme="majorHAnsi" w:cstheme="majorBidi"/>
            <w:b/>
            <w:bCs/>
          </w:rPr>
          <w:t>5.1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Användningsfall</w:t>
        </w:r>
        <w:r w:rsidR="007F270F">
          <w:rPr>
            <w:webHidden/>
          </w:rPr>
          <w:tab/>
        </w:r>
        <w:r w:rsidR="007F270F">
          <w:rPr>
            <w:webHidden/>
          </w:rPr>
          <w:fldChar w:fldCharType="begin"/>
        </w:r>
        <w:r w:rsidR="007F270F">
          <w:rPr>
            <w:webHidden/>
          </w:rPr>
          <w:instrText xml:space="preserve"> PAGEREF _Toc476309499 \h </w:instrText>
        </w:r>
        <w:r w:rsidR="007F270F">
          <w:rPr>
            <w:webHidden/>
          </w:rPr>
        </w:r>
        <w:r w:rsidR="007F270F">
          <w:rPr>
            <w:webHidden/>
          </w:rPr>
          <w:fldChar w:fldCharType="separate"/>
        </w:r>
        <w:r w:rsidR="007F270F">
          <w:rPr>
            <w:webHidden/>
          </w:rPr>
          <w:t>9</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0" w:history="1">
        <w:r w:rsidR="007F270F" w:rsidRPr="007A5A07">
          <w:rPr>
            <w:rStyle w:val="Hyperlnk"/>
            <w:rFonts w:asciiTheme="majorHAnsi" w:eastAsiaTheme="majorEastAsia" w:hAnsiTheme="majorHAnsi" w:cstheme="majorBidi"/>
            <w:b/>
            <w:bCs/>
          </w:rPr>
          <w:t>5.2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Stödprocesser</w:t>
        </w:r>
        <w:r w:rsidR="007F270F">
          <w:rPr>
            <w:webHidden/>
          </w:rPr>
          <w:tab/>
        </w:r>
        <w:r w:rsidR="007F270F">
          <w:rPr>
            <w:webHidden/>
          </w:rPr>
          <w:fldChar w:fldCharType="begin"/>
        </w:r>
        <w:r w:rsidR="007F270F">
          <w:rPr>
            <w:webHidden/>
          </w:rPr>
          <w:instrText xml:space="preserve"> PAGEREF _Toc476309500 \h </w:instrText>
        </w:r>
        <w:r w:rsidR="007F270F">
          <w:rPr>
            <w:webHidden/>
          </w:rPr>
        </w:r>
        <w:r w:rsidR="007F270F">
          <w:rPr>
            <w:webHidden/>
          </w:rPr>
          <w:fldChar w:fldCharType="separate"/>
        </w:r>
        <w:r w:rsidR="007F270F">
          <w:rPr>
            <w:webHidden/>
          </w:rPr>
          <w:t>10</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1" w:history="1">
        <w:r w:rsidR="007F270F" w:rsidRPr="007A5A07">
          <w:rPr>
            <w:rStyle w:val="Hyperlnk"/>
            <w:rFonts w:asciiTheme="majorHAnsi" w:eastAsiaTheme="majorEastAsia" w:hAnsiTheme="majorHAnsi" w:cstheme="majorBidi"/>
            <w:b/>
            <w:bCs/>
          </w:rPr>
          <w:t>5.3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Roller i systemet</w:t>
        </w:r>
        <w:r w:rsidR="007F270F">
          <w:rPr>
            <w:webHidden/>
          </w:rPr>
          <w:tab/>
        </w:r>
        <w:r w:rsidR="007F270F">
          <w:rPr>
            <w:webHidden/>
          </w:rPr>
          <w:fldChar w:fldCharType="begin"/>
        </w:r>
        <w:r w:rsidR="007F270F">
          <w:rPr>
            <w:webHidden/>
          </w:rPr>
          <w:instrText xml:space="preserve"> PAGEREF _Toc476309501 \h </w:instrText>
        </w:r>
        <w:r w:rsidR="007F270F">
          <w:rPr>
            <w:webHidden/>
          </w:rPr>
        </w:r>
        <w:r w:rsidR="007F270F">
          <w:rPr>
            <w:webHidden/>
          </w:rPr>
          <w:fldChar w:fldCharType="separate"/>
        </w:r>
        <w:r w:rsidR="007F270F">
          <w:rPr>
            <w:webHidden/>
          </w:rPr>
          <w:t>10</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02" w:history="1">
        <w:r w:rsidR="007F270F" w:rsidRPr="007A5A07">
          <w:rPr>
            <w:rStyle w:val="Hyperlnk"/>
            <w:rFonts w:asciiTheme="majorHAnsi" w:eastAsiaTheme="majorEastAsia" w:hAnsiTheme="majorHAnsi" w:cstheme="majorBidi"/>
            <w:bCs/>
          </w:rPr>
          <w:t>6</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Informationsflöde och informationsklassning</w:t>
        </w:r>
        <w:r w:rsidR="007F270F">
          <w:rPr>
            <w:webHidden/>
          </w:rPr>
          <w:tab/>
        </w:r>
        <w:r w:rsidR="007F270F">
          <w:rPr>
            <w:webHidden/>
          </w:rPr>
          <w:fldChar w:fldCharType="begin"/>
        </w:r>
        <w:r w:rsidR="007F270F">
          <w:rPr>
            <w:webHidden/>
          </w:rPr>
          <w:instrText xml:space="preserve"> PAGEREF _Toc476309502 \h </w:instrText>
        </w:r>
        <w:r w:rsidR="007F270F">
          <w:rPr>
            <w:webHidden/>
          </w:rPr>
        </w:r>
        <w:r w:rsidR="007F270F">
          <w:rPr>
            <w:webHidden/>
          </w:rPr>
          <w:fldChar w:fldCharType="separate"/>
        </w:r>
        <w:r w:rsidR="007F270F">
          <w:rPr>
            <w:webHidden/>
          </w:rPr>
          <w:t>11</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3" w:history="1">
        <w:r w:rsidR="007F270F" w:rsidRPr="007A5A07">
          <w:rPr>
            <w:rStyle w:val="Hyperlnk"/>
            <w:rFonts w:asciiTheme="majorHAnsi" w:eastAsiaTheme="majorEastAsia" w:hAnsiTheme="majorHAnsi" w:cstheme="majorBidi"/>
            <w:b/>
            <w:bCs/>
          </w:rPr>
          <w:t>6.1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Informationsflöde inom systemet</w:t>
        </w:r>
        <w:r w:rsidR="007F270F">
          <w:rPr>
            <w:webHidden/>
          </w:rPr>
          <w:tab/>
        </w:r>
        <w:r w:rsidR="007F270F">
          <w:rPr>
            <w:webHidden/>
          </w:rPr>
          <w:fldChar w:fldCharType="begin"/>
        </w:r>
        <w:r w:rsidR="007F270F">
          <w:rPr>
            <w:webHidden/>
          </w:rPr>
          <w:instrText xml:space="preserve"> PAGEREF _Toc476309503 \h </w:instrText>
        </w:r>
        <w:r w:rsidR="007F270F">
          <w:rPr>
            <w:webHidden/>
          </w:rPr>
        </w:r>
        <w:r w:rsidR="007F270F">
          <w:rPr>
            <w:webHidden/>
          </w:rPr>
          <w:fldChar w:fldCharType="separate"/>
        </w:r>
        <w:r w:rsidR="007F270F">
          <w:rPr>
            <w:webHidden/>
          </w:rPr>
          <w:t>11</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4" w:history="1">
        <w:r w:rsidR="007F270F" w:rsidRPr="007A5A07">
          <w:rPr>
            <w:rStyle w:val="Hyperlnk"/>
            <w:rFonts w:asciiTheme="majorHAnsi" w:eastAsiaTheme="majorEastAsia" w:hAnsiTheme="majorHAnsi" w:cstheme="majorBidi"/>
            <w:b/>
            <w:bCs/>
          </w:rPr>
          <w:t>6.2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Gränsytor till andra verksamheter eller system</w:t>
        </w:r>
        <w:r w:rsidR="007F270F">
          <w:rPr>
            <w:webHidden/>
          </w:rPr>
          <w:tab/>
        </w:r>
        <w:r w:rsidR="007F270F">
          <w:rPr>
            <w:webHidden/>
          </w:rPr>
          <w:fldChar w:fldCharType="begin"/>
        </w:r>
        <w:r w:rsidR="007F270F">
          <w:rPr>
            <w:webHidden/>
          </w:rPr>
          <w:instrText xml:space="preserve"> PAGEREF _Toc476309504 \h </w:instrText>
        </w:r>
        <w:r w:rsidR="007F270F">
          <w:rPr>
            <w:webHidden/>
          </w:rPr>
        </w:r>
        <w:r w:rsidR="007F270F">
          <w:rPr>
            <w:webHidden/>
          </w:rPr>
          <w:fldChar w:fldCharType="separate"/>
        </w:r>
        <w:r w:rsidR="007F270F">
          <w:rPr>
            <w:webHidden/>
          </w:rPr>
          <w:t>12</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05" w:history="1">
        <w:r w:rsidR="007F270F" w:rsidRPr="007A5A07">
          <w:rPr>
            <w:rStyle w:val="Hyperlnk"/>
            <w:rFonts w:asciiTheme="majorHAnsi" w:eastAsiaTheme="majorEastAsia" w:hAnsiTheme="majorHAnsi" w:cstheme="majorBidi"/>
            <w:bCs/>
          </w:rPr>
          <w:t>7</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Hotanalys</w:t>
        </w:r>
        <w:r w:rsidR="007F270F">
          <w:rPr>
            <w:webHidden/>
          </w:rPr>
          <w:tab/>
        </w:r>
        <w:r w:rsidR="007F270F">
          <w:rPr>
            <w:webHidden/>
          </w:rPr>
          <w:fldChar w:fldCharType="begin"/>
        </w:r>
        <w:r w:rsidR="007F270F">
          <w:rPr>
            <w:webHidden/>
          </w:rPr>
          <w:instrText xml:space="preserve"> PAGEREF _Toc476309505 \h </w:instrText>
        </w:r>
        <w:r w:rsidR="007F270F">
          <w:rPr>
            <w:webHidden/>
          </w:rPr>
        </w:r>
        <w:r w:rsidR="007F270F">
          <w:rPr>
            <w:webHidden/>
          </w:rPr>
          <w:fldChar w:fldCharType="separate"/>
        </w:r>
        <w:r w:rsidR="007F270F">
          <w:rPr>
            <w:webHidden/>
          </w:rPr>
          <w:t>13</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6" w:history="1">
        <w:r w:rsidR="007F270F" w:rsidRPr="007A5A07">
          <w:rPr>
            <w:rStyle w:val="Hyperlnk"/>
            <w:rFonts w:asciiTheme="majorHAnsi" w:eastAsiaTheme="majorEastAsia" w:hAnsiTheme="majorHAnsi" w:cstheme="majorBidi"/>
            <w:b/>
            <w:bCs/>
          </w:rPr>
          <w:t>7.1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Hot kopplat till användningsfall 1</w:t>
        </w:r>
        <w:r w:rsidR="007F270F">
          <w:rPr>
            <w:webHidden/>
          </w:rPr>
          <w:tab/>
        </w:r>
        <w:r w:rsidR="007F270F">
          <w:rPr>
            <w:webHidden/>
          </w:rPr>
          <w:fldChar w:fldCharType="begin"/>
        </w:r>
        <w:r w:rsidR="007F270F">
          <w:rPr>
            <w:webHidden/>
          </w:rPr>
          <w:instrText xml:space="preserve"> PAGEREF _Toc476309506 \h </w:instrText>
        </w:r>
        <w:r w:rsidR="007F270F">
          <w:rPr>
            <w:webHidden/>
          </w:rPr>
        </w:r>
        <w:r w:rsidR="007F270F">
          <w:rPr>
            <w:webHidden/>
          </w:rPr>
          <w:fldChar w:fldCharType="separate"/>
        </w:r>
        <w:r w:rsidR="007F270F">
          <w:rPr>
            <w:webHidden/>
          </w:rPr>
          <w:t>13</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7" w:history="1">
        <w:r w:rsidR="007F270F" w:rsidRPr="007A5A07">
          <w:rPr>
            <w:rStyle w:val="Hyperlnk"/>
            <w:rFonts w:asciiTheme="majorHAnsi" w:eastAsiaTheme="majorEastAsia" w:hAnsiTheme="majorHAnsi" w:cstheme="majorBidi"/>
            <w:b/>
            <w:bCs/>
          </w:rPr>
          <w:t>7.2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Hot kopplat till användningsfall 2</w:t>
        </w:r>
        <w:r w:rsidR="007F270F">
          <w:rPr>
            <w:webHidden/>
          </w:rPr>
          <w:tab/>
        </w:r>
        <w:r w:rsidR="007F270F">
          <w:rPr>
            <w:webHidden/>
          </w:rPr>
          <w:fldChar w:fldCharType="begin"/>
        </w:r>
        <w:r w:rsidR="007F270F">
          <w:rPr>
            <w:webHidden/>
          </w:rPr>
          <w:instrText xml:space="preserve"> PAGEREF _Toc476309507 \h </w:instrText>
        </w:r>
        <w:r w:rsidR="007F270F">
          <w:rPr>
            <w:webHidden/>
          </w:rPr>
        </w:r>
        <w:r w:rsidR="007F270F">
          <w:rPr>
            <w:webHidden/>
          </w:rPr>
          <w:fldChar w:fldCharType="separate"/>
        </w:r>
        <w:r w:rsidR="007F270F">
          <w:rPr>
            <w:webHidden/>
          </w:rPr>
          <w:t>14</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08" w:history="1">
        <w:r w:rsidR="007F270F" w:rsidRPr="007A5A07">
          <w:rPr>
            <w:rStyle w:val="Hyperlnk"/>
            <w:rFonts w:asciiTheme="majorHAnsi" w:eastAsiaTheme="majorEastAsia" w:hAnsiTheme="majorHAnsi" w:cstheme="majorBidi"/>
            <w:b/>
            <w:bCs/>
          </w:rPr>
          <w:t>7.3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Hot kopplat till stödprocess 1</w:t>
        </w:r>
        <w:r w:rsidR="007F270F">
          <w:rPr>
            <w:webHidden/>
          </w:rPr>
          <w:tab/>
        </w:r>
        <w:r w:rsidR="007F270F">
          <w:rPr>
            <w:webHidden/>
          </w:rPr>
          <w:fldChar w:fldCharType="begin"/>
        </w:r>
        <w:r w:rsidR="007F270F">
          <w:rPr>
            <w:webHidden/>
          </w:rPr>
          <w:instrText xml:space="preserve"> PAGEREF _Toc476309508 \h </w:instrText>
        </w:r>
        <w:r w:rsidR="007F270F">
          <w:rPr>
            <w:webHidden/>
          </w:rPr>
        </w:r>
        <w:r w:rsidR="007F270F">
          <w:rPr>
            <w:webHidden/>
          </w:rPr>
          <w:fldChar w:fldCharType="separate"/>
        </w:r>
        <w:r w:rsidR="007F270F">
          <w:rPr>
            <w:webHidden/>
          </w:rPr>
          <w:t>14</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09" w:history="1">
        <w:r w:rsidR="007F270F" w:rsidRPr="007A5A07">
          <w:rPr>
            <w:rStyle w:val="Hyperlnk"/>
            <w:rFonts w:asciiTheme="majorHAnsi" w:eastAsiaTheme="majorEastAsia" w:hAnsiTheme="majorHAnsi" w:cstheme="majorBidi"/>
            <w:bCs/>
          </w:rPr>
          <w:t>8</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Kompletterande systembeskrivning</w:t>
        </w:r>
        <w:r w:rsidR="007F270F">
          <w:rPr>
            <w:webHidden/>
          </w:rPr>
          <w:tab/>
        </w:r>
        <w:r w:rsidR="007F270F">
          <w:rPr>
            <w:webHidden/>
          </w:rPr>
          <w:fldChar w:fldCharType="begin"/>
        </w:r>
        <w:r w:rsidR="007F270F">
          <w:rPr>
            <w:webHidden/>
          </w:rPr>
          <w:instrText xml:space="preserve"> PAGEREF _Toc476309509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0" w:history="1">
        <w:r w:rsidR="007F270F" w:rsidRPr="007A5A07">
          <w:rPr>
            <w:rStyle w:val="Hyperlnk"/>
            <w:rFonts w:asciiTheme="majorHAnsi" w:eastAsiaTheme="majorEastAsia" w:hAnsiTheme="majorHAnsi" w:cstheme="majorBidi"/>
            <w:b/>
            <w:bCs/>
          </w:rPr>
          <w:t>8.1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Nivåbeskrivning</w:t>
        </w:r>
        <w:r w:rsidR="007F270F">
          <w:rPr>
            <w:webHidden/>
          </w:rPr>
          <w:tab/>
        </w:r>
        <w:r w:rsidR="007F270F">
          <w:rPr>
            <w:webHidden/>
          </w:rPr>
          <w:fldChar w:fldCharType="begin"/>
        </w:r>
        <w:r w:rsidR="007F270F">
          <w:rPr>
            <w:webHidden/>
          </w:rPr>
          <w:instrText xml:space="preserve"> PAGEREF _Toc476309510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1" w:history="1">
        <w:r w:rsidR="007F270F" w:rsidRPr="007A5A07">
          <w:rPr>
            <w:rStyle w:val="Hyperlnk"/>
            <w:rFonts w:asciiTheme="majorHAnsi" w:eastAsiaTheme="majorEastAsia" w:hAnsiTheme="majorHAnsi" w:cstheme="majorBidi"/>
            <w:b/>
            <w:bCs/>
          </w:rPr>
          <w:t>8.2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Funktionsbeskrivning</w:t>
        </w:r>
        <w:r w:rsidR="007F270F">
          <w:rPr>
            <w:webHidden/>
          </w:rPr>
          <w:tab/>
        </w:r>
        <w:r w:rsidR="007F270F">
          <w:rPr>
            <w:webHidden/>
          </w:rPr>
          <w:fldChar w:fldCharType="begin"/>
        </w:r>
        <w:r w:rsidR="007F270F">
          <w:rPr>
            <w:webHidden/>
          </w:rPr>
          <w:instrText xml:space="preserve"> PAGEREF _Toc476309511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2" w:history="1">
        <w:r w:rsidR="007F270F" w:rsidRPr="007A5A07">
          <w:rPr>
            <w:rStyle w:val="Hyperlnk"/>
            <w:rFonts w:asciiTheme="majorHAnsi" w:eastAsiaTheme="majorEastAsia" w:hAnsiTheme="majorHAnsi" w:cstheme="majorBidi"/>
            <w:b/>
            <w:bCs/>
          </w:rPr>
          <w:t>8.3</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Systemidé</w:t>
        </w:r>
        <w:r w:rsidR="007F270F">
          <w:rPr>
            <w:webHidden/>
          </w:rPr>
          <w:tab/>
        </w:r>
        <w:r w:rsidR="007F270F">
          <w:rPr>
            <w:webHidden/>
          </w:rPr>
          <w:fldChar w:fldCharType="begin"/>
        </w:r>
        <w:r w:rsidR="007F270F">
          <w:rPr>
            <w:webHidden/>
          </w:rPr>
          <w:instrText xml:space="preserve"> PAGEREF _Toc476309512 \h </w:instrText>
        </w:r>
        <w:r w:rsidR="007F270F">
          <w:rPr>
            <w:webHidden/>
          </w:rPr>
        </w:r>
        <w:r w:rsidR="007F270F">
          <w:rPr>
            <w:webHidden/>
          </w:rPr>
          <w:fldChar w:fldCharType="separate"/>
        </w:r>
        <w:r w:rsidR="007F270F">
          <w:rPr>
            <w:webHidden/>
          </w:rPr>
          <w:t>15</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13" w:history="1">
        <w:r w:rsidR="007F270F" w:rsidRPr="007A5A07">
          <w:rPr>
            <w:rStyle w:val="Hyperlnk"/>
            <w:rFonts w:asciiTheme="majorHAnsi" w:eastAsiaTheme="majorEastAsia" w:hAnsiTheme="majorHAnsi" w:cstheme="majorBidi"/>
            <w:bCs/>
          </w:rPr>
          <w:t>9</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Exponeringsnivå</w:t>
        </w:r>
        <w:r w:rsidR="007F270F">
          <w:rPr>
            <w:webHidden/>
          </w:rPr>
          <w:tab/>
        </w:r>
        <w:r w:rsidR="007F270F">
          <w:rPr>
            <w:webHidden/>
          </w:rPr>
          <w:fldChar w:fldCharType="begin"/>
        </w:r>
        <w:r w:rsidR="007F270F">
          <w:rPr>
            <w:webHidden/>
          </w:rPr>
          <w:instrText xml:space="preserve"> PAGEREF _Toc476309513 \h </w:instrText>
        </w:r>
        <w:r w:rsidR="007F270F">
          <w:rPr>
            <w:webHidden/>
          </w:rPr>
        </w:r>
        <w:r w:rsidR="007F270F">
          <w:rPr>
            <w:webHidden/>
          </w:rPr>
          <w:fldChar w:fldCharType="separate"/>
        </w:r>
        <w:r w:rsidR="007F270F">
          <w:rPr>
            <w:webHidden/>
          </w:rPr>
          <w:t>16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4" w:history="1">
        <w:r w:rsidR="007F270F" w:rsidRPr="007A5A07">
          <w:rPr>
            <w:rStyle w:val="Hyperlnk"/>
            <w:rFonts w:asciiTheme="majorHAnsi" w:eastAsiaTheme="majorEastAsia" w:hAnsiTheme="majorHAnsi" w:cstheme="majorBidi"/>
            <w:b/>
            <w:bCs/>
          </w:rPr>
          <w:t>9.1</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Exponering från personer</w:t>
        </w:r>
        <w:r w:rsidR="007F270F">
          <w:rPr>
            <w:webHidden/>
          </w:rPr>
          <w:tab/>
        </w:r>
        <w:r w:rsidR="007F270F">
          <w:rPr>
            <w:webHidden/>
          </w:rPr>
          <w:fldChar w:fldCharType="begin"/>
        </w:r>
        <w:r w:rsidR="007F270F">
          <w:rPr>
            <w:webHidden/>
          </w:rPr>
          <w:instrText xml:space="preserve"> PAGEREF _Toc476309514 \h </w:instrText>
        </w:r>
        <w:r w:rsidR="007F270F">
          <w:rPr>
            <w:webHidden/>
          </w:rPr>
        </w:r>
        <w:r w:rsidR="007F270F">
          <w:rPr>
            <w:webHidden/>
          </w:rPr>
          <w:fldChar w:fldCharType="separate"/>
        </w:r>
        <w:r w:rsidR="007F270F">
          <w:rPr>
            <w:webHidden/>
          </w:rPr>
          <w:t>16</w:t>
        </w:r>
        <w:r w:rsidR="007F270F">
          <w:rPr>
            <w:webHidden/>
          </w:rPr>
          <w:fldChar w:fldCharType="end"/>
        </w:r>
      </w:hyperlink>
    </w:p>
    <w:p w:rsidR="007F270F" w:rsidRDefault="00DE77DE">
      <w:pPr>
        <w:pStyle w:val="Innehll2"/>
        <w:rPr>
          <w:rFonts w:asciiTheme="minorHAnsi" w:eastAsiaTheme="minorEastAsia" w:hAnsiTheme="minorHAnsi" w:cstheme="minorBidi"/>
          <w:szCs w:val="22"/>
        </w:rPr>
      </w:pPr>
      <w:hyperlink w:anchor="_Toc476309515" w:history="1">
        <w:r w:rsidR="007F270F" w:rsidRPr="007A5A07">
          <w:rPr>
            <w:rStyle w:val="Hyperlnk"/>
            <w:rFonts w:asciiTheme="majorHAnsi" w:eastAsiaTheme="majorEastAsia" w:hAnsiTheme="majorHAnsi" w:cstheme="majorBidi"/>
            <w:b/>
            <w:bCs/>
          </w:rPr>
          <w:t>9.2</w:t>
        </w:r>
        <w:r w:rsidR="007F270F">
          <w:rPr>
            <w:rFonts w:asciiTheme="minorHAnsi" w:eastAsiaTheme="minorEastAsia" w:hAnsiTheme="minorHAnsi" w:cstheme="minorBidi"/>
            <w:szCs w:val="22"/>
          </w:rPr>
          <w:tab/>
        </w:r>
        <w:r w:rsidR="007F270F" w:rsidRPr="007A5A07">
          <w:rPr>
            <w:rStyle w:val="Hyperlnk"/>
            <w:rFonts w:asciiTheme="majorHAnsi" w:eastAsiaTheme="majorEastAsia" w:hAnsiTheme="majorHAnsi" w:cstheme="majorBidi"/>
            <w:b/>
            <w:bCs/>
          </w:rPr>
          <w:t>Exponering från informationsutbyte</w:t>
        </w:r>
        <w:r w:rsidR="007F270F">
          <w:rPr>
            <w:webHidden/>
          </w:rPr>
          <w:tab/>
        </w:r>
        <w:r w:rsidR="007F270F">
          <w:rPr>
            <w:webHidden/>
          </w:rPr>
          <w:fldChar w:fldCharType="begin"/>
        </w:r>
        <w:r w:rsidR="007F270F">
          <w:rPr>
            <w:webHidden/>
          </w:rPr>
          <w:instrText xml:space="preserve"> PAGEREF _Toc476309515 \h </w:instrText>
        </w:r>
        <w:r w:rsidR="007F270F">
          <w:rPr>
            <w:webHidden/>
          </w:rPr>
        </w:r>
        <w:r w:rsidR="007F270F">
          <w:rPr>
            <w:webHidden/>
          </w:rPr>
          <w:fldChar w:fldCharType="separate"/>
        </w:r>
        <w:r w:rsidR="007F270F">
          <w:rPr>
            <w:webHidden/>
          </w:rPr>
          <w:t>16</w:t>
        </w:r>
        <w:r w:rsidR="007F270F">
          <w:rPr>
            <w:webHidden/>
          </w:rPr>
          <w:fldChar w:fldCharType="end"/>
        </w:r>
      </w:hyperlink>
    </w:p>
    <w:p w:rsidR="007F270F" w:rsidRDefault="00DE77DE">
      <w:pPr>
        <w:pStyle w:val="Innehll1"/>
        <w:rPr>
          <w:rFonts w:asciiTheme="minorHAnsi" w:eastAsiaTheme="minorEastAsia" w:hAnsiTheme="minorHAnsi" w:cstheme="minorBidi"/>
          <w:b w:val="0"/>
          <w:color w:val="auto"/>
          <w:szCs w:val="22"/>
        </w:rPr>
      </w:pPr>
      <w:hyperlink w:anchor="_Toc476309516" w:history="1">
        <w:r w:rsidR="007F270F" w:rsidRPr="007A5A07">
          <w:rPr>
            <w:rStyle w:val="Hyperlnk"/>
            <w:rFonts w:asciiTheme="majorHAnsi" w:eastAsiaTheme="majorEastAsia" w:hAnsiTheme="majorHAnsi" w:cstheme="majorBidi"/>
            <w:bCs/>
          </w:rPr>
          <w:t>10</w:t>
        </w:r>
        <w:r w:rsidR="007F270F">
          <w:rPr>
            <w:rFonts w:asciiTheme="minorHAnsi" w:eastAsiaTheme="minorEastAsia" w:hAnsiTheme="minorHAnsi" w:cstheme="minorBidi"/>
            <w:b w:val="0"/>
            <w:color w:val="auto"/>
            <w:szCs w:val="22"/>
          </w:rPr>
          <w:tab/>
        </w:r>
        <w:r w:rsidR="007F270F" w:rsidRPr="007A5A07">
          <w:rPr>
            <w:rStyle w:val="Hyperlnk"/>
            <w:rFonts w:asciiTheme="majorHAnsi" w:eastAsiaTheme="majorEastAsia" w:hAnsiTheme="majorHAnsi" w:cstheme="majorBidi"/>
            <w:bCs/>
          </w:rPr>
          <w:t>Verksamhetskrav</w:t>
        </w:r>
        <w:r w:rsidR="007F270F">
          <w:rPr>
            <w:webHidden/>
          </w:rPr>
          <w:tab/>
        </w:r>
        <w:r w:rsidR="007F270F">
          <w:rPr>
            <w:webHidden/>
          </w:rPr>
          <w:fldChar w:fldCharType="begin"/>
        </w:r>
        <w:r w:rsidR="007F270F">
          <w:rPr>
            <w:webHidden/>
          </w:rPr>
          <w:instrText xml:space="preserve"> PAGEREF _Toc476309516 \h </w:instrText>
        </w:r>
        <w:r w:rsidR="007F270F">
          <w:rPr>
            <w:webHidden/>
          </w:rPr>
        </w:r>
        <w:r w:rsidR="007F270F">
          <w:rPr>
            <w:webHidden/>
          </w:rPr>
          <w:fldChar w:fldCharType="separate"/>
        </w:r>
        <w:r w:rsidR="007F270F">
          <w:rPr>
            <w:webHidden/>
          </w:rPr>
          <w:t>17</w:t>
        </w:r>
        <w:r w:rsidR="007F270F">
          <w:rPr>
            <w:webHidden/>
          </w:rPr>
          <w:fldChar w:fldCharType="end"/>
        </w:r>
      </w:hyperlink>
    </w:p>
    <w:p w:rsidR="00AD46D3" w:rsidRPr="00AD46D3" w:rsidRDefault="00AD46D3" w:rsidP="00AD46D3">
      <w:pPr>
        <w:spacing w:after="200" w:line="276" w:lineRule="auto"/>
        <w:rPr>
          <w:color w:val="auto"/>
          <w:sz w:val="24"/>
          <w:szCs w:val="20"/>
        </w:rPr>
      </w:pPr>
      <w:r w:rsidRPr="00AD46D3">
        <w:rPr>
          <w:noProof/>
          <w:color w:val="auto"/>
          <w:sz w:val="24"/>
          <w:szCs w:val="20"/>
          <w:lang w:val="en-US"/>
        </w:rPr>
        <w:fldChar w:fldCharType="end"/>
      </w:r>
      <w:r w:rsidRPr="00AD46D3">
        <w:rPr>
          <w:color w:val="auto"/>
          <w:sz w:val="24"/>
          <w:szCs w:val="20"/>
        </w:rPr>
        <w:br w:type="page"/>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2" w:name="_Toc476309488"/>
      <w:r w:rsidRPr="00AD46D3">
        <w:rPr>
          <w:rFonts w:asciiTheme="majorHAnsi" w:eastAsiaTheme="majorEastAsia" w:hAnsiTheme="majorHAnsi" w:cstheme="majorBidi"/>
          <w:b/>
          <w:bCs/>
          <w:color w:val="auto"/>
          <w:sz w:val="28"/>
          <w:szCs w:val="28"/>
        </w:rPr>
        <w:lastRenderedPageBreak/>
        <w:t>Sammanfattning</w:t>
      </w:r>
      <w:bookmarkEnd w:id="2"/>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Under denna rubrik görs en kort summering (max 1 A4-sida) av verksamhetsbeskrivningen inkluderat det primära resultatet och de slutsatser som kan dras.</w:t>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3" w:name="_Toc476309489"/>
      <w:r w:rsidRPr="00AD46D3">
        <w:rPr>
          <w:rFonts w:asciiTheme="majorHAnsi" w:eastAsiaTheme="majorEastAsia" w:hAnsiTheme="majorHAnsi" w:cstheme="majorBidi"/>
          <w:b/>
          <w:bCs/>
          <w:color w:val="auto"/>
          <w:sz w:val="28"/>
          <w:szCs w:val="28"/>
        </w:rPr>
        <w:lastRenderedPageBreak/>
        <w:t>Inledning</w:t>
      </w:r>
      <w:bookmarkEnd w:id="3"/>
    </w:p>
    <w:p w:rsidR="00AD46D3" w:rsidRPr="00AD46D3" w:rsidRDefault="00AD46D3" w:rsidP="00AD46D3">
      <w:pPr>
        <w:spacing w:before="120" w:after="120"/>
        <w:rPr>
          <w:color w:val="auto"/>
          <w:sz w:val="24"/>
        </w:rPr>
      </w:pPr>
      <w:r w:rsidRPr="00AD46D3">
        <w:rPr>
          <w:color w:val="auto"/>
          <w:sz w:val="24"/>
        </w:rPr>
        <w:t xml:space="preserve">Verksamhetsbeskrivningen är central och beskriver användningsfall, informationsflöde samt en sammanställning av verksamhetskrav. </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 w:name="_Toc476309490"/>
      <w:r w:rsidRPr="00AD46D3">
        <w:rPr>
          <w:rFonts w:asciiTheme="majorHAnsi" w:eastAsiaTheme="majorEastAsia" w:hAnsiTheme="majorHAnsi" w:cstheme="majorBidi"/>
          <w:b/>
          <w:bCs/>
          <w:color w:val="auto"/>
          <w:sz w:val="26"/>
          <w:szCs w:val="26"/>
        </w:rPr>
        <w:t>Syfte</w:t>
      </w:r>
      <w:bookmarkEnd w:id="4"/>
    </w:p>
    <w:p w:rsidR="00AD46D3" w:rsidRPr="00AD46D3" w:rsidRDefault="00AD46D3" w:rsidP="00AD46D3">
      <w:pPr>
        <w:spacing w:before="120" w:after="120"/>
        <w:rPr>
          <w:color w:val="auto"/>
          <w:sz w:val="24"/>
          <w:szCs w:val="20"/>
        </w:rPr>
      </w:pPr>
      <w:r w:rsidRPr="00AD46D3">
        <w:rPr>
          <w:color w:val="auto"/>
          <w:sz w:val="24"/>
        </w:rPr>
        <w:t>Syftet med detta dokument är primärt att utgöra en verksamhetsbeskrivning där användningsfall, stödprocesser och informationsflöden samt en sammanställning av säkerhets</w:t>
      </w:r>
      <w:r w:rsidRPr="00AD46D3">
        <w:rPr>
          <w:color w:val="auto"/>
          <w:sz w:val="24"/>
        </w:rPr>
        <w:softHyphen/>
        <w:t xml:space="preserve">relevanta verksamhetskrav återges för </w:t>
      </w:r>
      <w:r w:rsidRPr="0021677E">
        <w:rPr>
          <w:i/>
          <w:color w:val="548DD4" w:themeColor="text2" w:themeTint="99"/>
          <w:sz w:val="24"/>
        </w:rPr>
        <w:t>Systemnamn</w:t>
      </w:r>
      <w:r w:rsidRPr="0021677E">
        <w:rPr>
          <w:color w:val="548DD4" w:themeColor="text2" w:themeTint="99"/>
          <w:sz w:val="24"/>
        </w:rPr>
        <w: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5" w:name="_Toc476309491"/>
      <w:r w:rsidRPr="00AD46D3">
        <w:rPr>
          <w:rFonts w:asciiTheme="majorHAnsi" w:eastAsiaTheme="majorEastAsia" w:hAnsiTheme="majorHAnsi" w:cstheme="majorBidi"/>
          <w:b/>
          <w:bCs/>
          <w:color w:val="auto"/>
          <w:sz w:val="26"/>
          <w:szCs w:val="26"/>
        </w:rPr>
        <w:t>Omfattning och avgränsning</w:t>
      </w:r>
      <w:bookmarkEnd w:id="5"/>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Ange omfattning och eventuella avgränsningar för verksamhetsbeskrivningen.</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Verksamhetsbeskrivningen ska omfatta användningsfall, identifiering av informationsflöden och informationsklassificering i samband med informationsflödet. Även exponering (i vilken utsträckning ett system är exponerat för intern respektive externa parter, intern respektive externa system etc.) samt assuransnivå (identifiera de kritiska punkterna exempelvis var information med olika klassificeringar möts).</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 xml:space="preserve">Exempel på omfattning är vilka delsystem och gränsytor som avses ingå. </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Exempel på avgränsning är angränsande system som inte ingår, delkomponenter som inte anses vara IT-system/relevanta ur IT-säkerhetspunkt osv.</w:t>
      </w:r>
    </w:p>
    <w:p w:rsidR="00AD46D3" w:rsidRPr="005A6D6D" w:rsidRDefault="00AD46D3" w:rsidP="005A6D6D">
      <w:pPr>
        <w:numPr>
          <w:ilvl w:val="0"/>
          <w:numId w:val="17"/>
        </w:numPr>
        <w:tabs>
          <w:tab w:val="num" w:pos="1440"/>
        </w:tabs>
        <w:rPr>
          <w:i/>
          <w:color w:val="548DD4" w:themeColor="text2" w:themeTint="99"/>
          <w:sz w:val="24"/>
          <w:szCs w:val="20"/>
        </w:rPr>
      </w:pPr>
      <w:r w:rsidRPr="005A6D6D">
        <w:rPr>
          <w:i/>
          <w:color w:val="548DD4" w:themeColor="text2" w:themeTint="99"/>
          <w:sz w:val="24"/>
          <w:szCs w:val="20"/>
        </w:rPr>
        <w:t>Var noggrann med avgränsningen så att verksamhetsbeskrivni</w:t>
      </w:r>
      <w:r w:rsidR="005A6D6D">
        <w:rPr>
          <w:i/>
          <w:color w:val="548DD4" w:themeColor="text2" w:themeTint="99"/>
          <w:sz w:val="24"/>
          <w:szCs w:val="20"/>
        </w:rPr>
        <w:t xml:space="preserve">ngen inte blir för omfattande. </w:t>
      </w:r>
      <w:r w:rsidRPr="005A6D6D">
        <w:rPr>
          <w:i/>
          <w:color w:val="548DD4" w:themeColor="text2" w:themeTint="99"/>
          <w:sz w:val="24"/>
          <w:szCs w:val="20"/>
        </w:rPr>
        <w:t>TTEM kan eventuellt ge input till avgränsning.</w:t>
      </w:r>
    </w:p>
    <w:p w:rsidR="00AD46D3" w:rsidRPr="00AD46D3" w:rsidRDefault="00AD46D3" w:rsidP="00AD46D3">
      <w:pPr>
        <w:rPr>
          <w:i/>
          <w:color w:val="auto"/>
          <w:sz w:val="24"/>
          <w:szCs w:val="20"/>
        </w:rPr>
      </w:pP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6" w:name="_Toc476309492"/>
      <w:bookmarkStart w:id="7" w:name="_Ref345656670"/>
      <w:bookmarkStart w:id="8" w:name="_Ref345935175"/>
      <w:bookmarkStart w:id="9" w:name="_Ref345935191"/>
      <w:bookmarkStart w:id="10" w:name="_Ref345935198"/>
      <w:r w:rsidRPr="00AD46D3">
        <w:rPr>
          <w:rFonts w:asciiTheme="majorHAnsi" w:eastAsiaTheme="majorEastAsia" w:hAnsiTheme="majorHAnsi" w:cstheme="majorBidi"/>
          <w:b/>
          <w:bCs/>
          <w:color w:val="auto"/>
          <w:sz w:val="28"/>
          <w:szCs w:val="28"/>
        </w:rPr>
        <w:lastRenderedPageBreak/>
        <w:t>Basfakta</w:t>
      </w:r>
      <w:bookmarkEnd w:id="6"/>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1" w:name="_Toc476309493"/>
      <w:r w:rsidRPr="00AD46D3">
        <w:rPr>
          <w:rFonts w:asciiTheme="majorHAnsi" w:eastAsiaTheme="majorEastAsia" w:hAnsiTheme="majorHAnsi" w:cstheme="majorBidi"/>
          <w:b/>
          <w:bCs/>
          <w:color w:val="auto"/>
          <w:sz w:val="26"/>
          <w:szCs w:val="26"/>
        </w:rPr>
        <w:t>Versionshistorik</w:t>
      </w:r>
      <w:bookmarkEnd w:id="11"/>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67"/>
        <w:gridCol w:w="1276"/>
        <w:gridCol w:w="1701"/>
        <w:gridCol w:w="2268"/>
        <w:gridCol w:w="2989"/>
      </w:tblGrid>
      <w:tr w:rsidR="00AD46D3" w:rsidRPr="00AD46D3" w:rsidTr="005A6D6D">
        <w:tc>
          <w:tcPr>
            <w:tcW w:w="567" w:type="dxa"/>
            <w:shd w:val="clear" w:color="000000" w:fill="808080"/>
          </w:tcPr>
          <w:p w:rsidR="00AD46D3" w:rsidRPr="00AD46D3" w:rsidRDefault="00AD46D3" w:rsidP="00AD46D3">
            <w:pPr>
              <w:spacing w:before="40" w:after="40"/>
              <w:rPr>
                <w:rFonts w:ascii="Arial Fet" w:hAnsi="Arial Fet"/>
                <w:b/>
                <w:color w:val="FFFFFF"/>
                <w:sz w:val="20"/>
                <w:szCs w:val="20"/>
              </w:rPr>
            </w:pPr>
            <w:proofErr w:type="spellStart"/>
            <w:r w:rsidRPr="00AD46D3">
              <w:rPr>
                <w:rFonts w:ascii="Arial Fet" w:hAnsi="Arial Fet"/>
                <w:b/>
                <w:color w:val="FFFFFF"/>
                <w:sz w:val="20"/>
                <w:szCs w:val="20"/>
              </w:rPr>
              <w:t>Ver</w:t>
            </w:r>
            <w:proofErr w:type="spellEnd"/>
          </w:p>
        </w:tc>
        <w:tc>
          <w:tcPr>
            <w:tcW w:w="1276"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Datum</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 xml:space="preserve">Status </w:t>
            </w:r>
          </w:p>
        </w:tc>
        <w:tc>
          <w:tcPr>
            <w:tcW w:w="226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Beskrivning</w:t>
            </w:r>
          </w:p>
        </w:tc>
        <w:tc>
          <w:tcPr>
            <w:tcW w:w="2989"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Fastställt av</w:t>
            </w:r>
          </w:p>
        </w:tc>
      </w:tr>
      <w:tr w:rsidR="00AD46D3" w:rsidRPr="00AD46D3" w:rsidTr="005A6D6D">
        <w:tc>
          <w:tcPr>
            <w:tcW w:w="567" w:type="dxa"/>
          </w:tcPr>
          <w:p w:rsidR="00AD46D3" w:rsidRPr="00AD46D3" w:rsidRDefault="00AD46D3" w:rsidP="00AD46D3">
            <w:pPr>
              <w:keepLines/>
              <w:spacing w:before="60" w:after="60"/>
              <w:rPr>
                <w:rFonts w:ascii="Arial" w:hAnsi="Arial"/>
                <w:color w:val="auto"/>
                <w:sz w:val="20"/>
                <w:szCs w:val="20"/>
              </w:rPr>
            </w:pPr>
          </w:p>
        </w:tc>
        <w:tc>
          <w:tcPr>
            <w:tcW w:w="1276" w:type="dxa"/>
          </w:tcPr>
          <w:p w:rsidR="00AD46D3" w:rsidRPr="00AD46D3" w:rsidRDefault="00AD46D3" w:rsidP="00AD46D3">
            <w:pPr>
              <w:keepLines/>
              <w:spacing w:before="60" w:after="60"/>
              <w:rPr>
                <w:rFonts w:ascii="Arial" w:hAnsi="Arial"/>
                <w:color w:val="auto"/>
                <w:sz w:val="20"/>
                <w:szCs w:val="20"/>
              </w:rPr>
            </w:pPr>
          </w:p>
        </w:tc>
        <w:tc>
          <w:tcPr>
            <w:tcW w:w="1701" w:type="dxa"/>
          </w:tcPr>
          <w:p w:rsidR="00AD46D3" w:rsidRPr="00AD46D3" w:rsidRDefault="00AD46D3" w:rsidP="00AD46D3">
            <w:pPr>
              <w:keepLines/>
              <w:spacing w:before="60" w:after="60"/>
              <w:rPr>
                <w:rFonts w:ascii="Arial" w:hAnsi="Arial"/>
                <w:color w:val="auto"/>
                <w:sz w:val="20"/>
                <w:szCs w:val="20"/>
              </w:rPr>
            </w:pPr>
          </w:p>
        </w:tc>
        <w:tc>
          <w:tcPr>
            <w:tcW w:w="2268" w:type="dxa"/>
          </w:tcPr>
          <w:p w:rsidR="00AD46D3" w:rsidRPr="00AD46D3" w:rsidRDefault="00AD46D3" w:rsidP="00AD46D3">
            <w:pPr>
              <w:keepLines/>
              <w:spacing w:before="60" w:after="60"/>
              <w:rPr>
                <w:rFonts w:ascii="Arial" w:hAnsi="Arial"/>
                <w:color w:val="auto"/>
                <w:sz w:val="20"/>
                <w:szCs w:val="20"/>
              </w:rPr>
            </w:pPr>
          </w:p>
        </w:tc>
        <w:tc>
          <w:tcPr>
            <w:tcW w:w="2989"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2" w:name="_Toc476309494"/>
      <w:r w:rsidRPr="00AD46D3">
        <w:rPr>
          <w:rFonts w:asciiTheme="majorHAnsi" w:eastAsiaTheme="majorEastAsia" w:hAnsiTheme="majorHAnsi" w:cstheme="majorBidi"/>
          <w:b/>
          <w:bCs/>
          <w:color w:val="auto"/>
          <w:sz w:val="26"/>
          <w:szCs w:val="26"/>
        </w:rPr>
        <w:t>Granskat av</w:t>
      </w:r>
      <w:bookmarkEnd w:id="12"/>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694"/>
        <w:gridCol w:w="2126"/>
        <w:gridCol w:w="3969"/>
      </w:tblGrid>
      <w:tr w:rsidR="00AD46D3" w:rsidRPr="00AD46D3" w:rsidTr="005A6D6D">
        <w:tc>
          <w:tcPr>
            <w:tcW w:w="2694"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Namn</w:t>
            </w:r>
          </w:p>
        </w:tc>
        <w:tc>
          <w:tcPr>
            <w:tcW w:w="2126"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Organisation</w:t>
            </w:r>
          </w:p>
        </w:tc>
        <w:tc>
          <w:tcPr>
            <w:tcW w:w="3969"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Kompetensområde</w:t>
            </w:r>
          </w:p>
        </w:tc>
      </w:tr>
      <w:tr w:rsidR="00AD46D3" w:rsidRPr="00AD46D3" w:rsidTr="005A6D6D">
        <w:tc>
          <w:tcPr>
            <w:tcW w:w="2694" w:type="dxa"/>
          </w:tcPr>
          <w:p w:rsidR="00AD46D3" w:rsidRPr="00AD46D3" w:rsidRDefault="00AD46D3" w:rsidP="00AD46D3">
            <w:pPr>
              <w:keepLines/>
              <w:spacing w:before="60" w:after="60"/>
              <w:rPr>
                <w:rFonts w:ascii="Arial" w:hAnsi="Arial"/>
                <w:color w:val="auto"/>
                <w:sz w:val="20"/>
                <w:szCs w:val="20"/>
              </w:rPr>
            </w:pPr>
          </w:p>
        </w:tc>
        <w:tc>
          <w:tcPr>
            <w:tcW w:w="2126" w:type="dxa"/>
          </w:tcPr>
          <w:p w:rsidR="00AD46D3" w:rsidRPr="00AD46D3" w:rsidRDefault="00AD46D3" w:rsidP="00AD46D3">
            <w:pPr>
              <w:keepLines/>
              <w:spacing w:before="60" w:after="60"/>
              <w:rPr>
                <w:rFonts w:ascii="Arial" w:hAnsi="Arial"/>
                <w:color w:val="auto"/>
                <w:sz w:val="20"/>
                <w:szCs w:val="20"/>
              </w:rPr>
            </w:pPr>
          </w:p>
        </w:tc>
        <w:tc>
          <w:tcPr>
            <w:tcW w:w="3969"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3" w:name="_Toc476309495"/>
      <w:r w:rsidRPr="00AD46D3">
        <w:rPr>
          <w:rFonts w:asciiTheme="majorHAnsi" w:eastAsiaTheme="majorEastAsia" w:hAnsiTheme="majorHAnsi" w:cstheme="majorBidi"/>
          <w:b/>
          <w:bCs/>
          <w:color w:val="auto"/>
          <w:sz w:val="26"/>
          <w:szCs w:val="26"/>
        </w:rPr>
        <w:t>Referenser</w:t>
      </w:r>
      <w:bookmarkEnd w:id="13"/>
    </w:p>
    <w:p w:rsidR="00AD46D3" w:rsidRPr="00AD46D3" w:rsidRDefault="00AD46D3" w:rsidP="00AD46D3">
      <w:pPr>
        <w:numPr>
          <w:ilvl w:val="0"/>
          <w:numId w:val="4"/>
        </w:numPr>
        <w:contextualSpacing/>
        <w:rPr>
          <w:color w:val="auto"/>
          <w:sz w:val="24"/>
          <w:szCs w:val="20"/>
        </w:rPr>
      </w:pPr>
      <w:r w:rsidRPr="00AD46D3">
        <w:rPr>
          <w:color w:val="auto"/>
          <w:sz w:val="24"/>
          <w:szCs w:val="20"/>
        </w:rPr>
        <w:t>I tabellen nedan listas exempel på referenser.</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260"/>
        <w:gridCol w:w="5403"/>
        <w:gridCol w:w="2157"/>
      </w:tblGrid>
      <w:tr w:rsidR="00AD46D3" w:rsidRPr="00AD46D3" w:rsidTr="005A6D6D">
        <w:tc>
          <w:tcPr>
            <w:tcW w:w="12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Ref. nr.</w:t>
            </w:r>
          </w:p>
        </w:tc>
        <w:tc>
          <w:tcPr>
            <w:tcW w:w="5403"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Dokument</w:t>
            </w:r>
          </w:p>
        </w:tc>
        <w:tc>
          <w:tcPr>
            <w:tcW w:w="2157"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Dok. Nr.</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4" w:name="_Ref345580147"/>
          </w:p>
        </w:tc>
        <w:bookmarkEnd w:id="14"/>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Försvarsmaktens interna bestämmelser om IT-säkerhet</w:t>
            </w:r>
          </w:p>
        </w:tc>
        <w:tc>
          <w:tcPr>
            <w:tcW w:w="2157"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FIB 2006:2</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5" w:name="_Ref345580203"/>
          </w:p>
        </w:tc>
        <w:bookmarkEnd w:id="15"/>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Instruktion Verifiering system av system</w:t>
            </w:r>
          </w:p>
        </w:tc>
        <w:tc>
          <w:tcPr>
            <w:tcW w:w="2157"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13FMV5921-12:1</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p>
        </w:tc>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TTEM Systemnamn</w:t>
            </w:r>
          </w:p>
        </w:tc>
        <w:tc>
          <w:tcPr>
            <w:tcW w:w="2157" w:type="dxa"/>
          </w:tcPr>
          <w:p w:rsidR="00AD46D3" w:rsidRPr="005A6D6D" w:rsidRDefault="00AD46D3" w:rsidP="005A6D6D">
            <w:pPr>
              <w:rPr>
                <w:i/>
                <w:color w:val="548DD4" w:themeColor="text2" w:themeTint="99"/>
                <w:sz w:val="24"/>
                <w:szCs w:val="20"/>
              </w:rPr>
            </w:pP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6" w:name="_Ref346628594"/>
          </w:p>
        </w:tc>
        <w:bookmarkEnd w:id="16"/>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Metodbeskrivning för Användningsfall</w:t>
            </w:r>
          </w:p>
        </w:tc>
        <w:tc>
          <w:tcPr>
            <w:tcW w:w="2157"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13FMV5921-8:2</w:t>
            </w:r>
          </w:p>
        </w:tc>
      </w:tr>
      <w:tr w:rsidR="00AD46D3" w:rsidRPr="00AD46D3" w:rsidTr="005A6D6D">
        <w:tc>
          <w:tcPr>
            <w:tcW w:w="1260" w:type="dxa"/>
          </w:tcPr>
          <w:p w:rsidR="00AD46D3" w:rsidRPr="00AD46D3" w:rsidRDefault="00AD46D3" w:rsidP="00AD46D3">
            <w:pPr>
              <w:keepLines/>
              <w:numPr>
                <w:ilvl w:val="0"/>
                <w:numId w:val="12"/>
              </w:numPr>
              <w:spacing w:before="60" w:after="60"/>
              <w:jc w:val="center"/>
              <w:rPr>
                <w:rFonts w:ascii="Arial" w:hAnsi="Arial"/>
                <w:color w:val="auto"/>
                <w:sz w:val="20"/>
                <w:szCs w:val="20"/>
              </w:rPr>
            </w:pPr>
            <w:bookmarkStart w:id="17" w:name="_Ref346613294"/>
          </w:p>
        </w:tc>
        <w:bookmarkEnd w:id="17"/>
        <w:tc>
          <w:tcPr>
            <w:tcW w:w="5403" w:type="dxa"/>
          </w:tcPr>
          <w:p w:rsidR="00AD46D3" w:rsidRPr="005A6D6D" w:rsidRDefault="00AD46D3" w:rsidP="005A6D6D">
            <w:pPr>
              <w:rPr>
                <w:i/>
                <w:color w:val="548DD4" w:themeColor="text2" w:themeTint="99"/>
                <w:sz w:val="24"/>
                <w:szCs w:val="20"/>
              </w:rPr>
            </w:pPr>
            <w:r w:rsidRPr="005A6D6D">
              <w:rPr>
                <w:i/>
                <w:color w:val="548DD4" w:themeColor="text2" w:themeTint="99"/>
                <w:sz w:val="24"/>
                <w:szCs w:val="20"/>
              </w:rPr>
              <w:t>KSF Krav på IT-säkerhetsförmågor hos IT-system v3</w:t>
            </w:r>
            <w:r w:rsidR="005A6D6D" w:rsidRPr="005A6D6D">
              <w:rPr>
                <w:i/>
                <w:color w:val="548DD4" w:themeColor="text2" w:themeTint="99"/>
                <w:sz w:val="24"/>
                <w:szCs w:val="20"/>
              </w:rPr>
              <w:t>.1</w:t>
            </w:r>
          </w:p>
        </w:tc>
        <w:tc>
          <w:tcPr>
            <w:tcW w:w="2157" w:type="dxa"/>
          </w:tcPr>
          <w:p w:rsidR="00AD46D3" w:rsidRPr="005A6D6D" w:rsidRDefault="005A6D6D" w:rsidP="005A6D6D">
            <w:pPr>
              <w:rPr>
                <w:i/>
                <w:color w:val="548DD4" w:themeColor="text2" w:themeTint="99"/>
                <w:sz w:val="24"/>
                <w:szCs w:val="20"/>
              </w:rPr>
            </w:pPr>
            <w:r w:rsidRPr="005A6D6D">
              <w:rPr>
                <w:i/>
                <w:color w:val="548DD4" w:themeColor="text2" w:themeTint="99"/>
                <w:sz w:val="24"/>
                <w:szCs w:val="20"/>
              </w:rPr>
              <w:t>FM2014-5302:1</w:t>
            </w: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18" w:name="_Toc476309496"/>
      <w:r w:rsidRPr="00AD46D3">
        <w:rPr>
          <w:rFonts w:asciiTheme="majorHAnsi" w:eastAsiaTheme="majorEastAsia" w:hAnsiTheme="majorHAnsi" w:cstheme="majorBidi"/>
          <w:b/>
          <w:bCs/>
          <w:color w:val="auto"/>
          <w:sz w:val="26"/>
          <w:szCs w:val="26"/>
        </w:rPr>
        <w:t>Begrepp och förkortningar</w:t>
      </w:r>
      <w:bookmarkEnd w:id="18"/>
    </w:p>
    <w:p w:rsidR="00AD46D3" w:rsidRPr="005A6D6D" w:rsidRDefault="00AD46D3" w:rsidP="00AD46D3">
      <w:pPr>
        <w:rPr>
          <w:i/>
          <w:color w:val="548DD4" w:themeColor="text2" w:themeTint="99"/>
          <w:sz w:val="24"/>
          <w:szCs w:val="20"/>
        </w:rPr>
      </w:pPr>
      <w:r w:rsidRPr="005A6D6D">
        <w:rPr>
          <w:i/>
          <w:color w:val="548DD4" w:themeColor="text2" w:themeTint="99"/>
          <w:sz w:val="24"/>
          <w:szCs w:val="20"/>
        </w:rPr>
        <w:t xml:space="preserve">Se Säkerhetsmålsättning </w:t>
      </w:r>
      <w:r w:rsidR="005A6D6D">
        <w:rPr>
          <w:i/>
          <w:color w:val="548DD4" w:themeColor="text2" w:themeTint="99"/>
          <w:sz w:val="24"/>
          <w:szCs w:val="20"/>
        </w:rPr>
        <w:t>&lt;</w:t>
      </w:r>
      <w:r w:rsidR="005A6D6D" w:rsidRPr="005A6D6D">
        <w:rPr>
          <w:i/>
          <w:color w:val="548DD4" w:themeColor="text2" w:themeTint="99"/>
          <w:sz w:val="24"/>
          <w:szCs w:val="20"/>
        </w:rPr>
        <w:t>Systemnamn</w:t>
      </w:r>
      <w:r w:rsidR="005A6D6D">
        <w:rPr>
          <w:i/>
          <w:color w:val="548DD4" w:themeColor="text2" w:themeTint="99"/>
          <w:sz w:val="24"/>
          <w:szCs w:val="20"/>
        </w:rPr>
        <w:t>&gt;</w:t>
      </w:r>
      <w:r w:rsidR="005A6D6D" w:rsidRPr="005A6D6D">
        <w:rPr>
          <w:i/>
          <w:color w:val="548DD4" w:themeColor="text2" w:themeTint="99"/>
          <w:sz w:val="24"/>
          <w:szCs w:val="20"/>
        </w:rPr>
        <w:t xml:space="preserve"> </w:t>
      </w:r>
      <w:r w:rsidRPr="005A6D6D">
        <w:rPr>
          <w:i/>
          <w:color w:val="548DD4" w:themeColor="text2" w:themeTint="99"/>
          <w:sz w:val="24"/>
          <w:szCs w:val="20"/>
        </w:rPr>
        <w:t>eller användningsfall.</w:t>
      </w:r>
    </w:p>
    <w:p w:rsidR="00AD46D3" w:rsidRPr="00AD46D3" w:rsidRDefault="00AD46D3" w:rsidP="00AD46D3">
      <w:pPr>
        <w:rPr>
          <w:color w:val="auto"/>
          <w:sz w:val="24"/>
          <w:szCs w:val="20"/>
        </w:rPr>
      </w:pPr>
    </w:p>
    <w:p w:rsidR="00AD46D3" w:rsidRPr="00AD46D3" w:rsidRDefault="00AD46D3" w:rsidP="00AD46D3">
      <w:pPr>
        <w:rPr>
          <w:color w:val="auto"/>
          <w:sz w:val="24"/>
          <w:szCs w:val="20"/>
        </w:rPr>
      </w:pP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19" w:name="_Toc476309497"/>
      <w:r w:rsidRPr="00AD46D3">
        <w:rPr>
          <w:rFonts w:asciiTheme="majorHAnsi" w:eastAsiaTheme="majorEastAsia" w:hAnsiTheme="majorHAnsi" w:cstheme="majorBidi"/>
          <w:b/>
          <w:bCs/>
          <w:color w:val="auto"/>
          <w:sz w:val="28"/>
          <w:szCs w:val="28"/>
        </w:rPr>
        <w:lastRenderedPageBreak/>
        <w:t>Verksamhetsöversikt</w:t>
      </w:r>
      <w:bookmarkEnd w:id="19"/>
    </w:p>
    <w:p w:rsidR="00AD46D3" w:rsidRPr="005A6D6D" w:rsidRDefault="00AD46D3" w:rsidP="005A6D6D">
      <w:pPr>
        <w:rPr>
          <w:i/>
          <w:color w:val="548DD4" w:themeColor="text2" w:themeTint="99"/>
        </w:rPr>
      </w:pPr>
      <w:r w:rsidRPr="005A6D6D">
        <w:rPr>
          <w:i/>
          <w:color w:val="548DD4" w:themeColor="text2" w:themeTint="99"/>
        </w:rPr>
        <w:t>Övergripande beskrivning av verksamheten och dess operativa verksamhet</w:t>
      </w:r>
      <w:r w:rsidR="005A6D6D" w:rsidRPr="005A6D6D">
        <w:rPr>
          <w:i/>
          <w:color w:val="548DD4" w:themeColor="text2" w:themeTint="99"/>
        </w:rPr>
        <w:t xml:space="preserve">. </w:t>
      </w:r>
      <w:r w:rsidRPr="005A6D6D">
        <w:rPr>
          <w:i/>
          <w:color w:val="548DD4" w:themeColor="text2" w:themeTint="99"/>
        </w:rPr>
        <w:t xml:space="preserve">Exempel på information som ska ingå i detta kapitel är: </w:t>
      </w:r>
    </w:p>
    <w:p w:rsidR="00AD46D3" w:rsidRPr="005A6D6D" w:rsidRDefault="00AD46D3" w:rsidP="005A6D6D">
      <w:pPr>
        <w:pStyle w:val="Liststycke"/>
        <w:numPr>
          <w:ilvl w:val="0"/>
          <w:numId w:val="4"/>
        </w:numPr>
        <w:rPr>
          <w:i/>
          <w:color w:val="548DD4" w:themeColor="text2" w:themeTint="99"/>
        </w:rPr>
      </w:pPr>
      <w:r w:rsidRPr="005A6D6D">
        <w:rPr>
          <w:i/>
          <w:color w:val="548DD4" w:themeColor="text2" w:themeTint="99"/>
        </w:rPr>
        <w:t>Uppgift</w:t>
      </w:r>
    </w:p>
    <w:p w:rsidR="00AD46D3" w:rsidRPr="005A6D6D" w:rsidRDefault="00AD46D3" w:rsidP="005A6D6D">
      <w:pPr>
        <w:pStyle w:val="Liststycke"/>
        <w:numPr>
          <w:ilvl w:val="0"/>
          <w:numId w:val="4"/>
        </w:numPr>
        <w:rPr>
          <w:i/>
          <w:color w:val="548DD4" w:themeColor="text2" w:themeTint="99"/>
        </w:rPr>
      </w:pPr>
      <w:r w:rsidRPr="005A6D6D">
        <w:rPr>
          <w:i/>
          <w:color w:val="548DD4" w:themeColor="text2" w:themeTint="99"/>
        </w:rPr>
        <w:t>Antal användare</w:t>
      </w:r>
    </w:p>
    <w:p w:rsidR="00AD46D3" w:rsidRDefault="00AD46D3" w:rsidP="005A6D6D">
      <w:pPr>
        <w:pStyle w:val="Liststycke"/>
        <w:numPr>
          <w:ilvl w:val="0"/>
          <w:numId w:val="4"/>
        </w:numPr>
        <w:rPr>
          <w:i/>
          <w:color w:val="548DD4" w:themeColor="text2" w:themeTint="99"/>
        </w:rPr>
      </w:pPr>
      <w:r w:rsidRPr="005A6D6D">
        <w:rPr>
          <w:i/>
          <w:color w:val="548DD4" w:themeColor="text2" w:themeTint="99"/>
        </w:rPr>
        <w:t>Operativ miljö</w:t>
      </w:r>
    </w:p>
    <w:p w:rsidR="005A6D6D" w:rsidRPr="005A6D6D" w:rsidRDefault="005A6D6D" w:rsidP="005A6D6D">
      <w:pPr>
        <w:pStyle w:val="Liststycke"/>
        <w:numPr>
          <w:ilvl w:val="0"/>
          <w:numId w:val="4"/>
        </w:numPr>
        <w:rPr>
          <w:i/>
          <w:color w:val="548DD4" w:themeColor="text2" w:themeTint="99"/>
        </w:rPr>
      </w:pPr>
      <w:proofErr w:type="spellStart"/>
      <w:r>
        <w:rPr>
          <w:i/>
          <w:color w:val="548DD4" w:themeColor="text2" w:themeTint="99"/>
        </w:rPr>
        <w:t>etc</w:t>
      </w:r>
      <w:proofErr w:type="spellEnd"/>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20" w:name="_Ref348450882"/>
      <w:bookmarkStart w:id="21" w:name="_Toc476309498"/>
      <w:r w:rsidRPr="00AD46D3">
        <w:rPr>
          <w:rFonts w:asciiTheme="majorHAnsi" w:eastAsiaTheme="majorEastAsia" w:hAnsiTheme="majorHAnsi" w:cstheme="majorBidi"/>
          <w:b/>
          <w:bCs/>
          <w:color w:val="auto"/>
          <w:sz w:val="28"/>
          <w:szCs w:val="28"/>
        </w:rPr>
        <w:lastRenderedPageBreak/>
        <w:t>Användningsfall</w:t>
      </w:r>
      <w:bookmarkEnd w:id="7"/>
      <w:r w:rsidRPr="00AD46D3">
        <w:rPr>
          <w:rFonts w:asciiTheme="majorHAnsi" w:eastAsiaTheme="majorEastAsia" w:hAnsiTheme="majorHAnsi" w:cstheme="majorBidi"/>
          <w:b/>
          <w:bCs/>
          <w:color w:val="auto"/>
          <w:sz w:val="28"/>
          <w:szCs w:val="28"/>
        </w:rPr>
        <w:t xml:space="preserve"> och stödprocesser</w:t>
      </w:r>
      <w:bookmarkEnd w:id="8"/>
      <w:bookmarkEnd w:id="9"/>
      <w:bookmarkEnd w:id="10"/>
      <w:bookmarkEnd w:id="20"/>
      <w:bookmarkEnd w:id="21"/>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Övergripande syfte med verksamheten (kan hämtas från TTEM).</w:t>
      </w:r>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Verksamheten bryts ned i ett antal scenarier: användningsfall och stödprocesser.</w:t>
      </w:r>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Effektivisering och positiva effekter pga. det nya IT-systemet (kan hämtas från TTEM).</w:t>
      </w:r>
    </w:p>
    <w:p w:rsidR="00AD46D3" w:rsidRPr="005A6D6D" w:rsidRDefault="00AD46D3" w:rsidP="00AD46D3">
      <w:pPr>
        <w:numPr>
          <w:ilvl w:val="0"/>
          <w:numId w:val="6"/>
        </w:numPr>
        <w:contextualSpacing/>
        <w:rPr>
          <w:i/>
          <w:color w:val="548DD4" w:themeColor="text2" w:themeTint="99"/>
          <w:sz w:val="24"/>
          <w:szCs w:val="20"/>
        </w:rPr>
      </w:pPr>
      <w:r w:rsidRPr="005A6D6D">
        <w:rPr>
          <w:i/>
          <w:color w:val="548DD4" w:themeColor="text2" w:themeTint="99"/>
          <w:sz w:val="24"/>
          <w:szCs w:val="20"/>
        </w:rPr>
        <w:t>Ur användningsfallen kan sedan informationsflöde och gränsytor extraheras.</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2" w:name="_Toc476309499"/>
      <w:r w:rsidRPr="00AD46D3">
        <w:rPr>
          <w:rFonts w:asciiTheme="majorHAnsi" w:eastAsiaTheme="majorEastAsia" w:hAnsiTheme="majorHAnsi" w:cstheme="majorBidi"/>
          <w:b/>
          <w:bCs/>
          <w:color w:val="auto"/>
          <w:sz w:val="26"/>
          <w:szCs w:val="26"/>
        </w:rPr>
        <w:t>Användningsfall</w:t>
      </w:r>
      <w:bookmarkEnd w:id="22"/>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Här identifieras de dimensionerande användningsfallen.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Beskriver kortfattat olika fall för hur IT-systemet ska användas/</w:t>
      </w:r>
      <w:proofErr w:type="gramStart"/>
      <w:r w:rsidRPr="005A6D6D">
        <w:rPr>
          <w:i/>
          <w:color w:val="548DD4" w:themeColor="text2" w:themeTint="99"/>
          <w:sz w:val="24"/>
          <w:szCs w:val="20"/>
        </w:rPr>
        <w:t>nyttjas</w:t>
      </w:r>
      <w:proofErr w:type="gramEnd"/>
      <w:r w:rsidRPr="005A6D6D">
        <w:rPr>
          <w:i/>
          <w:color w:val="548DD4" w:themeColor="text2" w:themeTint="99"/>
          <w:sz w:val="24"/>
          <w:szCs w:val="20"/>
        </w:rPr>
        <w:t xml:space="preserve"> och vilka IT-säkerhetskrav det genererar.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Syftet med dessa användarfall är att ge en rimlig uppfattning om:</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Vilken typ av information som systemet kan komma hantera.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driftmiljöer som kan tänkas bli aktuella.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hot och risker som bör belysas i en separat analys.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regelverksområden som kan komma att påverkas i och med behovet av en viss informationsstruktur.</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Vilka säkerhetsdomäner som passeras, identifiera om det finns en risk att information med olika informationssäkerhetsklass möts…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Användningsfallen utgörs av en aktivitet eller en sekvens av aktiviteter som en aktör utför inom en verksamhet/ett system för att uppfylla en specifik förmåga, exempelvis IT-stöd för underhåll.</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Ur användningsfallen extraheras verksamhetskrav som förs in i kravtabellen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Kan hämtas ur TTEM eller tas fram genom intervjuer/workshop med verksamhetspersonal. Rätt verksamhetspersonal i framtagning av användningsfall är en framgångsfaktor.</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Exempel på vad som ska kontrolleras i användningsfallen: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Om endast ett fåtal personer ska </w:t>
      </w:r>
      <w:proofErr w:type="gramStart"/>
      <w:r w:rsidRPr="005A6D6D">
        <w:rPr>
          <w:i/>
          <w:color w:val="548DD4" w:themeColor="text2" w:themeTint="99"/>
          <w:sz w:val="24"/>
          <w:szCs w:val="20"/>
        </w:rPr>
        <w:t>nyttja</w:t>
      </w:r>
      <w:proofErr w:type="gramEnd"/>
      <w:r w:rsidRPr="005A6D6D">
        <w:rPr>
          <w:i/>
          <w:color w:val="548DD4" w:themeColor="text2" w:themeTint="99"/>
          <w:sz w:val="24"/>
          <w:szCs w:val="20"/>
        </w:rPr>
        <w:t xml:space="preserve"> IT-systemet och man ställer krav på olika roller och att en individ inte får inneha flera roller så kan man inte ha flera roller än antal användare i IT-systemet. </w:t>
      </w:r>
    </w:p>
    <w:p w:rsidR="005A6D6D" w:rsidRDefault="005A6D6D" w:rsidP="00AD46D3">
      <w:pPr>
        <w:numPr>
          <w:ilvl w:val="0"/>
          <w:numId w:val="4"/>
        </w:numPr>
        <w:contextualSpacing/>
        <w:rPr>
          <w:i/>
          <w:color w:val="auto"/>
          <w:sz w:val="24"/>
          <w:szCs w:val="20"/>
          <w:lang w:eastAsia="x-none"/>
        </w:rPr>
      </w:pPr>
    </w:p>
    <w:p w:rsidR="005A6D6D" w:rsidRPr="005A6D6D" w:rsidRDefault="005A6D6D" w:rsidP="005A6D6D">
      <w:pPr>
        <w:ind w:left="360"/>
        <w:contextualSpacing/>
        <w:rPr>
          <w:b/>
          <w:i/>
          <w:color w:val="548DD4" w:themeColor="text2" w:themeTint="99"/>
          <w:sz w:val="24"/>
          <w:szCs w:val="20"/>
        </w:rPr>
      </w:pPr>
      <w:r w:rsidRPr="005A6D6D">
        <w:rPr>
          <w:b/>
          <w:i/>
          <w:color w:val="548DD4" w:themeColor="text2" w:themeTint="99"/>
          <w:sz w:val="24"/>
          <w:szCs w:val="20"/>
        </w:rPr>
        <w:t>Exempel på användningsfall:</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Detta är ett exempel på ett användningsfall. Ersätt med användningsfall för IT-systemet i fråga.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Användare använder IGR för att prata med annan användare. Extern utrustning i form av kryptonyckel och autentiseringsparametrar behövs.  Dataöverföring för anslutna informationssystem ska kunna ske samtidigt som radiokanal används. Kvaliteten på det överförda talet skall vara så bra att det medger röstigenkänning.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Krav som kan extraheras ur användarfallet (skrivs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005A6D6D" w:rsidRP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 xml:space="preserve"> med hänvisning till detta avsnitt,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här):</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Systemnamn ska vara försett med av Försvarsmakten godkänt krypto. (Sekretess)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Användare ska autentiseras vid användning av Systemnamn. (Sekretess)</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Dataöverföring för anslutna informationssystem och/eller sensorer skall kunna fortsätta samtidigt som radiokanal används. (Tillgänglighet)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Kvaliteten på det överförda talet skall vara så bra att det medger röstigenkänning och sinnesstämning/nyanser i röst ska förmedlas. (Riktighet)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3" w:name="_Toc476309500"/>
      <w:r w:rsidRPr="00AD46D3">
        <w:rPr>
          <w:rFonts w:asciiTheme="majorHAnsi" w:eastAsiaTheme="majorEastAsia" w:hAnsiTheme="majorHAnsi" w:cstheme="majorBidi"/>
          <w:b/>
          <w:bCs/>
          <w:color w:val="auto"/>
          <w:sz w:val="26"/>
          <w:szCs w:val="26"/>
        </w:rPr>
        <w:lastRenderedPageBreak/>
        <w:t>Stödprocesser</w:t>
      </w:r>
      <w:bookmarkEnd w:id="23"/>
    </w:p>
    <w:p w:rsidR="00AD46D3" w:rsidRPr="005A6D6D" w:rsidRDefault="00AD46D3" w:rsidP="005A6D6D">
      <w:pPr>
        <w:contextualSpacing/>
        <w:rPr>
          <w:i/>
          <w:color w:val="548DD4" w:themeColor="text2" w:themeTint="99"/>
          <w:sz w:val="24"/>
          <w:szCs w:val="20"/>
        </w:rPr>
      </w:pPr>
      <w:r w:rsidRPr="005A6D6D">
        <w:rPr>
          <w:i/>
          <w:color w:val="548DD4" w:themeColor="text2" w:themeTint="99"/>
          <w:sz w:val="24"/>
          <w:szCs w:val="20"/>
        </w:rPr>
        <w:t xml:space="preserve">Stödprocesser är aktiviteter som inte har direkt koppling till verksamheten eller IT-systemet men som ändå har inverkan och som kan generera IT-säkerhetskrav. Ur stödprocesserna extraheras verksamhetskrav som förs in i kravtabellen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w:t>
      </w:r>
      <w:r w:rsidR="005A6D6D">
        <w:rPr>
          <w:i/>
          <w:color w:val="548DD4" w:themeColor="text2" w:themeTint="99"/>
          <w:sz w:val="24"/>
          <w:szCs w:val="20"/>
        </w:rPr>
        <w:t xml:space="preserve"> Dessa k</w:t>
      </w:r>
      <w:r w:rsidRPr="005A6D6D">
        <w:rPr>
          <w:i/>
          <w:color w:val="548DD4" w:themeColor="text2" w:themeTint="99"/>
          <w:sz w:val="24"/>
          <w:szCs w:val="20"/>
        </w:rPr>
        <w:t xml:space="preserve">an </w:t>
      </w:r>
      <w:r w:rsidR="005A6D6D">
        <w:rPr>
          <w:i/>
          <w:color w:val="548DD4" w:themeColor="text2" w:themeTint="99"/>
          <w:sz w:val="24"/>
          <w:szCs w:val="20"/>
        </w:rPr>
        <w:t xml:space="preserve">även </w:t>
      </w:r>
      <w:r w:rsidRPr="005A6D6D">
        <w:rPr>
          <w:i/>
          <w:color w:val="548DD4" w:themeColor="text2" w:themeTint="99"/>
          <w:sz w:val="24"/>
          <w:szCs w:val="20"/>
        </w:rPr>
        <w:t>hämtas ur TTEM eller tas fram genom intervjuer/workshop med verksamhetspersonal.</w:t>
      </w:r>
    </w:p>
    <w:p w:rsidR="0021677E" w:rsidRDefault="0021677E" w:rsidP="005A6D6D">
      <w:pPr>
        <w:contextualSpacing/>
        <w:rPr>
          <w:i/>
          <w:color w:val="548DD4" w:themeColor="text2" w:themeTint="99"/>
          <w:sz w:val="24"/>
          <w:szCs w:val="20"/>
        </w:rPr>
      </w:pPr>
    </w:p>
    <w:p w:rsidR="00AD46D3" w:rsidRPr="005A6D6D" w:rsidRDefault="00AD46D3" w:rsidP="005A6D6D">
      <w:pPr>
        <w:contextualSpacing/>
        <w:rPr>
          <w:i/>
          <w:color w:val="548DD4" w:themeColor="text2" w:themeTint="99"/>
          <w:sz w:val="24"/>
          <w:szCs w:val="20"/>
        </w:rPr>
      </w:pPr>
      <w:r w:rsidRPr="005A6D6D">
        <w:rPr>
          <w:i/>
          <w:color w:val="548DD4" w:themeColor="text2" w:themeTint="99"/>
          <w:sz w:val="24"/>
          <w:szCs w:val="20"/>
        </w:rPr>
        <w:t>Exempel på vad som ska kontrolleras i stödprocesserna: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IT-systemet måste kunna avhemligas inför att transport.</w:t>
      </w:r>
    </w:p>
    <w:p w:rsidR="0021677E" w:rsidRDefault="0021677E" w:rsidP="0021677E">
      <w:pPr>
        <w:contextualSpacing/>
        <w:rPr>
          <w:i/>
          <w:color w:val="548DD4" w:themeColor="text2" w:themeTint="99"/>
          <w:sz w:val="24"/>
          <w:szCs w:val="20"/>
        </w:rPr>
      </w:pPr>
      <w:bookmarkStart w:id="24" w:name="_Ref346189523"/>
    </w:p>
    <w:p w:rsidR="00AD46D3" w:rsidRPr="0021677E" w:rsidRDefault="00AD46D3" w:rsidP="0021677E">
      <w:pPr>
        <w:contextualSpacing/>
        <w:rPr>
          <w:i/>
          <w:color w:val="548DD4" w:themeColor="text2" w:themeTint="99"/>
          <w:sz w:val="24"/>
          <w:szCs w:val="20"/>
        </w:rPr>
      </w:pPr>
      <w:r w:rsidRPr="0021677E">
        <w:rPr>
          <w:i/>
          <w:color w:val="548DD4" w:themeColor="text2" w:themeTint="99"/>
          <w:sz w:val="24"/>
          <w:szCs w:val="20"/>
        </w:rPr>
        <w:t>Exempel stödprocess – Installation av programvara</w:t>
      </w:r>
      <w:bookmarkEnd w:id="24"/>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Detta är ett exempel på en stödprocess. Ersätt med stödprocesser för IT-systemet i fråga.</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Installation av ny programvara ska utföras av administratör. Installation får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ske under skarpt uppdrag.</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Krav som kan extraheras ur stödprocessen (skrivs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_Ref345572376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9</w:t>
      </w:r>
      <w:r w:rsidRPr="005A6D6D">
        <w:rPr>
          <w:i/>
          <w:color w:val="548DD4" w:themeColor="text2" w:themeTint="99"/>
          <w:sz w:val="24"/>
          <w:szCs w:val="20"/>
        </w:rPr>
        <w:fldChar w:fldCharType="end"/>
      </w:r>
      <w:r w:rsidRPr="005A6D6D">
        <w:rPr>
          <w:i/>
          <w:color w:val="548DD4" w:themeColor="text2" w:themeTint="99"/>
          <w:sz w:val="24"/>
          <w:szCs w:val="20"/>
        </w:rPr>
        <w:t xml:space="preserve"> med hänvisning till detta avsnitt,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här):</w:t>
      </w:r>
    </w:p>
    <w:p w:rsidR="00AD46D3" w:rsidRPr="005A6D6D" w:rsidRDefault="00AD46D3" w:rsidP="005A6D6D">
      <w:pPr>
        <w:numPr>
          <w:ilvl w:val="1"/>
          <w:numId w:val="6"/>
        </w:numPr>
        <w:contextualSpacing/>
        <w:rPr>
          <w:i/>
          <w:color w:val="548DD4" w:themeColor="text2" w:themeTint="99"/>
          <w:sz w:val="24"/>
          <w:szCs w:val="20"/>
        </w:rPr>
      </w:pPr>
      <w:r w:rsidRPr="005A6D6D">
        <w:rPr>
          <w:i/>
          <w:color w:val="548DD4" w:themeColor="text2" w:themeTint="99"/>
          <w:sz w:val="24"/>
          <w:szCs w:val="20"/>
        </w:rPr>
        <w:t>Installation av ny programvara ska utföras av administratör. (Riktighet)</w:t>
      </w:r>
    </w:p>
    <w:p w:rsidR="00AD46D3" w:rsidRPr="005A6D6D" w:rsidRDefault="00AD46D3" w:rsidP="005A6D6D">
      <w:pPr>
        <w:numPr>
          <w:ilvl w:val="1"/>
          <w:numId w:val="6"/>
        </w:numPr>
        <w:contextualSpacing/>
        <w:rPr>
          <w:i/>
          <w:color w:val="548DD4" w:themeColor="text2" w:themeTint="99"/>
          <w:sz w:val="24"/>
          <w:szCs w:val="20"/>
        </w:rPr>
      </w:pPr>
      <w:r w:rsidRPr="005A6D6D">
        <w:rPr>
          <w:i/>
          <w:color w:val="548DD4" w:themeColor="text2" w:themeTint="99"/>
          <w:sz w:val="24"/>
          <w:szCs w:val="20"/>
        </w:rPr>
        <w:t xml:space="preserve">Installation får </w:t>
      </w:r>
      <w:proofErr w:type="gramStart"/>
      <w:r w:rsidRPr="005A6D6D">
        <w:rPr>
          <w:i/>
          <w:color w:val="548DD4" w:themeColor="text2" w:themeTint="99"/>
          <w:sz w:val="24"/>
          <w:szCs w:val="20"/>
        </w:rPr>
        <w:t>ej</w:t>
      </w:r>
      <w:proofErr w:type="gramEnd"/>
      <w:r w:rsidRPr="005A6D6D">
        <w:rPr>
          <w:i/>
          <w:color w:val="548DD4" w:themeColor="text2" w:themeTint="99"/>
          <w:sz w:val="24"/>
          <w:szCs w:val="20"/>
        </w:rPr>
        <w:t xml:space="preserve"> ske under skarpt uppdrag. (Tillgänglighet)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5" w:name="_Ref345935464"/>
      <w:bookmarkStart w:id="26" w:name="_Toc476309501"/>
      <w:r w:rsidRPr="00AD46D3">
        <w:rPr>
          <w:rFonts w:asciiTheme="majorHAnsi" w:eastAsiaTheme="majorEastAsia" w:hAnsiTheme="majorHAnsi" w:cstheme="majorBidi"/>
          <w:b/>
          <w:bCs/>
          <w:color w:val="auto"/>
          <w:sz w:val="26"/>
          <w:szCs w:val="26"/>
        </w:rPr>
        <w:t>Roller i systemet</w:t>
      </w:r>
      <w:bookmarkEnd w:id="25"/>
      <w:bookmarkEnd w:id="26"/>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Kan finnas beskrivet i TTEM eller i annan verksamhetsdokumentation (processer, rutiner, organisationsscheman etc.)</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Rollerna kan identifieras utifrån framtagna användningsfall alternativt bli identifieras först och sedan användas som input till framtagningen av användningsfall.</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Fyll i tabellen nedan med roll, beskrivning av rollens rättigheter, samt vilken/vilka aktör(er) som innehar rollen. Ta bort de roller som inte är relevanta för just detta IT-system och komplettera med ytterligare roller om så är relevant. Det kan t.ex. finnas olika typer av rollen ”Användare” i IT-systemet. Ange i sådana fall samtliga användarroller samt beskriv skillnaden i rättigheter. I tabellen finns för vissa roller även angivet exempel på rättigheter. Justera detta efter aktuellt IT-system.</w:t>
      </w:r>
    </w:p>
    <w:p w:rsidR="00AD46D3" w:rsidRPr="00AD46D3" w:rsidRDefault="00AD46D3" w:rsidP="00AD46D3">
      <w:pPr>
        <w:rPr>
          <w:color w:val="auto"/>
          <w:sz w:val="24"/>
          <w:szCs w:val="20"/>
        </w:rPr>
      </w:pPr>
    </w:p>
    <w:p w:rsidR="00AD46D3" w:rsidRPr="00AD46D3" w:rsidRDefault="00AD46D3" w:rsidP="00AD46D3">
      <w:pPr>
        <w:rPr>
          <w:i/>
          <w:color w:val="auto"/>
          <w:sz w:val="24"/>
          <w:szCs w:val="20"/>
        </w:rPr>
      </w:pPr>
      <w:r w:rsidRPr="00AD46D3">
        <w:rPr>
          <w:color w:val="auto"/>
          <w:sz w:val="24"/>
          <w:szCs w:val="20"/>
        </w:rPr>
        <w:t xml:space="preserve">Tabellen nedan anger olika roller i </w:t>
      </w:r>
      <w:r w:rsidRPr="005A6D6D">
        <w:rPr>
          <w:i/>
          <w:color w:val="548DD4" w:themeColor="text2" w:themeTint="99"/>
          <w:sz w:val="24"/>
          <w:szCs w:val="20"/>
        </w:rPr>
        <w:t>Systemnamn.</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268"/>
        <w:gridCol w:w="5103"/>
        <w:gridCol w:w="1560"/>
      </w:tblGrid>
      <w:tr w:rsidR="00AD46D3" w:rsidRPr="00AD46D3" w:rsidTr="00AD46D3">
        <w:tc>
          <w:tcPr>
            <w:tcW w:w="226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Roll</w:t>
            </w:r>
          </w:p>
        </w:tc>
        <w:tc>
          <w:tcPr>
            <w:tcW w:w="5103"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Rättigheter</w:t>
            </w:r>
          </w:p>
        </w:tc>
        <w:tc>
          <w:tcPr>
            <w:tcW w:w="15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Aktör</w:t>
            </w: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Användare</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Skriv- och läsrättigheter, brukare av systemet. Hanterar Systemnamn och informationen. Analyserar, importerar och exporterar information ur Systemnamn.</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Systemadministratör</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Installerar/</w:t>
            </w:r>
            <w:proofErr w:type="spellStart"/>
            <w:r w:rsidRPr="005A6D6D">
              <w:rPr>
                <w:rFonts w:ascii="Arial" w:hAnsi="Arial"/>
                <w:i/>
                <w:color w:val="548DD4" w:themeColor="text2" w:themeTint="99"/>
                <w:sz w:val="20"/>
                <w:szCs w:val="20"/>
              </w:rPr>
              <w:t>grundkonfigurerar</w:t>
            </w:r>
            <w:proofErr w:type="spellEnd"/>
            <w:r w:rsidRPr="005A6D6D">
              <w:rPr>
                <w:rFonts w:ascii="Arial" w:hAnsi="Arial"/>
                <w:i/>
                <w:color w:val="548DD4" w:themeColor="text2" w:themeTint="99"/>
                <w:sz w:val="20"/>
                <w:szCs w:val="20"/>
              </w:rPr>
              <w:t xml:space="preserve"> och uppdaterar systemet. </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Säkerhetsadministratör</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Skapar operatörskonto/inloggningsbehörighet.</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Loggadministratör</w:t>
            </w:r>
          </w:p>
        </w:tc>
        <w:tc>
          <w:tcPr>
            <w:tcW w:w="5103" w:type="dxa"/>
          </w:tcPr>
          <w:p w:rsidR="00AD46D3" w:rsidRPr="005A6D6D" w:rsidRDefault="00AD46D3" w:rsidP="00AD46D3">
            <w:pPr>
              <w:keepLines/>
              <w:spacing w:before="60" w:after="60"/>
              <w:rPr>
                <w:rFonts w:ascii="Arial" w:hAnsi="Arial"/>
                <w:i/>
                <w:color w:val="548DD4" w:themeColor="text2" w:themeTint="99"/>
                <w:sz w:val="20"/>
                <w:szCs w:val="20"/>
                <w:highlight w:val="yellow"/>
              </w:rPr>
            </w:pPr>
            <w:r w:rsidRPr="005A6D6D">
              <w:rPr>
                <w:rFonts w:ascii="Arial" w:hAnsi="Arial"/>
                <w:i/>
                <w:color w:val="548DD4" w:themeColor="text2" w:themeTint="99"/>
                <w:sz w:val="20"/>
                <w:szCs w:val="20"/>
              </w:rPr>
              <w:t>Läsrättigheter säkerhetsloggar.</w:t>
            </w:r>
          </w:p>
        </w:tc>
        <w:tc>
          <w:tcPr>
            <w:tcW w:w="1560" w:type="dxa"/>
          </w:tcPr>
          <w:p w:rsidR="00AD46D3" w:rsidRPr="00AD46D3" w:rsidRDefault="00AD46D3" w:rsidP="00AD46D3">
            <w:pPr>
              <w:keepLines/>
              <w:spacing w:before="60" w:after="60"/>
              <w:rPr>
                <w:rFonts w:ascii="Arial" w:hAnsi="Arial"/>
                <w:color w:val="auto"/>
                <w:sz w:val="20"/>
                <w:szCs w:val="20"/>
                <w:highlight w:val="yellow"/>
              </w:rPr>
            </w:pPr>
          </w:p>
        </w:tc>
      </w:tr>
      <w:tr w:rsidR="00AD46D3" w:rsidRPr="00AD46D3" w:rsidTr="00AD46D3">
        <w:tc>
          <w:tcPr>
            <w:tcW w:w="2268"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Drifttekniker/underhåll</w:t>
            </w:r>
          </w:p>
        </w:tc>
        <w:tc>
          <w:tcPr>
            <w:tcW w:w="5103" w:type="dxa"/>
          </w:tcPr>
          <w:p w:rsidR="00AD46D3" w:rsidRPr="005A6D6D" w:rsidRDefault="00AD46D3" w:rsidP="00AD46D3">
            <w:pPr>
              <w:keepLines/>
              <w:spacing w:before="60" w:after="60"/>
              <w:rPr>
                <w:rFonts w:ascii="Arial" w:hAnsi="Arial"/>
                <w:i/>
                <w:color w:val="548DD4" w:themeColor="text2" w:themeTint="99"/>
                <w:sz w:val="20"/>
                <w:szCs w:val="20"/>
              </w:rPr>
            </w:pPr>
            <w:r w:rsidRPr="005A6D6D">
              <w:rPr>
                <w:rFonts w:ascii="Arial" w:hAnsi="Arial"/>
                <w:i/>
                <w:color w:val="548DD4" w:themeColor="text2" w:themeTint="99"/>
                <w:sz w:val="20"/>
                <w:szCs w:val="20"/>
              </w:rPr>
              <w:t>Systemtester och läsrättigheter av loggar för verifieringar och underhållsanalys samt driftsjournallogg.</w:t>
            </w:r>
          </w:p>
        </w:tc>
        <w:tc>
          <w:tcPr>
            <w:tcW w:w="1560"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27" w:name="_Toc476309502"/>
      <w:r w:rsidRPr="00AD46D3">
        <w:rPr>
          <w:rFonts w:asciiTheme="majorHAnsi" w:eastAsiaTheme="majorEastAsia" w:hAnsiTheme="majorHAnsi" w:cstheme="majorBidi"/>
          <w:b/>
          <w:bCs/>
          <w:color w:val="auto"/>
          <w:sz w:val="28"/>
          <w:szCs w:val="28"/>
        </w:rPr>
        <w:lastRenderedPageBreak/>
        <w:t>Informationsflöde och informationsklassning</w:t>
      </w:r>
      <w:bookmarkEnd w:id="27"/>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 detta kapitel beskrivs och illustreras av informationsflödet.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 samband med beskrivning av informationsflöde och gränsytor till andra verksamheter/system placeras även värden för informationsklassning ut.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Input till detta informationsflöde kan erhållas ur användningsfallen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_Ref345656670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3</w:t>
      </w:r>
      <w:r w:rsidRPr="005A6D6D">
        <w:rPr>
          <w:i/>
          <w:color w:val="548DD4" w:themeColor="text2" w:themeTint="99"/>
          <w:sz w:val="24"/>
          <w:szCs w:val="20"/>
        </w:rPr>
        <w:fldChar w:fldCharType="end"/>
      </w:r>
      <w:r w:rsidRPr="005A6D6D">
        <w:rPr>
          <w:i/>
          <w:color w:val="548DD4" w:themeColor="text2" w:themeTint="99"/>
          <w:sz w:val="24"/>
          <w:szCs w:val="20"/>
        </w:rPr>
        <w:t xml:space="preserve"> ovan.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Input till informationsklassningen kan erhållas ur en säkerhetsanalys framtagen av Försvarsmakten, se separat bilaga till säkerhetsmålsättningen.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 verksamhetsbeskrivningen realiseras det teoretiska och generella resultatet från säkerhetsanalysen, man konkretiserar det utifrån respektive användningsfall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_Ref345656670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3</w:t>
      </w:r>
      <w:r w:rsidRPr="005A6D6D">
        <w:rPr>
          <w:i/>
          <w:color w:val="548DD4" w:themeColor="text2" w:themeTint="99"/>
          <w:sz w:val="24"/>
          <w:szCs w:val="20"/>
        </w:rPr>
        <w:fldChar w:fldCharType="end"/>
      </w:r>
      <w:r w:rsidRPr="005A6D6D">
        <w:rPr>
          <w:i/>
          <w:color w:val="548DD4" w:themeColor="text2" w:themeTint="99"/>
          <w:sz w:val="24"/>
          <w:szCs w:val="20"/>
        </w:rPr>
        <w:t xml:space="preserve"> ovan samt informationsflöde. I verksamheten kan resultatet av informationsklassningen ändras utifrån den verksamhet som bedrivs just där. Konkretiseringen kan ske utifrån aspekter som t.ex. tid och rum.</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Konkretiseringen av informationsklassningen är viktig att göra i workshopform, det är deltagarna som är avgörande.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Informationsklassningen i verksamhetsbeskrivningen blir sedan stöd för designfasen.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För bakgrundsbeskrivning till informationsklassningen, se Metodbeskrivning Användningsfall [ref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_Ref346628594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6</w:t>
      </w:r>
      <w:r w:rsidRPr="005A6D6D">
        <w:rPr>
          <w:i/>
          <w:color w:val="548DD4" w:themeColor="text2" w:themeTint="99"/>
          <w:sz w:val="24"/>
          <w:szCs w:val="20"/>
        </w:rPr>
        <w:fldChar w:fldCharType="end"/>
      </w:r>
      <w:r w:rsidRPr="005A6D6D">
        <w:rPr>
          <w:i/>
          <w:color w:val="548DD4" w:themeColor="text2" w:themeTint="99"/>
          <w:sz w:val="24"/>
          <w:szCs w:val="20"/>
        </w:rPr>
        <w:t>].</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28" w:name="_Ref345935205"/>
      <w:bookmarkStart w:id="29" w:name="_Toc476309503"/>
      <w:r w:rsidRPr="00AD46D3">
        <w:rPr>
          <w:rFonts w:asciiTheme="majorHAnsi" w:eastAsiaTheme="majorEastAsia" w:hAnsiTheme="majorHAnsi" w:cstheme="majorBidi"/>
          <w:b/>
          <w:bCs/>
          <w:color w:val="auto"/>
          <w:sz w:val="26"/>
          <w:szCs w:val="26"/>
        </w:rPr>
        <w:t>Informationsflöde inom systemet</w:t>
      </w:r>
      <w:bookmarkEnd w:id="28"/>
      <w:bookmarkEnd w:id="29"/>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Beskrivning av informationsflödet.</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Input till informationsklassningen erhålls ur säkerhetsanalysen, se separat bilaga till säkerhetsmålsättningen.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Input till informationsflöde inom systemet kan erhållas ur från användningsfallen i kapitel </w:t>
      </w:r>
      <w:r w:rsidRPr="005A6D6D">
        <w:rPr>
          <w:i/>
          <w:color w:val="548DD4" w:themeColor="text2" w:themeTint="99"/>
          <w:sz w:val="24"/>
          <w:szCs w:val="20"/>
        </w:rPr>
        <w:fldChar w:fldCharType="begin"/>
      </w:r>
      <w:r w:rsidRPr="005A6D6D">
        <w:rPr>
          <w:i/>
          <w:color w:val="548DD4" w:themeColor="text2" w:themeTint="99"/>
          <w:sz w:val="24"/>
          <w:szCs w:val="20"/>
        </w:rPr>
        <w:instrText xml:space="preserve"> REF _Ref345656670 \r \h </w:instrText>
      </w:r>
      <w:r w:rsidR="005A6D6D">
        <w:rPr>
          <w:i/>
          <w:color w:val="548DD4" w:themeColor="text2" w:themeTint="99"/>
          <w:sz w:val="24"/>
          <w:szCs w:val="20"/>
        </w:rPr>
        <w:instrText xml:space="preserve"> \* MERGEFORMAT </w:instrText>
      </w:r>
      <w:r w:rsidRPr="005A6D6D">
        <w:rPr>
          <w:i/>
          <w:color w:val="548DD4" w:themeColor="text2" w:themeTint="99"/>
          <w:sz w:val="24"/>
          <w:szCs w:val="20"/>
        </w:rPr>
      </w:r>
      <w:r w:rsidRPr="005A6D6D">
        <w:rPr>
          <w:i/>
          <w:color w:val="548DD4" w:themeColor="text2" w:themeTint="99"/>
          <w:sz w:val="24"/>
          <w:szCs w:val="20"/>
        </w:rPr>
        <w:fldChar w:fldCharType="separate"/>
      </w:r>
      <w:r w:rsidRPr="005A6D6D">
        <w:rPr>
          <w:i/>
          <w:color w:val="548DD4" w:themeColor="text2" w:themeTint="99"/>
          <w:sz w:val="24"/>
          <w:szCs w:val="20"/>
        </w:rPr>
        <w:t>3</w:t>
      </w:r>
      <w:r w:rsidRPr="005A6D6D">
        <w:rPr>
          <w:i/>
          <w:color w:val="548DD4" w:themeColor="text2" w:themeTint="99"/>
          <w:sz w:val="24"/>
          <w:szCs w:val="20"/>
        </w:rPr>
        <w:fldChar w:fldCharType="end"/>
      </w:r>
      <w:r w:rsidRPr="005A6D6D">
        <w:rPr>
          <w:i/>
          <w:color w:val="548DD4" w:themeColor="text2" w:themeTint="99"/>
          <w:sz w:val="24"/>
          <w:szCs w:val="20"/>
        </w:rPr>
        <w:t xml:space="preserve"> ovan.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 xml:space="preserve">Interna gränssnitt ska beskrivas. </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Illustration eller tabell över informationsflöde.</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Det ska framgå vem som tar del av informationen.</w:t>
      </w:r>
    </w:p>
    <w:p w:rsidR="00AD46D3" w:rsidRPr="005A6D6D" w:rsidRDefault="00AD46D3" w:rsidP="005A6D6D">
      <w:pPr>
        <w:numPr>
          <w:ilvl w:val="0"/>
          <w:numId w:val="6"/>
        </w:numPr>
        <w:contextualSpacing/>
        <w:rPr>
          <w:i/>
          <w:color w:val="548DD4" w:themeColor="text2" w:themeTint="99"/>
          <w:sz w:val="24"/>
          <w:szCs w:val="20"/>
        </w:rPr>
      </w:pPr>
      <w:r w:rsidRPr="005A6D6D">
        <w:rPr>
          <w:i/>
          <w:color w:val="548DD4" w:themeColor="text2" w:themeTint="99"/>
          <w:sz w:val="24"/>
          <w:szCs w:val="20"/>
        </w:rPr>
        <w:t>I tabellen nedan anges exempel på interna gränsytor och informationsflöde. Radera dessa och ersätt med hur det ser ut i verkligheten för systemet i fråga.</w:t>
      </w:r>
    </w:p>
    <w:p w:rsidR="00AD46D3" w:rsidRPr="00AD46D3" w:rsidRDefault="00AD46D3" w:rsidP="00AD46D3">
      <w:pPr>
        <w:rPr>
          <w:color w:val="auto"/>
          <w:sz w:val="24"/>
          <w:szCs w:val="20"/>
        </w:rPr>
      </w:pPr>
    </w:p>
    <w:p w:rsidR="00AD46D3" w:rsidRPr="00AD46D3" w:rsidRDefault="00AD46D3" w:rsidP="00AD46D3">
      <w:pPr>
        <w:rPr>
          <w:color w:val="auto"/>
          <w:sz w:val="24"/>
          <w:szCs w:val="20"/>
        </w:rPr>
      </w:pPr>
      <w:r w:rsidRPr="00AD46D3">
        <w:rPr>
          <w:color w:val="auto"/>
          <w:sz w:val="24"/>
          <w:szCs w:val="20"/>
        </w:rPr>
        <w:t xml:space="preserve">Tabellen nedan anger interna gränsytor och informationsflöde för </w:t>
      </w:r>
      <w:r w:rsidRPr="005A6D6D">
        <w:rPr>
          <w:i/>
          <w:color w:val="548DD4" w:themeColor="text2" w:themeTint="99"/>
          <w:sz w:val="24"/>
          <w:szCs w:val="20"/>
        </w:rPr>
        <w:t>Systemnamn</w:t>
      </w:r>
      <w:r w:rsidRPr="00AD46D3">
        <w:rPr>
          <w:i/>
          <w:color w:val="auto"/>
          <w:sz w:val="24"/>
          <w:szCs w:val="20"/>
        </w:rPr>
        <w:t>.</w:t>
      </w:r>
      <w:r w:rsidRPr="00AD46D3">
        <w:rPr>
          <w:color w:val="auto"/>
          <w:sz w:val="24"/>
          <w:szCs w:val="20"/>
        </w:rPr>
        <w:t xml:space="preserve"> Kolumnerna ”Delsystem/komponent” anger vilken verksamhet/system som information utbyts med. Kolumnen ”Information” anger vilken slags information som utbyts och i kolumnen ”Klassning” anges informationsklassning. För bakgrundsbeskrivning till informationsklassningen se kapitel 3 i bilagan säkerhetsanalys. I kolumnen ”Kommentar” kan övrig relevant information anges, t.ex. om informationen är enkel- eller dubbelriktad.</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418"/>
        <w:gridCol w:w="1701"/>
        <w:gridCol w:w="1417"/>
        <w:gridCol w:w="1560"/>
        <w:gridCol w:w="1275"/>
        <w:gridCol w:w="1560"/>
      </w:tblGrid>
      <w:tr w:rsidR="00AD46D3" w:rsidRPr="00AD46D3" w:rsidTr="005A6D6D">
        <w:tc>
          <w:tcPr>
            <w:tcW w:w="141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Delssystem</w:t>
            </w:r>
            <w:r w:rsidRPr="00AD46D3">
              <w:rPr>
                <w:rFonts w:ascii="Arial Fet" w:hAnsi="Arial Fet"/>
                <w:b/>
                <w:color w:val="FFFFFF"/>
                <w:sz w:val="20"/>
                <w:szCs w:val="20"/>
              </w:rPr>
              <w:br/>
              <w:t>/komponent</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Delssystem</w:t>
            </w:r>
            <w:r w:rsidRPr="00AD46D3">
              <w:rPr>
                <w:rFonts w:ascii="Arial Fet" w:hAnsi="Arial Fet"/>
                <w:b/>
                <w:color w:val="FFFFFF"/>
                <w:sz w:val="20"/>
                <w:szCs w:val="20"/>
              </w:rPr>
              <w:br/>
              <w:t>/komponent</w:t>
            </w:r>
          </w:p>
        </w:tc>
        <w:tc>
          <w:tcPr>
            <w:tcW w:w="1417"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Information</w:t>
            </w:r>
          </w:p>
        </w:tc>
        <w:tc>
          <w:tcPr>
            <w:tcW w:w="15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Område</w:t>
            </w:r>
          </w:p>
        </w:tc>
        <w:tc>
          <w:tcPr>
            <w:tcW w:w="1275"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Klassning</w:t>
            </w:r>
          </w:p>
        </w:tc>
        <w:tc>
          <w:tcPr>
            <w:tcW w:w="1560"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Kommentar</w:t>
            </w:r>
          </w:p>
        </w:tc>
      </w:tr>
      <w:tr w:rsidR="00AD46D3" w:rsidRPr="00AD46D3" w:rsidTr="005A6D6D">
        <w:tc>
          <w:tcPr>
            <w:tcW w:w="1418"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Central tidsserver</w:t>
            </w:r>
          </w:p>
        </w:tc>
        <w:tc>
          <w:tcPr>
            <w:tcW w:w="1701"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Ethernetport</w:t>
            </w:r>
          </w:p>
        </w:tc>
        <w:tc>
          <w:tcPr>
            <w:tcW w:w="1417"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Tid</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Sekretess</w:t>
            </w: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proofErr w:type="gramStart"/>
            <w:r w:rsidRPr="00AE6693">
              <w:rPr>
                <w:rFonts w:ascii="Arial" w:hAnsi="Arial"/>
                <w:i/>
                <w:color w:val="548DD4" w:themeColor="text2" w:themeTint="99"/>
                <w:sz w:val="20"/>
                <w:szCs w:val="20"/>
              </w:rPr>
              <w:t>Ej</w:t>
            </w:r>
            <w:proofErr w:type="gramEnd"/>
            <w:r w:rsidRPr="00AE6693">
              <w:rPr>
                <w:rFonts w:ascii="Arial" w:hAnsi="Arial"/>
                <w:i/>
                <w:color w:val="548DD4" w:themeColor="text2" w:themeTint="99"/>
                <w:sz w:val="20"/>
                <w:szCs w:val="20"/>
              </w:rPr>
              <w:t xml:space="preserve"> sekretess</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Enkelriktad</w:t>
            </w:r>
          </w:p>
        </w:tc>
      </w:tr>
      <w:tr w:rsidR="00AD46D3" w:rsidRPr="00AD46D3" w:rsidTr="005A6D6D">
        <w:tc>
          <w:tcPr>
            <w:tcW w:w="1418"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Nyckelkort</w:t>
            </w:r>
          </w:p>
        </w:tc>
        <w:tc>
          <w:tcPr>
            <w:tcW w:w="1701"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Kryptodel</w:t>
            </w:r>
          </w:p>
        </w:tc>
        <w:tc>
          <w:tcPr>
            <w:tcW w:w="1417"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Kryptonycklar</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Sekretess</w:t>
            </w: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H/R</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Enkelriktad</w:t>
            </w:r>
          </w:p>
        </w:tc>
      </w:tr>
      <w:tr w:rsidR="00AD46D3" w:rsidRPr="00AD46D3" w:rsidTr="005A6D6D">
        <w:tc>
          <w:tcPr>
            <w:tcW w:w="1418"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Komponent A</w:t>
            </w:r>
          </w:p>
        </w:tc>
        <w:tc>
          <w:tcPr>
            <w:tcW w:w="1701"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Komponent B</w:t>
            </w:r>
          </w:p>
        </w:tc>
        <w:tc>
          <w:tcPr>
            <w:tcW w:w="1417"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 xml:space="preserve">Taktiskt tal, </w:t>
            </w:r>
            <w:proofErr w:type="spellStart"/>
            <w:r w:rsidRPr="00AE6693">
              <w:rPr>
                <w:rFonts w:ascii="Arial" w:hAnsi="Arial"/>
                <w:i/>
                <w:color w:val="548DD4" w:themeColor="text2" w:themeTint="99"/>
                <w:sz w:val="20"/>
                <w:szCs w:val="20"/>
              </w:rPr>
              <w:t>ordrar</w:t>
            </w:r>
            <w:proofErr w:type="spellEnd"/>
            <w:r w:rsidRPr="00AE6693">
              <w:rPr>
                <w:rFonts w:ascii="Arial" w:hAnsi="Arial"/>
                <w:i/>
                <w:color w:val="548DD4" w:themeColor="text2" w:themeTint="99"/>
                <w:sz w:val="20"/>
                <w:szCs w:val="20"/>
              </w:rPr>
              <w:t xml:space="preserve"> etc.</w:t>
            </w: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Sekretess</w:t>
            </w:r>
          </w:p>
          <w:p w:rsidR="00AD46D3" w:rsidRPr="00AE6693" w:rsidRDefault="00AD46D3" w:rsidP="00AD46D3">
            <w:pPr>
              <w:keepLines/>
              <w:spacing w:before="60" w:after="60"/>
              <w:rPr>
                <w:rFonts w:ascii="Arial" w:hAnsi="Arial"/>
                <w:i/>
                <w:color w:val="548DD4" w:themeColor="text2" w:themeTint="99"/>
                <w:sz w:val="20"/>
                <w:szCs w:val="20"/>
              </w:rPr>
            </w:pP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H/R</w:t>
            </w:r>
            <w:r w:rsidRPr="00AE6693">
              <w:rPr>
                <w:rFonts w:ascii="Arial" w:hAnsi="Arial"/>
                <w:i/>
                <w:color w:val="548DD4" w:themeColor="text2" w:themeTint="99"/>
                <w:sz w:val="20"/>
                <w:szCs w:val="20"/>
              </w:rPr>
              <w:br/>
            </w:r>
          </w:p>
        </w:tc>
        <w:tc>
          <w:tcPr>
            <w:tcW w:w="1560" w:type="dxa"/>
            <w:vMerge w:val="restart"/>
            <w:vAlign w:val="center"/>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Dubbelriktad</w:t>
            </w:r>
          </w:p>
        </w:tc>
      </w:tr>
      <w:tr w:rsidR="00AD46D3" w:rsidRPr="00AD46D3" w:rsidTr="005A6D6D">
        <w:tc>
          <w:tcPr>
            <w:tcW w:w="1418" w:type="dxa"/>
            <w:vMerge/>
          </w:tcPr>
          <w:p w:rsidR="00AD46D3" w:rsidRPr="00AD46D3" w:rsidRDefault="00AD46D3" w:rsidP="00AD46D3">
            <w:pPr>
              <w:keepLines/>
              <w:spacing w:before="60" w:after="60"/>
              <w:rPr>
                <w:rFonts w:ascii="Arial" w:hAnsi="Arial"/>
                <w:color w:val="auto"/>
                <w:sz w:val="20"/>
                <w:szCs w:val="20"/>
              </w:rPr>
            </w:pPr>
          </w:p>
        </w:tc>
        <w:tc>
          <w:tcPr>
            <w:tcW w:w="1701" w:type="dxa"/>
            <w:vMerge/>
          </w:tcPr>
          <w:p w:rsidR="00AD46D3" w:rsidRPr="00AD46D3" w:rsidRDefault="00AD46D3" w:rsidP="00AD46D3">
            <w:pPr>
              <w:keepLines/>
              <w:spacing w:before="60" w:after="60"/>
              <w:rPr>
                <w:rFonts w:ascii="Arial" w:hAnsi="Arial"/>
                <w:color w:val="auto"/>
                <w:sz w:val="20"/>
                <w:szCs w:val="20"/>
              </w:rPr>
            </w:pPr>
          </w:p>
        </w:tc>
        <w:tc>
          <w:tcPr>
            <w:tcW w:w="1417" w:type="dxa"/>
            <w:vMerge/>
          </w:tcPr>
          <w:p w:rsidR="00AD46D3" w:rsidRPr="00AD46D3" w:rsidRDefault="00AD46D3" w:rsidP="00AD46D3">
            <w:pPr>
              <w:keepLines/>
              <w:spacing w:before="60" w:after="60"/>
              <w:rPr>
                <w:rFonts w:ascii="Arial" w:hAnsi="Arial"/>
                <w:color w:val="auto"/>
                <w:sz w:val="20"/>
                <w:szCs w:val="20"/>
              </w:rPr>
            </w:pPr>
          </w:p>
        </w:tc>
        <w:tc>
          <w:tcPr>
            <w:tcW w:w="1560"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Tillgänglighet</w:t>
            </w:r>
          </w:p>
        </w:tc>
        <w:tc>
          <w:tcPr>
            <w:tcW w:w="1275"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A</w:t>
            </w:r>
          </w:p>
        </w:tc>
        <w:tc>
          <w:tcPr>
            <w:tcW w:w="1560" w:type="dxa"/>
            <w:vMerge/>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0" w:name="_Ref345935208"/>
      <w:bookmarkStart w:id="31" w:name="_Ref345935262"/>
      <w:bookmarkStart w:id="32" w:name="_Toc476309504"/>
      <w:r w:rsidRPr="00AD46D3">
        <w:rPr>
          <w:rFonts w:asciiTheme="majorHAnsi" w:eastAsiaTheme="majorEastAsia" w:hAnsiTheme="majorHAnsi" w:cstheme="majorBidi"/>
          <w:b/>
          <w:bCs/>
          <w:color w:val="auto"/>
          <w:sz w:val="26"/>
          <w:szCs w:val="26"/>
        </w:rPr>
        <w:lastRenderedPageBreak/>
        <w:t>Gränsytor till andra verksamheter eller system</w:t>
      </w:r>
      <w:bookmarkEnd w:id="30"/>
      <w:bookmarkEnd w:id="31"/>
      <w:bookmarkEnd w:id="32"/>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Externa gränsytor</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 xml:space="preserve">Input till externa gränsytor kan erhållas ur användningsfallen i kapitel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_Ref345656670 \r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3</w:t>
      </w:r>
      <w:r w:rsidRPr="00AE6693">
        <w:rPr>
          <w:i/>
          <w:color w:val="548DD4" w:themeColor="text2" w:themeTint="99"/>
          <w:sz w:val="24"/>
          <w:szCs w:val="20"/>
        </w:rPr>
        <w:fldChar w:fldCharType="end"/>
      </w:r>
      <w:r w:rsidRPr="00AE6693">
        <w:rPr>
          <w:i/>
          <w:color w:val="548DD4" w:themeColor="text2" w:themeTint="99"/>
          <w:sz w:val="24"/>
          <w:szCs w:val="20"/>
        </w:rPr>
        <w:t xml:space="preserve"> ovan.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Vilken information utbyts med andra system/verksamheter? (Exempel på information: taktiskt tal, systeminformation, kryptonycklar, loggar etc.)</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Vilka andra IT-system/verksamheter kan ställa krav på detta IT- system (funktion, information)?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Vilka krav ställer detta IT-systemsystem på andra IT-system/verksamheter (funktion, information)?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Input till informationsklassningen erhålls ur säkerhetsanalysen, se separat bilaga till säkerhetsmålsättningen.</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Gränsytor kan finnas beskrivet i TTEM eller i annan verksamhetsdokumentation (processer, rutiner, organisationsscheman etc.)</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I tabellen nedan anges exempel på externa gränsytor och informationsflöde. Radera dessa och ersätt med hur det ser ut i verkligheten för systemet i fråga.</w:t>
      </w:r>
    </w:p>
    <w:p w:rsidR="00AD46D3" w:rsidRPr="00AD46D3" w:rsidRDefault="00AD46D3" w:rsidP="00AD46D3">
      <w:pPr>
        <w:ind w:left="720"/>
        <w:contextualSpacing/>
        <w:rPr>
          <w:color w:val="auto"/>
          <w:sz w:val="24"/>
          <w:szCs w:val="20"/>
        </w:rPr>
      </w:pPr>
    </w:p>
    <w:p w:rsidR="00AD46D3" w:rsidRPr="00AD46D3" w:rsidRDefault="00AD46D3" w:rsidP="00AD46D3">
      <w:pPr>
        <w:rPr>
          <w:color w:val="auto"/>
          <w:sz w:val="24"/>
          <w:szCs w:val="20"/>
        </w:rPr>
      </w:pPr>
      <w:r w:rsidRPr="00AD46D3">
        <w:rPr>
          <w:color w:val="auto"/>
          <w:sz w:val="24"/>
          <w:szCs w:val="20"/>
        </w:rPr>
        <w:t>Tabellen nedan anger externa gränsytor och informationsflöde till andra verksamheter/IT-system. Kolumnen ”Verksamhet/System” anger vilken verksamhet/system som information utbyts med. Kolumnen ”Information” anger vilken slags information som utbyts och i kolumnen ”Klassning” anges informationsklassning. För bakgrundsbeskrivning till informationsklassningen se kapitel 3 i bilagan säkerhetsanalys. I kolumnen ”Kommentar” kan övrig relevant information anges.</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127"/>
        <w:gridCol w:w="2268"/>
        <w:gridCol w:w="1701"/>
        <w:gridCol w:w="1134"/>
        <w:gridCol w:w="1701"/>
      </w:tblGrid>
      <w:tr w:rsidR="00AD46D3" w:rsidRPr="00AD46D3" w:rsidTr="005A6D6D">
        <w:tc>
          <w:tcPr>
            <w:tcW w:w="2127"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Verksamhet/System</w:t>
            </w:r>
          </w:p>
        </w:tc>
        <w:tc>
          <w:tcPr>
            <w:tcW w:w="2268"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Information</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 xml:space="preserve">Område </w:t>
            </w:r>
          </w:p>
        </w:tc>
        <w:tc>
          <w:tcPr>
            <w:tcW w:w="1134"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Klassning</w:t>
            </w:r>
          </w:p>
        </w:tc>
        <w:tc>
          <w:tcPr>
            <w:tcW w:w="1701" w:type="dxa"/>
            <w:shd w:val="clear" w:color="000000" w:fill="808080"/>
          </w:tcPr>
          <w:p w:rsidR="00AD46D3" w:rsidRPr="00AD46D3" w:rsidRDefault="00AD46D3" w:rsidP="00AD46D3">
            <w:pPr>
              <w:spacing w:before="40" w:after="40"/>
              <w:rPr>
                <w:rFonts w:ascii="Arial Fet" w:hAnsi="Arial Fet"/>
                <w:b/>
                <w:color w:val="FFFFFF"/>
                <w:sz w:val="20"/>
                <w:szCs w:val="20"/>
              </w:rPr>
            </w:pPr>
            <w:r w:rsidRPr="00AD46D3">
              <w:rPr>
                <w:rFonts w:ascii="Arial Fet" w:hAnsi="Arial Fet"/>
                <w:b/>
                <w:color w:val="FFFFFF"/>
                <w:sz w:val="20"/>
                <w:szCs w:val="20"/>
              </w:rPr>
              <w:t>Kommentar</w:t>
            </w:r>
          </w:p>
        </w:tc>
      </w:tr>
      <w:tr w:rsidR="00AD46D3" w:rsidRPr="00AD46D3" w:rsidTr="005A6D6D">
        <w:tc>
          <w:tcPr>
            <w:tcW w:w="2127"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METOC</w:t>
            </w:r>
          </w:p>
        </w:tc>
        <w:tc>
          <w:tcPr>
            <w:tcW w:w="2268"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Väderdata</w:t>
            </w:r>
          </w:p>
        </w:tc>
        <w:tc>
          <w:tcPr>
            <w:tcW w:w="1701"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Tillgänglighet</w:t>
            </w:r>
          </w:p>
        </w:tc>
        <w:tc>
          <w:tcPr>
            <w:tcW w:w="1134" w:type="dxa"/>
          </w:tcPr>
          <w:p w:rsidR="00AD46D3" w:rsidRPr="00AE6693" w:rsidRDefault="00AD46D3" w:rsidP="00AD46D3">
            <w:pPr>
              <w:keepLines/>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L</w:t>
            </w:r>
          </w:p>
        </w:tc>
        <w:tc>
          <w:tcPr>
            <w:tcW w:w="1701" w:type="dxa"/>
          </w:tcPr>
          <w:p w:rsidR="00AD46D3" w:rsidRPr="00AD46D3" w:rsidRDefault="00AD46D3" w:rsidP="00AD46D3">
            <w:pPr>
              <w:keepLines/>
              <w:spacing w:before="60" w:after="60"/>
              <w:rPr>
                <w:rFonts w:ascii="Arial" w:hAnsi="Arial"/>
                <w:color w:val="auto"/>
                <w:sz w:val="20"/>
                <w:szCs w:val="20"/>
              </w:rPr>
            </w:pPr>
          </w:p>
        </w:tc>
      </w:tr>
      <w:tr w:rsidR="00AD46D3" w:rsidRPr="00AD46D3" w:rsidTr="005A6D6D">
        <w:tc>
          <w:tcPr>
            <w:tcW w:w="2127" w:type="dxa"/>
          </w:tcPr>
          <w:p w:rsidR="00AD46D3" w:rsidRPr="00AD46D3" w:rsidRDefault="00AD46D3" w:rsidP="00AD46D3">
            <w:pPr>
              <w:keepLines/>
              <w:spacing w:before="60" w:after="60"/>
              <w:rPr>
                <w:rFonts w:ascii="Arial" w:hAnsi="Arial"/>
                <w:color w:val="auto"/>
                <w:sz w:val="20"/>
                <w:szCs w:val="20"/>
              </w:rPr>
            </w:pPr>
          </w:p>
        </w:tc>
        <w:tc>
          <w:tcPr>
            <w:tcW w:w="2268" w:type="dxa"/>
          </w:tcPr>
          <w:p w:rsidR="00AD46D3" w:rsidRPr="00AD46D3" w:rsidRDefault="00AD46D3" w:rsidP="00AD46D3">
            <w:pPr>
              <w:keepLines/>
              <w:spacing w:before="60" w:after="60"/>
              <w:rPr>
                <w:rFonts w:ascii="Arial" w:hAnsi="Arial"/>
                <w:color w:val="auto"/>
                <w:sz w:val="20"/>
                <w:szCs w:val="20"/>
              </w:rPr>
            </w:pPr>
          </w:p>
        </w:tc>
        <w:tc>
          <w:tcPr>
            <w:tcW w:w="1701" w:type="dxa"/>
          </w:tcPr>
          <w:p w:rsidR="00AD46D3" w:rsidRPr="00AD46D3" w:rsidRDefault="00AD46D3" w:rsidP="00AD46D3">
            <w:pPr>
              <w:keepLines/>
              <w:spacing w:before="60" w:after="60"/>
              <w:rPr>
                <w:rFonts w:ascii="Arial" w:hAnsi="Arial"/>
                <w:color w:val="auto"/>
                <w:sz w:val="20"/>
                <w:szCs w:val="20"/>
              </w:rPr>
            </w:pPr>
          </w:p>
        </w:tc>
        <w:tc>
          <w:tcPr>
            <w:tcW w:w="1134" w:type="dxa"/>
          </w:tcPr>
          <w:p w:rsidR="00AD46D3" w:rsidRPr="00AD46D3" w:rsidRDefault="00AD46D3" w:rsidP="00AD46D3">
            <w:pPr>
              <w:keepLines/>
              <w:spacing w:before="60" w:after="60"/>
              <w:rPr>
                <w:rFonts w:ascii="Arial" w:hAnsi="Arial"/>
                <w:color w:val="auto"/>
                <w:sz w:val="20"/>
                <w:szCs w:val="20"/>
              </w:rPr>
            </w:pPr>
          </w:p>
        </w:tc>
        <w:tc>
          <w:tcPr>
            <w:tcW w:w="1701" w:type="dxa"/>
          </w:tcPr>
          <w:p w:rsidR="00AD46D3" w:rsidRPr="00AD46D3" w:rsidRDefault="00AD46D3" w:rsidP="00AD46D3">
            <w:pPr>
              <w:keepLines/>
              <w:spacing w:before="60" w:after="60"/>
              <w:rPr>
                <w:rFonts w:ascii="Arial" w:hAnsi="Arial"/>
                <w:color w:val="auto"/>
                <w:sz w:val="20"/>
                <w:szCs w:val="20"/>
              </w:rPr>
            </w:pPr>
          </w:p>
        </w:tc>
      </w:tr>
    </w:tbl>
    <w:p w:rsidR="00AD46D3" w:rsidRPr="00AD46D3" w:rsidRDefault="00AD46D3" w:rsidP="00AD46D3">
      <w:pPr>
        <w:spacing w:after="200" w:line="276" w:lineRule="auto"/>
        <w:rPr>
          <w:color w:val="auto"/>
          <w:sz w:val="24"/>
          <w:szCs w:val="20"/>
        </w:rPr>
      </w:pP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33" w:name="_Toc476309505"/>
      <w:r w:rsidRPr="00AD46D3">
        <w:rPr>
          <w:rFonts w:asciiTheme="majorHAnsi" w:eastAsiaTheme="majorEastAsia" w:hAnsiTheme="majorHAnsi" w:cstheme="majorBidi"/>
          <w:b/>
          <w:bCs/>
          <w:color w:val="auto"/>
          <w:sz w:val="28"/>
          <w:szCs w:val="28"/>
        </w:rPr>
        <w:lastRenderedPageBreak/>
        <w:t>Hotanalys</w:t>
      </w:r>
      <w:bookmarkEnd w:id="33"/>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Utgå från tidigare identifierade användningsfall och stödprocesser.</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Vid beskrivning av scenario för hotet ska scenariot utgöra en beskrivning av hur hotet kan inträffa.  I scenariobeskrivning exemplifieras hotrubriken genom att svara på hur, när var och av vem scenariot utförs. Man ska tänka på vad det är man vill säga när man skriver scenariot.</w:t>
      </w:r>
    </w:p>
    <w:p w:rsidR="00AD46D3" w:rsidRPr="00AE6693" w:rsidRDefault="00AD46D3" w:rsidP="00AE6693">
      <w:pPr>
        <w:numPr>
          <w:ilvl w:val="0"/>
          <w:numId w:val="6"/>
        </w:numPr>
        <w:contextualSpacing/>
        <w:rPr>
          <w:i/>
          <w:color w:val="548DD4" w:themeColor="text2" w:themeTint="99"/>
          <w:sz w:val="24"/>
          <w:szCs w:val="20"/>
        </w:rPr>
      </w:pPr>
      <w:r w:rsidRPr="00AE6693">
        <w:rPr>
          <w:i/>
          <w:color w:val="548DD4" w:themeColor="text2" w:themeTint="99"/>
          <w:sz w:val="24"/>
          <w:szCs w:val="20"/>
        </w:rPr>
        <w:t>Indelning av hot efter kategorierna sekretess, riktighet, tillgänglighet samt generella hot.</w:t>
      </w:r>
    </w:p>
    <w:p w:rsidR="00AD46D3" w:rsidRPr="00AE6693" w:rsidRDefault="00AD46D3" w:rsidP="00AD46D3">
      <w:pPr>
        <w:spacing w:before="120"/>
        <w:rPr>
          <w:i/>
          <w:color w:val="548DD4" w:themeColor="text2" w:themeTint="99"/>
          <w:sz w:val="24"/>
        </w:rPr>
      </w:pPr>
      <w:r w:rsidRPr="00AE6693">
        <w:rPr>
          <w:i/>
          <w:color w:val="548DD4" w:themeColor="text2" w:themeTint="99"/>
          <w:sz w:val="24"/>
        </w:rPr>
        <w:t>Hoten kan identifieras utifrån användningsfallen och förtecknas nedan ett och ett samt bearbetats enligt följande:</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 xml:space="preserve">Hotets kod (Se = sekretess, </w:t>
      </w:r>
      <w:proofErr w:type="spellStart"/>
      <w:r w:rsidRPr="00AE6693">
        <w:rPr>
          <w:i/>
          <w:color w:val="548DD4" w:themeColor="text2" w:themeTint="99"/>
          <w:sz w:val="24"/>
        </w:rPr>
        <w:t>Ri</w:t>
      </w:r>
      <w:proofErr w:type="spellEnd"/>
      <w:r w:rsidRPr="00AE6693">
        <w:rPr>
          <w:i/>
          <w:color w:val="548DD4" w:themeColor="text2" w:themeTint="99"/>
          <w:sz w:val="24"/>
        </w:rPr>
        <w:t xml:space="preserve"> = riktighet, Ti = tillgänglighet, Ge = generellt) samt ett löpnummer</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Rubrik/Beskrivning av hotet</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Beskrivning av scenario/händelseförloppet där scenariot utgör en beskrivning av hur hotet kan inträffa. I scenariobeskrivning exemplifieras hotrubriken genom att svara på:</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Hur inträffar scenariot?</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När inträffar scenariot?</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Var inträffar scenariot?</w:t>
      </w:r>
    </w:p>
    <w:p w:rsidR="00AD46D3" w:rsidRPr="00AE6693" w:rsidRDefault="00AD46D3" w:rsidP="00AD46D3">
      <w:pPr>
        <w:numPr>
          <w:ilvl w:val="2"/>
          <w:numId w:val="19"/>
        </w:numPr>
        <w:spacing w:before="120"/>
        <w:rPr>
          <w:i/>
          <w:color w:val="548DD4" w:themeColor="text2" w:themeTint="99"/>
          <w:sz w:val="24"/>
        </w:rPr>
      </w:pPr>
      <w:r w:rsidRPr="00AE6693">
        <w:rPr>
          <w:i/>
          <w:color w:val="548DD4" w:themeColor="text2" w:themeTint="99"/>
          <w:sz w:val="24"/>
        </w:rPr>
        <w:t>Vilken typ av fysisk miljö inträffar scenariot i?</w:t>
      </w:r>
    </w:p>
    <w:p w:rsidR="00AD46D3" w:rsidRPr="00AE6693" w:rsidRDefault="00AD46D3" w:rsidP="00AD46D3">
      <w:pPr>
        <w:numPr>
          <w:ilvl w:val="1"/>
          <w:numId w:val="19"/>
        </w:numPr>
        <w:spacing w:before="120"/>
        <w:rPr>
          <w:i/>
          <w:color w:val="548DD4" w:themeColor="text2" w:themeTint="99"/>
          <w:sz w:val="24"/>
        </w:rPr>
      </w:pPr>
      <w:r w:rsidRPr="00AE6693">
        <w:rPr>
          <w:i/>
          <w:color w:val="548DD4" w:themeColor="text2" w:themeTint="99"/>
          <w:sz w:val="24"/>
        </w:rPr>
        <w:t>Vem utför scenariot?</w:t>
      </w:r>
    </w:p>
    <w:p w:rsidR="00AD46D3" w:rsidRPr="00AE6693" w:rsidRDefault="00AD46D3" w:rsidP="00AD46D3">
      <w:pPr>
        <w:numPr>
          <w:ilvl w:val="0"/>
          <w:numId w:val="19"/>
        </w:numPr>
        <w:spacing w:before="120"/>
        <w:rPr>
          <w:i/>
          <w:color w:val="548DD4" w:themeColor="text2" w:themeTint="99"/>
          <w:sz w:val="24"/>
        </w:rPr>
      </w:pPr>
      <w:r w:rsidRPr="00AE6693">
        <w:rPr>
          <w:i/>
          <w:color w:val="548DD4" w:themeColor="text2" w:themeTint="99"/>
          <w:sz w:val="24"/>
        </w:rPr>
        <w:t>Beskrivning av skadan som uppstår</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4" w:name="_Toc476309506"/>
      <w:r w:rsidRPr="00AD46D3">
        <w:rPr>
          <w:rFonts w:asciiTheme="majorHAnsi" w:eastAsiaTheme="majorEastAsia" w:hAnsiTheme="majorHAnsi" w:cstheme="majorBidi"/>
          <w:b/>
          <w:bCs/>
          <w:color w:val="auto"/>
          <w:sz w:val="26"/>
          <w:szCs w:val="26"/>
        </w:rPr>
        <w:t>Hot kopplat till användningsfall 1</w:t>
      </w:r>
      <w:bookmarkEnd w:id="34"/>
    </w:p>
    <w:p w:rsidR="00AD46D3" w:rsidRPr="00AD46D3" w:rsidRDefault="00AD46D3" w:rsidP="00AD46D3">
      <w:pPr>
        <w:spacing w:before="120"/>
        <w:rPr>
          <w:color w:val="auto"/>
          <w:sz w:val="24"/>
        </w:rPr>
      </w:pPr>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5"/>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E6693" w:rsidRDefault="00AD46D3" w:rsidP="00AD46D3">
            <w:pPr>
              <w:spacing w:before="60" w:after="60"/>
              <w:rPr>
                <w:rFonts w:ascii="Arial Narrow" w:hAnsi="Arial Narrow"/>
                <w:i/>
                <w:color w:val="548DD4" w:themeColor="text2" w:themeTint="99"/>
                <w:sz w:val="24"/>
                <w:szCs w:val="20"/>
                <w:lang w:val="en-US"/>
              </w:rPr>
            </w:pPr>
            <w:proofErr w:type="spellStart"/>
            <w:r w:rsidRPr="00AE6693">
              <w:rPr>
                <w:rFonts w:ascii="Arial Narrow" w:hAnsi="Arial Narrow"/>
                <w:i/>
                <w:color w:val="548DD4" w:themeColor="text2" w:themeTint="99"/>
                <w:sz w:val="24"/>
                <w:szCs w:val="20"/>
                <w:lang w:val="en-US"/>
              </w:rPr>
              <w:t>Förlorad</w:t>
            </w:r>
            <w:proofErr w:type="spellEnd"/>
            <w:r w:rsidRPr="00AE6693">
              <w:rPr>
                <w:rFonts w:ascii="Arial Narrow" w:hAnsi="Arial Narrow"/>
                <w:i/>
                <w:color w:val="548DD4" w:themeColor="text2" w:themeTint="99"/>
                <w:sz w:val="24"/>
                <w:szCs w:val="20"/>
                <w:lang w:val="en-US"/>
              </w:rPr>
              <w:t xml:space="preserve"> </w:t>
            </w:r>
            <w:proofErr w:type="spellStart"/>
            <w:r w:rsidRPr="00AE6693">
              <w:rPr>
                <w:rFonts w:ascii="Arial Narrow" w:hAnsi="Arial Narrow"/>
                <w:i/>
                <w:color w:val="548DD4" w:themeColor="text2" w:themeTint="99"/>
                <w:sz w:val="24"/>
                <w:szCs w:val="20"/>
                <w:lang w:val="en-US"/>
              </w:rPr>
              <w:t>enhet</w:t>
            </w:r>
            <w:proofErr w:type="spellEnd"/>
            <w:r w:rsidRPr="00AE6693">
              <w:rPr>
                <w:rFonts w:ascii="Arial Narrow" w:hAnsi="Arial Narrow"/>
                <w:i/>
                <w:color w:val="548DD4" w:themeColor="text2" w:themeTint="99"/>
                <w:sz w:val="24"/>
                <w:szCs w:val="20"/>
                <w:lang w:val="en-US"/>
              </w:rPr>
              <w:t xml:space="preserve"> med information.</w:t>
            </w: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E6693" w:rsidRDefault="00AD46D3" w:rsidP="00AD46D3">
            <w:pPr>
              <w:spacing w:before="60" w:after="60"/>
              <w:rPr>
                <w:rFonts w:ascii="Arial Narrow" w:hAnsi="Arial Narrow"/>
                <w:i/>
                <w:color w:val="548DD4" w:themeColor="text2" w:themeTint="99"/>
                <w:sz w:val="24"/>
                <w:szCs w:val="20"/>
              </w:rPr>
            </w:pPr>
            <w:r w:rsidRPr="00AE6693">
              <w:rPr>
                <w:rFonts w:ascii="Arial Narrow" w:hAnsi="Arial Narrow"/>
                <w:i/>
                <w:color w:val="548DD4" w:themeColor="text2" w:themeTint="99"/>
                <w:sz w:val="24"/>
                <w:szCs w:val="20"/>
              </w:rPr>
              <w:t xml:space="preserve">En soldat tappar av misstag sin enhet med information under skarpt uppdrag på internationellt uppdrag. </w:t>
            </w: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E6693" w:rsidRDefault="00AD46D3" w:rsidP="00AD46D3">
            <w:pPr>
              <w:spacing w:before="60" w:after="60"/>
              <w:rPr>
                <w:rFonts w:ascii="Arial Narrow" w:hAnsi="Arial Narrow"/>
                <w:i/>
                <w:color w:val="548DD4" w:themeColor="text2" w:themeTint="99"/>
                <w:sz w:val="24"/>
                <w:szCs w:val="20"/>
              </w:rPr>
            </w:pPr>
            <w:r w:rsidRPr="00AE6693">
              <w:rPr>
                <w:rFonts w:ascii="Arial Narrow" w:hAnsi="Arial Narrow"/>
                <w:i/>
                <w:color w:val="548DD4" w:themeColor="text2" w:themeTint="99"/>
                <w:sz w:val="24"/>
                <w:szCs w:val="20"/>
              </w:rPr>
              <w:t>Allvarlig</w:t>
            </w:r>
          </w:p>
        </w:tc>
      </w:tr>
    </w:tbl>
    <w:p w:rsidR="00AD46D3" w:rsidRPr="00AD46D3" w:rsidRDefault="00AD46D3" w:rsidP="00AD46D3">
      <w:pPr>
        <w:ind w:left="720"/>
        <w:contextualSpacing/>
        <w:rPr>
          <w:color w:val="auto"/>
          <w:sz w:val="24"/>
          <w:szCs w:val="20"/>
        </w:rPr>
      </w:pPr>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6"/>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D46D3" w:rsidRDefault="00AD46D3" w:rsidP="00AD46D3">
            <w:pPr>
              <w:spacing w:before="60" w:after="60"/>
              <w:rPr>
                <w:rFonts w:ascii="Arial Narrow" w:hAnsi="Arial Narrow"/>
                <w:color w:val="auto"/>
                <w:sz w:val="24"/>
                <w:szCs w:val="20"/>
              </w:rPr>
            </w:pPr>
          </w:p>
        </w:tc>
      </w:tr>
    </w:tbl>
    <w:p w:rsidR="00AD46D3" w:rsidRPr="00AD46D3" w:rsidRDefault="00AD46D3" w:rsidP="00AD46D3">
      <w:pPr>
        <w:rPr>
          <w:color w:val="auto"/>
          <w:sz w:val="24"/>
          <w:szCs w:val="20"/>
        </w:rPr>
      </w:pPr>
    </w:p>
    <w:p w:rsidR="00AD46D3" w:rsidRPr="00AD46D3" w:rsidRDefault="00AD46D3" w:rsidP="00AD46D3">
      <w:pPr>
        <w:spacing w:after="200" w:line="276" w:lineRule="auto"/>
        <w:rPr>
          <w:rFonts w:asciiTheme="majorHAnsi" w:eastAsiaTheme="majorEastAsia" w:hAnsiTheme="majorHAnsi" w:cstheme="majorBidi"/>
          <w:b/>
          <w:bCs/>
          <w:color w:val="auto"/>
          <w:sz w:val="26"/>
          <w:szCs w:val="26"/>
        </w:rPr>
      </w:pPr>
      <w:r w:rsidRPr="00AD46D3">
        <w:rPr>
          <w:color w:val="auto"/>
          <w:sz w:val="24"/>
          <w:szCs w:val="20"/>
        </w:rPr>
        <w:br w:type="page"/>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5" w:name="_Toc476309507"/>
      <w:r w:rsidRPr="00AD46D3">
        <w:rPr>
          <w:rFonts w:asciiTheme="majorHAnsi" w:eastAsiaTheme="majorEastAsia" w:hAnsiTheme="majorHAnsi" w:cstheme="majorBidi"/>
          <w:b/>
          <w:bCs/>
          <w:color w:val="auto"/>
          <w:sz w:val="26"/>
          <w:szCs w:val="26"/>
        </w:rPr>
        <w:lastRenderedPageBreak/>
        <w:t>Hot kopplat till användningsfall 2</w:t>
      </w:r>
      <w:bookmarkEnd w:id="35"/>
    </w:p>
    <w:p w:rsidR="00AD46D3" w:rsidRPr="00AD46D3" w:rsidRDefault="00AD46D3" w:rsidP="00AD46D3">
      <w:pPr>
        <w:spacing w:before="120"/>
        <w:rPr>
          <w:color w:val="auto"/>
          <w:sz w:val="24"/>
        </w:rPr>
      </w:pPr>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6"/>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D46D3" w:rsidRDefault="00AD46D3" w:rsidP="00AD46D3">
            <w:pPr>
              <w:spacing w:before="60" w:after="60"/>
              <w:rPr>
                <w:rFonts w:ascii="Arial Narrow" w:hAnsi="Arial Narrow"/>
                <w:color w:val="auto"/>
                <w:sz w:val="24"/>
                <w:szCs w:val="20"/>
              </w:rPr>
            </w:pPr>
          </w:p>
        </w:tc>
      </w:tr>
    </w:tbl>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6" w:name="_Toc476309508"/>
      <w:r w:rsidRPr="00AD46D3">
        <w:rPr>
          <w:rFonts w:asciiTheme="majorHAnsi" w:eastAsiaTheme="majorEastAsia" w:hAnsiTheme="majorHAnsi" w:cstheme="majorBidi"/>
          <w:b/>
          <w:bCs/>
          <w:color w:val="auto"/>
          <w:sz w:val="26"/>
          <w:szCs w:val="26"/>
        </w:rPr>
        <w:t>Hot kopplat till stödprocess 1</w:t>
      </w:r>
      <w:bookmarkEnd w:id="36"/>
    </w:p>
    <w:tbl>
      <w:tblPr>
        <w:tblW w:w="913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1869"/>
        <w:gridCol w:w="7261"/>
      </w:tblGrid>
      <w:tr w:rsidR="00AD46D3" w:rsidRPr="00AD46D3" w:rsidTr="005A6D6D">
        <w:trPr>
          <w:cantSplit/>
        </w:trPr>
        <w:tc>
          <w:tcPr>
            <w:tcW w:w="1869" w:type="dxa"/>
            <w:shd w:val="clear" w:color="auto" w:fill="808080"/>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Hot nr:</w:t>
            </w:r>
          </w:p>
        </w:tc>
        <w:tc>
          <w:tcPr>
            <w:tcW w:w="7261" w:type="dxa"/>
            <w:shd w:val="clear" w:color="auto" w:fill="808080"/>
          </w:tcPr>
          <w:p w:rsidR="00AD46D3" w:rsidRPr="00AD46D3" w:rsidRDefault="00AD46D3" w:rsidP="00AD46D3">
            <w:pPr>
              <w:numPr>
                <w:ilvl w:val="0"/>
                <w:numId w:val="26"/>
              </w:numPr>
              <w:spacing w:before="60" w:after="60"/>
              <w:rPr>
                <w:rFonts w:ascii="Arial Narrow" w:hAnsi="Arial Narrow"/>
                <w:b/>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Beskrivning:</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Scenario:</w:t>
            </w:r>
          </w:p>
        </w:tc>
        <w:tc>
          <w:tcPr>
            <w:tcW w:w="7261" w:type="dxa"/>
          </w:tcPr>
          <w:p w:rsidR="00AD46D3" w:rsidRPr="00AD46D3" w:rsidRDefault="00AD46D3" w:rsidP="00AD46D3">
            <w:pPr>
              <w:spacing w:before="60" w:after="60"/>
              <w:rPr>
                <w:rFonts w:ascii="Arial Narrow" w:hAnsi="Arial Narrow"/>
                <w:color w:val="auto"/>
                <w:sz w:val="24"/>
                <w:szCs w:val="20"/>
              </w:rPr>
            </w:pPr>
          </w:p>
        </w:tc>
      </w:tr>
      <w:tr w:rsidR="00AD46D3" w:rsidRPr="00AD46D3" w:rsidTr="005A6D6D">
        <w:trPr>
          <w:cantSplit/>
        </w:trPr>
        <w:tc>
          <w:tcPr>
            <w:tcW w:w="1869" w:type="dxa"/>
          </w:tcPr>
          <w:p w:rsidR="00AD46D3" w:rsidRPr="00AD46D3" w:rsidRDefault="00AD46D3" w:rsidP="00AD46D3">
            <w:pPr>
              <w:spacing w:before="60" w:after="60"/>
              <w:rPr>
                <w:rFonts w:ascii="Arial Narrow" w:hAnsi="Arial Narrow"/>
                <w:b/>
                <w:color w:val="auto"/>
                <w:sz w:val="24"/>
                <w:szCs w:val="20"/>
              </w:rPr>
            </w:pPr>
            <w:r w:rsidRPr="00AD46D3">
              <w:rPr>
                <w:rFonts w:ascii="Arial Narrow" w:hAnsi="Arial Narrow"/>
                <w:b/>
                <w:color w:val="auto"/>
                <w:sz w:val="24"/>
                <w:szCs w:val="20"/>
              </w:rPr>
              <w:t>Skadeverkning:</w:t>
            </w:r>
          </w:p>
        </w:tc>
        <w:tc>
          <w:tcPr>
            <w:tcW w:w="7261" w:type="dxa"/>
          </w:tcPr>
          <w:p w:rsidR="00AD46D3" w:rsidRPr="00AD46D3" w:rsidRDefault="00AD46D3" w:rsidP="00AD46D3">
            <w:pPr>
              <w:spacing w:before="60" w:after="60"/>
              <w:rPr>
                <w:rFonts w:ascii="Arial Narrow" w:hAnsi="Arial Narrow"/>
                <w:color w:val="auto"/>
                <w:sz w:val="24"/>
                <w:szCs w:val="20"/>
              </w:rPr>
            </w:pPr>
          </w:p>
        </w:tc>
      </w:tr>
    </w:tbl>
    <w:p w:rsidR="00AD46D3" w:rsidRPr="00AD46D3" w:rsidRDefault="00AD46D3" w:rsidP="00AD46D3">
      <w:pPr>
        <w:spacing w:after="200" w:line="276" w:lineRule="auto"/>
        <w:rPr>
          <w:color w:val="auto"/>
          <w:sz w:val="24"/>
          <w:szCs w:val="20"/>
        </w:rPr>
      </w:pPr>
      <w:r w:rsidRPr="00AD46D3">
        <w:rPr>
          <w:color w:val="auto"/>
          <w:sz w:val="24"/>
          <w:szCs w:val="20"/>
        </w:rPr>
        <w:br w:type="page"/>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37" w:name="_Toc476309509"/>
      <w:r w:rsidRPr="00AD46D3">
        <w:rPr>
          <w:rFonts w:asciiTheme="majorHAnsi" w:eastAsiaTheme="majorEastAsia" w:hAnsiTheme="majorHAnsi" w:cstheme="majorBidi"/>
          <w:b/>
          <w:bCs/>
          <w:color w:val="auto"/>
          <w:sz w:val="28"/>
          <w:szCs w:val="28"/>
        </w:rPr>
        <w:lastRenderedPageBreak/>
        <w:t>Kompletterande systembeskrivning</w:t>
      </w:r>
      <w:bookmarkEnd w:id="37"/>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 en del fall är tänkta systemet redan känt (t.ex. COTS) eller så är designen så långt kommen med systemet att det kan beskrivas under denna rubrik. I många fall så är endast önskad funktionalitet känd och då lämnas detta avsnitt blankt.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Tänk på att någon utomstående ska kunna förstå beskrivningen.</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Redan befintliga verksamhetsbeskrivningar kan användas men var uppmärksam på att dessa kanske inte är på rätt nivå. Här är det informationssäkerheten som ska vara i fokus.</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38" w:name="_Toc476309511"/>
      <w:bookmarkStart w:id="39" w:name="_GoBack"/>
      <w:bookmarkEnd w:id="39"/>
      <w:r w:rsidRPr="00AD46D3">
        <w:rPr>
          <w:rFonts w:asciiTheme="majorHAnsi" w:eastAsiaTheme="majorEastAsia" w:hAnsiTheme="majorHAnsi" w:cstheme="majorBidi"/>
          <w:b/>
          <w:bCs/>
          <w:color w:val="auto"/>
          <w:sz w:val="26"/>
          <w:szCs w:val="26"/>
        </w:rPr>
        <w:t>Funktionsbeskrivning</w:t>
      </w:r>
      <w:bookmarkEnd w:id="38"/>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Vilka funktioner ska IT-systemet ha?</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även säkerhetsfunktion (BKS, säkerhetslogg etc.)</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Kan finnas beskrivet i TTEM.</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0" w:name="_Toc476309512"/>
      <w:r w:rsidRPr="00AD46D3">
        <w:rPr>
          <w:rFonts w:asciiTheme="majorHAnsi" w:eastAsiaTheme="majorEastAsia" w:hAnsiTheme="majorHAnsi" w:cstheme="majorBidi"/>
          <w:b/>
          <w:bCs/>
          <w:color w:val="auto"/>
          <w:sz w:val="26"/>
          <w:szCs w:val="26"/>
        </w:rPr>
        <w:t>Systemidé</w:t>
      </w:r>
      <w:bookmarkEnd w:id="40"/>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 en del fall kanske man vet vilket det tänkta systemet är (COTS) eller har kommit långt i designen med systemet och då kan det beskrivas under denna rubrik. Men i många fall så vet man bara vilken funktionalitet som önskas av systemet och då kan man inte skriva något här.</w:t>
      </w:r>
    </w:p>
    <w:p w:rsidR="00AD46D3" w:rsidRPr="00AD46D3" w:rsidRDefault="00AD46D3" w:rsidP="00AD46D3">
      <w:pPr>
        <w:spacing w:after="200" w:line="276" w:lineRule="auto"/>
        <w:rPr>
          <w:color w:val="auto"/>
          <w:sz w:val="24"/>
          <w:szCs w:val="20"/>
        </w:rPr>
      </w:pPr>
      <w:r w:rsidRPr="00AD46D3">
        <w:rPr>
          <w:color w:val="auto"/>
          <w:sz w:val="24"/>
          <w:szCs w:val="20"/>
        </w:rPr>
        <w:br w:type="page"/>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41" w:name="_Toc476309513"/>
      <w:r w:rsidRPr="00AD46D3">
        <w:rPr>
          <w:rFonts w:asciiTheme="majorHAnsi" w:eastAsiaTheme="majorEastAsia" w:hAnsiTheme="majorHAnsi" w:cstheme="majorBidi"/>
          <w:b/>
          <w:bCs/>
          <w:color w:val="auto"/>
          <w:sz w:val="28"/>
          <w:szCs w:val="28"/>
        </w:rPr>
        <w:lastRenderedPageBreak/>
        <w:t>Exponeringsnivå</w:t>
      </w:r>
      <w:bookmarkEnd w:id="41"/>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Med exponeringsnivå avses bedömningen av hur exponerat systemet är avseende någon aktörs möjlighet att påverka systemet. Denna möjlighet kan vara såväl fysisk, d.v.s. att någon kommer åt den tekniska utrustning som utgör systemet, som logisk via systemets olika gränssnitt.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Input till detta kapitel kan erhållas ur ovanstående kapitel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_Ref348450882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Användningsfall och stödprocesser</w:t>
      </w:r>
      <w:r w:rsidRPr="00AE6693">
        <w:rPr>
          <w:i/>
          <w:color w:val="548DD4" w:themeColor="text2" w:themeTint="99"/>
          <w:sz w:val="24"/>
          <w:szCs w:val="20"/>
        </w:rPr>
        <w:fldChar w:fldCharType="end"/>
      </w:r>
      <w:r w:rsidRPr="00AE6693">
        <w:rPr>
          <w:i/>
          <w:color w:val="548DD4" w:themeColor="text2" w:themeTint="99"/>
          <w:sz w:val="24"/>
          <w:szCs w:val="20"/>
        </w:rPr>
        <w:t xml:space="preserve">,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_Ref345935205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Informationsflöde inom systemet</w:t>
      </w:r>
      <w:r w:rsidRPr="00AE6693">
        <w:rPr>
          <w:i/>
          <w:color w:val="548DD4" w:themeColor="text2" w:themeTint="99"/>
          <w:sz w:val="24"/>
          <w:szCs w:val="20"/>
        </w:rPr>
        <w:fldChar w:fldCharType="end"/>
      </w:r>
      <w:r w:rsidRPr="00AE6693">
        <w:rPr>
          <w:i/>
          <w:color w:val="548DD4" w:themeColor="text2" w:themeTint="99"/>
          <w:sz w:val="24"/>
          <w:szCs w:val="20"/>
        </w:rPr>
        <w:t xml:space="preserve">,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_Ref345935262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Gränsytor till andra verksamheter eller system</w:t>
      </w:r>
      <w:r w:rsidRPr="00AE6693">
        <w:rPr>
          <w:i/>
          <w:color w:val="548DD4" w:themeColor="text2" w:themeTint="99"/>
          <w:sz w:val="24"/>
          <w:szCs w:val="20"/>
        </w:rPr>
        <w:fldChar w:fldCharType="end"/>
      </w:r>
      <w:r w:rsidRPr="00AE6693">
        <w:rPr>
          <w:i/>
          <w:color w:val="548DD4" w:themeColor="text2" w:themeTint="99"/>
          <w:sz w:val="24"/>
          <w:szCs w:val="20"/>
        </w:rPr>
        <w:t xml:space="preserve"> samt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_Ref345935464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Roller i systemet</w:t>
      </w:r>
      <w:r w:rsidRPr="00AE6693">
        <w:rPr>
          <w:i/>
          <w:color w:val="548DD4" w:themeColor="text2" w:themeTint="99"/>
          <w:sz w:val="24"/>
          <w:szCs w:val="20"/>
        </w:rPr>
        <w:fldChar w:fldCharType="end"/>
      </w:r>
      <w:r w:rsidRPr="00AE6693">
        <w:rPr>
          <w:i/>
          <w:color w:val="548DD4" w:themeColor="text2" w:themeTint="99"/>
          <w:sz w:val="24"/>
          <w:szCs w:val="20"/>
        </w:rPr>
        <w: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Informationen i kapitlet ska bl.a. användas för att avgöra exponeringsnivå vid bedömningen av vilka säkerhetskrav som ska tillämpas för IT-systemet utifrån KSF 3.</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I kapitlet ska följande beskrivas:</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Fysisk miljö</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Vilka resurser för skydd av verksamhet och IT-systemet och informationen i IT-systemet som finns t.ex. i form av fysiskt skydd</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Om IT-systemet ska användas nationellt eller internationellt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Om IT-systemet ska användas i fred, kris eller krig</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Exponering från t.ex. personer</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Exponering från t.ex. informationsutbyte</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Exponering från såväl fysiska som logiska aspekter.</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 xml:space="preserve">Kapitlet ska omfatta en slutsats om exponeringsnivån att som input till KSF 3. Se KSF Krav på IT- säkerhetsförmågor hos IT-system v3, [ref </w:t>
      </w:r>
      <w:r w:rsidRPr="00AE6693">
        <w:rPr>
          <w:i/>
          <w:color w:val="548DD4" w:themeColor="text2" w:themeTint="99"/>
          <w:sz w:val="24"/>
          <w:szCs w:val="20"/>
        </w:rPr>
        <w:fldChar w:fldCharType="begin"/>
      </w:r>
      <w:r w:rsidRPr="00AE6693">
        <w:rPr>
          <w:i/>
          <w:color w:val="548DD4" w:themeColor="text2" w:themeTint="99"/>
          <w:sz w:val="24"/>
          <w:szCs w:val="20"/>
        </w:rPr>
        <w:instrText xml:space="preserve"> REF _Ref346613294 \r \h </w:instrText>
      </w:r>
      <w:r w:rsidR="00AE6693">
        <w:rPr>
          <w:i/>
          <w:color w:val="548DD4" w:themeColor="text2" w:themeTint="99"/>
          <w:sz w:val="24"/>
          <w:szCs w:val="20"/>
        </w:rPr>
        <w:instrText xml:space="preserve"> \* MERGEFORMAT </w:instrText>
      </w:r>
      <w:r w:rsidRPr="00AE6693">
        <w:rPr>
          <w:i/>
          <w:color w:val="548DD4" w:themeColor="text2" w:themeTint="99"/>
          <w:sz w:val="24"/>
          <w:szCs w:val="20"/>
        </w:rPr>
      </w:r>
      <w:r w:rsidRPr="00AE6693">
        <w:rPr>
          <w:i/>
          <w:color w:val="548DD4" w:themeColor="text2" w:themeTint="99"/>
          <w:sz w:val="24"/>
          <w:szCs w:val="20"/>
        </w:rPr>
        <w:fldChar w:fldCharType="separate"/>
      </w:r>
      <w:r w:rsidRPr="00AE6693">
        <w:rPr>
          <w:i/>
          <w:color w:val="548DD4" w:themeColor="text2" w:themeTint="99"/>
          <w:sz w:val="24"/>
          <w:szCs w:val="20"/>
        </w:rPr>
        <w:t>7</w:t>
      </w:r>
      <w:r w:rsidRPr="00AE6693">
        <w:rPr>
          <w:i/>
          <w:color w:val="548DD4" w:themeColor="text2" w:themeTint="99"/>
          <w:sz w:val="24"/>
          <w:szCs w:val="20"/>
        </w:rPr>
        <w:fldChar w:fldCharType="end"/>
      </w:r>
      <w:r w:rsidRPr="00AE6693">
        <w:rPr>
          <w:i/>
          <w:color w:val="548DD4" w:themeColor="text2" w:themeTint="99"/>
          <w:sz w:val="24"/>
          <w:szCs w:val="20"/>
        </w:rPr>
        <w:t>] för beskrivning av de olika exponeringsnivåerna.</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2" w:name="_Toc476309514"/>
      <w:r w:rsidRPr="00AD46D3">
        <w:rPr>
          <w:rFonts w:asciiTheme="majorHAnsi" w:eastAsiaTheme="majorEastAsia" w:hAnsiTheme="majorHAnsi" w:cstheme="majorBidi"/>
          <w:b/>
          <w:bCs/>
          <w:color w:val="auto"/>
          <w:sz w:val="26"/>
          <w:szCs w:val="26"/>
        </w:rPr>
        <w:t>Exponering från personer</w:t>
      </w:r>
      <w:bookmarkEnd w:id="42"/>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IT-systemets fysiska miljö.</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vilka resurser för skydd av verksamhet och IT-systemet och informationen i IT-systemet som finns t.ex. i form av fysiskt skydd.</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om det sker besök i lokal där IT-systemet finns, hur dessa besök i sådana fall loggas etc.</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exponering från personer:</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Vilka har tillgång till IT-systemet?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Hur är rättigheterna för respektive roll i IT-systemet satta?</w:t>
      </w:r>
    </w:p>
    <w:p w:rsidR="00AD46D3" w:rsidRPr="00AD46D3" w:rsidRDefault="00AD46D3" w:rsidP="00AD46D3">
      <w:pPr>
        <w:keepNext/>
        <w:numPr>
          <w:ilvl w:val="1"/>
          <w:numId w:val="3"/>
        </w:numPr>
        <w:tabs>
          <w:tab w:val="left" w:pos="1134"/>
        </w:tabs>
        <w:overflowPunct w:val="0"/>
        <w:autoSpaceDE w:val="0"/>
        <w:autoSpaceDN w:val="0"/>
        <w:adjustRightInd w:val="0"/>
        <w:spacing w:before="240" w:after="60"/>
        <w:textAlignment w:val="baseline"/>
        <w:outlineLvl w:val="1"/>
        <w:rPr>
          <w:rFonts w:asciiTheme="majorHAnsi" w:eastAsiaTheme="majorEastAsia" w:hAnsiTheme="majorHAnsi" w:cstheme="majorBidi"/>
          <w:b/>
          <w:bCs/>
          <w:color w:val="auto"/>
          <w:sz w:val="26"/>
          <w:szCs w:val="26"/>
        </w:rPr>
      </w:pPr>
      <w:bookmarkStart w:id="43" w:name="_Toc476309515"/>
      <w:r w:rsidRPr="00AD46D3">
        <w:rPr>
          <w:rFonts w:asciiTheme="majorHAnsi" w:eastAsiaTheme="majorEastAsia" w:hAnsiTheme="majorHAnsi" w:cstheme="majorBidi"/>
          <w:b/>
          <w:bCs/>
          <w:color w:val="auto"/>
          <w:sz w:val="26"/>
          <w:szCs w:val="26"/>
        </w:rPr>
        <w:t>Exponering från informationsutbyte</w:t>
      </w:r>
      <w:bookmarkEnd w:id="43"/>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Med informationsutbyte avses allt utbyte av information med andra IT-system, vare sig det sker över elektroniskt kommunikationsnät eller med flyttbara lagringsmedia. Införande av säkerhetsuppdateringar samt uppdatering av säkerhetsfunktioners kontrollmekanismer och deras styrande data (t.ex. antivirussignaturer) som sker enligt fastställda drift- och säkerhetsinstruktioner, påverkar dock inte exponeringen av IT-systemet.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Beskriv exponering från informationsutbyte</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Elektroniskt kommunikationsnät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Användning av flyttbart lagringsmedia</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Informationsutbyte med aktörer på samma eller högre konsekvensnivå (ange hur säkerhetsfunktioner skyddar från dessa IT-systems hotaktörer)</w:t>
      </w:r>
    </w:p>
    <w:p w:rsidR="00AD46D3" w:rsidRPr="00AD46D3" w:rsidRDefault="00AD46D3" w:rsidP="00AD46D3">
      <w:pPr>
        <w:keepNext/>
        <w:pageBreakBefore/>
        <w:numPr>
          <w:ilvl w:val="0"/>
          <w:numId w:val="3"/>
        </w:numPr>
        <w:tabs>
          <w:tab w:val="left" w:pos="1134"/>
        </w:tabs>
        <w:overflowPunct w:val="0"/>
        <w:autoSpaceDE w:val="0"/>
        <w:autoSpaceDN w:val="0"/>
        <w:adjustRightInd w:val="0"/>
        <w:spacing w:before="360" w:after="60"/>
        <w:textAlignment w:val="baseline"/>
        <w:outlineLvl w:val="0"/>
        <w:rPr>
          <w:rFonts w:asciiTheme="majorHAnsi" w:eastAsiaTheme="majorEastAsia" w:hAnsiTheme="majorHAnsi" w:cstheme="majorBidi"/>
          <w:b/>
          <w:bCs/>
          <w:color w:val="auto"/>
          <w:sz w:val="28"/>
          <w:szCs w:val="28"/>
        </w:rPr>
      </w:pPr>
      <w:bookmarkStart w:id="44" w:name="_Ref345572376"/>
      <w:bookmarkStart w:id="45" w:name="_Toc476309516"/>
      <w:r w:rsidRPr="00AD46D3">
        <w:rPr>
          <w:rFonts w:asciiTheme="majorHAnsi" w:eastAsiaTheme="majorEastAsia" w:hAnsiTheme="majorHAnsi" w:cstheme="majorBidi"/>
          <w:b/>
          <w:bCs/>
          <w:color w:val="auto"/>
          <w:sz w:val="28"/>
          <w:szCs w:val="28"/>
        </w:rPr>
        <w:lastRenderedPageBreak/>
        <w:t>Verksamhetskrav</w:t>
      </w:r>
      <w:bookmarkEnd w:id="44"/>
      <w:bookmarkEnd w:id="45"/>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Verksamhetskraven är en sammanställning utifrån tidigare kapitel i denna verksamhetsbeskrivning (användningsfall, stödprocesser, exponering, hotanalys).</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Verksamhetskrav ur IT-säkerhetssynpunkt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Krav på sekretess</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Krav på riktighet</w:t>
      </w:r>
    </w:p>
    <w:p w:rsidR="00AD46D3" w:rsidRPr="00AE6693" w:rsidRDefault="00AD46D3" w:rsidP="00AD46D3">
      <w:pPr>
        <w:numPr>
          <w:ilvl w:val="1"/>
          <w:numId w:val="4"/>
        </w:numPr>
        <w:contextualSpacing/>
        <w:rPr>
          <w:i/>
          <w:color w:val="548DD4" w:themeColor="text2" w:themeTint="99"/>
          <w:sz w:val="24"/>
          <w:szCs w:val="20"/>
        </w:rPr>
      </w:pPr>
      <w:r w:rsidRPr="00AE6693">
        <w:rPr>
          <w:i/>
          <w:color w:val="548DD4" w:themeColor="text2" w:themeTint="99"/>
          <w:sz w:val="24"/>
          <w:szCs w:val="20"/>
        </w:rPr>
        <w:t>Krav på tillgänglighet</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Kraven måste kunna vara mätbara, kompletta, relevanta och entydiga.</w:t>
      </w:r>
    </w:p>
    <w:p w:rsidR="00AD46D3" w:rsidRPr="00AE6693" w:rsidRDefault="00AD46D3" w:rsidP="00AD46D3">
      <w:pPr>
        <w:numPr>
          <w:ilvl w:val="0"/>
          <w:numId w:val="4"/>
        </w:numPr>
        <w:contextualSpacing/>
        <w:rPr>
          <w:i/>
          <w:color w:val="548DD4" w:themeColor="text2" w:themeTint="99"/>
          <w:sz w:val="24"/>
          <w:szCs w:val="20"/>
        </w:rPr>
      </w:pPr>
      <w:r w:rsidRPr="00AE6693">
        <w:rPr>
          <w:i/>
          <w:color w:val="548DD4" w:themeColor="text2" w:themeTint="99"/>
          <w:sz w:val="24"/>
          <w:szCs w:val="20"/>
        </w:rPr>
        <w:t>Kraven som anges i tabellen nedan är exempel på krav. Dessa tas bort och ersätts med verkliga krav för IT-systemet.</w:t>
      </w:r>
    </w:p>
    <w:p w:rsidR="00AD46D3" w:rsidRPr="00AD46D3" w:rsidRDefault="00AD46D3" w:rsidP="00AD46D3">
      <w:pPr>
        <w:rPr>
          <w:color w:val="auto"/>
          <w:sz w:val="24"/>
          <w:szCs w:val="20"/>
        </w:rPr>
      </w:pPr>
    </w:p>
    <w:p w:rsidR="00AD46D3" w:rsidRPr="00AE6693" w:rsidRDefault="00AD46D3" w:rsidP="00AD46D3">
      <w:pPr>
        <w:rPr>
          <w:i/>
          <w:color w:val="548DD4" w:themeColor="text2" w:themeTint="99"/>
          <w:sz w:val="24"/>
          <w:szCs w:val="20"/>
        </w:rPr>
      </w:pPr>
      <w:r w:rsidRPr="00AE6693">
        <w:rPr>
          <w:i/>
          <w:color w:val="548DD4" w:themeColor="text2" w:themeTint="99"/>
          <w:sz w:val="24"/>
          <w:szCs w:val="20"/>
        </w:rPr>
        <w:t>Verksamhetskraven extraheras ur genomförd verksamhetsbeskrivning samt TTEM.</w:t>
      </w:r>
    </w:p>
    <w:p w:rsidR="00AD46D3" w:rsidRPr="00AE6693" w:rsidRDefault="00AD46D3" w:rsidP="00AD46D3">
      <w:pPr>
        <w:rPr>
          <w:i/>
          <w:color w:val="548DD4" w:themeColor="text2" w:themeTint="99"/>
          <w:sz w:val="24"/>
          <w:szCs w:val="20"/>
        </w:rPr>
      </w:pPr>
      <w:r w:rsidRPr="00AE6693">
        <w:rPr>
          <w:i/>
          <w:color w:val="548DD4" w:themeColor="text2" w:themeTint="99"/>
          <w:sz w:val="24"/>
          <w:szCs w:val="20"/>
        </w:rPr>
        <w:t>I kolumnen ”Nr” anges löpnummer för respektive verksamhetskrav. Kolumnen ”Krav” anger kravet medan ”Källa” anger referens till var kravet kommer ifrån (verksamhetsbeskrivning eller TTEM). I kolumnen ”Kommentar” kan anges om kravet är tekniskt, administrativt, fysiskt, organisatoriskt eller en kombination av flera. I denna kolumn kan även övrig relevant information anges.</w:t>
      </w:r>
    </w:p>
    <w:tbl>
      <w:tblPr>
        <w:tblW w:w="961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779"/>
        <w:gridCol w:w="4678"/>
        <w:gridCol w:w="1984"/>
        <w:gridCol w:w="2169"/>
      </w:tblGrid>
      <w:tr w:rsidR="00AD46D3" w:rsidRPr="00AE6693" w:rsidTr="005A6D6D">
        <w:trPr>
          <w:cantSplit/>
          <w:tblHeader/>
        </w:trPr>
        <w:tc>
          <w:tcPr>
            <w:tcW w:w="779"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Nr</w:t>
            </w:r>
          </w:p>
        </w:tc>
        <w:tc>
          <w:tcPr>
            <w:tcW w:w="4678"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Krav</w:t>
            </w:r>
          </w:p>
        </w:tc>
        <w:tc>
          <w:tcPr>
            <w:tcW w:w="1984"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Källa</w:t>
            </w:r>
          </w:p>
        </w:tc>
        <w:tc>
          <w:tcPr>
            <w:tcW w:w="2169" w:type="dxa"/>
            <w:tcBorders>
              <w:top w:val="single" w:sz="4" w:space="0" w:color="808080"/>
              <w:bottom w:val="single" w:sz="6" w:space="0" w:color="808080"/>
            </w:tcBorders>
            <w:shd w:val="clear" w:color="auto" w:fill="737373"/>
          </w:tcPr>
          <w:p w:rsidR="00AD46D3" w:rsidRPr="00AE6693" w:rsidRDefault="00AD46D3" w:rsidP="00AD46D3">
            <w:pPr>
              <w:spacing w:before="60" w:after="60"/>
              <w:rPr>
                <w:rFonts w:ascii="Arial" w:hAnsi="Arial" w:cs="Arial"/>
                <w:b/>
                <w:color w:val="auto"/>
                <w:sz w:val="20"/>
                <w:szCs w:val="20"/>
              </w:rPr>
            </w:pPr>
            <w:r w:rsidRPr="00AE6693">
              <w:rPr>
                <w:rFonts w:ascii="Arial" w:hAnsi="Arial" w:cs="Arial"/>
                <w:b/>
                <w:color w:val="auto"/>
                <w:sz w:val="20"/>
                <w:szCs w:val="20"/>
              </w:rPr>
              <w:t>Kommentarer</w:t>
            </w:r>
          </w:p>
        </w:tc>
      </w:tr>
      <w:tr w:rsidR="00AD46D3" w:rsidRPr="00AE6693" w:rsidTr="005A6D6D">
        <w:trPr>
          <w:cantSplit/>
        </w:trPr>
        <w:tc>
          <w:tcPr>
            <w:tcW w:w="779" w:type="dxa"/>
            <w:tcBorders>
              <w:top w:val="single" w:sz="6" w:space="0" w:color="808080"/>
            </w:tcBorders>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Borders>
              <w:top w:val="single" w:sz="6" w:space="0" w:color="808080"/>
            </w:tcBorders>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Systemnamn ska vara försett med av Försvarsmakten godkänt krypto.</w:t>
            </w:r>
          </w:p>
        </w:tc>
        <w:tc>
          <w:tcPr>
            <w:tcW w:w="1984" w:type="dxa"/>
            <w:tcBorders>
              <w:top w:val="single" w:sz="6" w:space="0" w:color="808080"/>
            </w:tcBorders>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Borders>
              <w:top w:val="single" w:sz="6" w:space="0" w:color="808080"/>
            </w:tcBorders>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 xml:space="preserve">Användare ska autentiseras vid användning av Systemnamn. </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Dataöverföring för anslutna informationssystem och/eller sensorer skall kunna fortsätta samtidigt som radiokanal används.</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i/>
                <w:color w:val="548DD4" w:themeColor="text2" w:themeTint="99"/>
                <w:sz w:val="20"/>
                <w:szCs w:val="20"/>
              </w:rPr>
              <w:t>Kvaliteten på det överförda talet skall vara så bra att det medger röstigenkänning och sinnesstämning/nyanser i röst ska förmedlas.</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_Ref346189415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5.1.1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Tekniskt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Installation av ny programvara ska utföras av administratör.</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_Ref346189523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5.2.1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Administrativt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i/>
                <w:color w:val="548DD4" w:themeColor="text2" w:themeTint="99"/>
                <w:sz w:val="20"/>
                <w:szCs w:val="20"/>
              </w:rPr>
            </w:pPr>
            <w:r w:rsidRPr="00AE6693">
              <w:rPr>
                <w:rFonts w:ascii="Arial" w:hAnsi="Arial"/>
                <w:i/>
                <w:color w:val="548DD4" w:themeColor="text2" w:themeTint="99"/>
                <w:sz w:val="20"/>
                <w:szCs w:val="20"/>
              </w:rPr>
              <w:t xml:space="preserve">Installation av ny programvara får </w:t>
            </w:r>
            <w:proofErr w:type="gramStart"/>
            <w:r w:rsidRPr="00AE6693">
              <w:rPr>
                <w:rFonts w:ascii="Arial" w:hAnsi="Arial"/>
                <w:i/>
                <w:color w:val="548DD4" w:themeColor="text2" w:themeTint="99"/>
                <w:sz w:val="20"/>
                <w:szCs w:val="20"/>
              </w:rPr>
              <w:t>ej</w:t>
            </w:r>
            <w:proofErr w:type="gramEnd"/>
            <w:r w:rsidRPr="00AE6693">
              <w:rPr>
                <w:rFonts w:ascii="Arial" w:hAnsi="Arial"/>
                <w:i/>
                <w:color w:val="548DD4" w:themeColor="text2" w:themeTint="99"/>
                <w:sz w:val="20"/>
                <w:szCs w:val="20"/>
              </w:rPr>
              <w:t xml:space="preserve"> ske under skarpt uppdrag. </w:t>
            </w: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fldChar w:fldCharType="begin"/>
            </w:r>
            <w:r w:rsidRPr="00AE6693">
              <w:rPr>
                <w:rFonts w:ascii="Arial" w:hAnsi="Arial" w:cs="Arial"/>
                <w:i/>
                <w:color w:val="548DD4" w:themeColor="text2" w:themeTint="99"/>
                <w:sz w:val="20"/>
                <w:szCs w:val="20"/>
              </w:rPr>
              <w:instrText xml:space="preserve"> REF _Ref346189523 \r \h </w:instrText>
            </w:r>
            <w:r w:rsidR="00AE6693">
              <w:rPr>
                <w:rFonts w:ascii="Arial" w:hAnsi="Arial" w:cs="Arial"/>
                <w:i/>
                <w:color w:val="548DD4" w:themeColor="text2" w:themeTint="99"/>
                <w:sz w:val="20"/>
                <w:szCs w:val="20"/>
              </w:rPr>
              <w:instrText xml:space="preserve"> \* MERGEFORMAT </w:instrText>
            </w:r>
            <w:r w:rsidRPr="00AE6693">
              <w:rPr>
                <w:rFonts w:ascii="Arial" w:hAnsi="Arial" w:cs="Arial"/>
                <w:i/>
                <w:color w:val="548DD4" w:themeColor="text2" w:themeTint="99"/>
                <w:sz w:val="20"/>
                <w:szCs w:val="20"/>
              </w:rPr>
            </w:r>
            <w:r w:rsidRPr="00AE6693">
              <w:rPr>
                <w:rFonts w:ascii="Arial" w:hAnsi="Arial" w:cs="Arial"/>
                <w:i/>
                <w:color w:val="548DD4" w:themeColor="text2" w:themeTint="99"/>
                <w:sz w:val="20"/>
                <w:szCs w:val="20"/>
              </w:rPr>
              <w:fldChar w:fldCharType="separate"/>
            </w:r>
            <w:r w:rsidRPr="00AE6693">
              <w:rPr>
                <w:rFonts w:ascii="Arial" w:hAnsi="Arial" w:cs="Arial"/>
                <w:i/>
                <w:color w:val="548DD4" w:themeColor="text2" w:themeTint="99"/>
                <w:sz w:val="20"/>
                <w:szCs w:val="20"/>
              </w:rPr>
              <w:t>5.2.1</w:t>
            </w:r>
            <w:r w:rsidRPr="00AE6693">
              <w:rPr>
                <w:rFonts w:ascii="Arial" w:hAnsi="Arial" w:cs="Arial"/>
                <w:i/>
                <w:color w:val="548DD4" w:themeColor="text2" w:themeTint="99"/>
                <w:sz w:val="20"/>
                <w:szCs w:val="20"/>
              </w:rPr>
              <w:fldChar w:fldCharType="end"/>
            </w: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r w:rsidRPr="00AE6693">
              <w:rPr>
                <w:rFonts w:ascii="Arial" w:hAnsi="Arial" w:cs="Arial"/>
                <w:i/>
                <w:color w:val="548DD4" w:themeColor="text2" w:themeTint="99"/>
                <w:sz w:val="20"/>
                <w:szCs w:val="20"/>
              </w:rPr>
              <w:t>Administrativt krav</w:t>
            </w:r>
          </w:p>
        </w:tc>
      </w:tr>
      <w:tr w:rsidR="00AD46D3" w:rsidRPr="00AE6693" w:rsidTr="005A6D6D">
        <w:trPr>
          <w:cantSplit/>
        </w:trPr>
        <w:tc>
          <w:tcPr>
            <w:tcW w:w="779" w:type="dxa"/>
          </w:tcPr>
          <w:p w:rsidR="00AD46D3" w:rsidRPr="00AE6693" w:rsidRDefault="00AD46D3" w:rsidP="00AD46D3">
            <w:pPr>
              <w:numPr>
                <w:ilvl w:val="0"/>
                <w:numId w:val="5"/>
              </w:numPr>
              <w:tabs>
                <w:tab w:val="left" w:pos="1134"/>
              </w:tabs>
              <w:spacing w:before="60" w:after="60"/>
              <w:rPr>
                <w:rFonts w:ascii="Arial" w:hAnsi="Arial" w:cs="Arial"/>
                <w:i/>
                <w:color w:val="548DD4" w:themeColor="text2" w:themeTint="99"/>
                <w:spacing w:val="40"/>
                <w:sz w:val="20"/>
                <w:szCs w:val="20"/>
              </w:rPr>
            </w:pPr>
          </w:p>
        </w:tc>
        <w:tc>
          <w:tcPr>
            <w:tcW w:w="4678" w:type="dxa"/>
          </w:tcPr>
          <w:p w:rsidR="00AD46D3" w:rsidRPr="00AE6693" w:rsidRDefault="00AD46D3" w:rsidP="00AD46D3">
            <w:pPr>
              <w:spacing w:before="60" w:after="60"/>
              <w:rPr>
                <w:rFonts w:ascii="Arial" w:hAnsi="Arial" w:cs="Arial"/>
                <w:i/>
                <w:color w:val="548DD4" w:themeColor="text2" w:themeTint="99"/>
                <w:sz w:val="20"/>
                <w:szCs w:val="20"/>
              </w:rPr>
            </w:pPr>
          </w:p>
        </w:tc>
        <w:tc>
          <w:tcPr>
            <w:tcW w:w="1984" w:type="dxa"/>
          </w:tcPr>
          <w:p w:rsidR="00AD46D3" w:rsidRPr="00AE6693" w:rsidRDefault="00AD46D3" w:rsidP="00AD46D3">
            <w:pPr>
              <w:spacing w:before="60" w:after="60"/>
              <w:rPr>
                <w:rFonts w:ascii="Arial" w:hAnsi="Arial" w:cs="Arial"/>
                <w:i/>
                <w:color w:val="548DD4" w:themeColor="text2" w:themeTint="99"/>
                <w:sz w:val="20"/>
                <w:szCs w:val="20"/>
              </w:rPr>
            </w:pPr>
          </w:p>
        </w:tc>
        <w:tc>
          <w:tcPr>
            <w:tcW w:w="2169" w:type="dxa"/>
          </w:tcPr>
          <w:p w:rsidR="00AD46D3" w:rsidRPr="00AE6693" w:rsidRDefault="00AD46D3" w:rsidP="00AD46D3">
            <w:pPr>
              <w:spacing w:before="60" w:after="60"/>
              <w:rPr>
                <w:rFonts w:ascii="Arial" w:hAnsi="Arial" w:cs="Arial"/>
                <w:i/>
                <w:color w:val="548DD4" w:themeColor="text2" w:themeTint="99"/>
                <w:sz w:val="20"/>
                <w:szCs w:val="20"/>
              </w:rPr>
            </w:pPr>
          </w:p>
        </w:tc>
      </w:tr>
    </w:tbl>
    <w:p w:rsidR="001A2578" w:rsidRPr="001A2578" w:rsidRDefault="001A2578" w:rsidP="001A2578">
      <w:pPr>
        <w:pStyle w:val="Brdtext1"/>
      </w:pPr>
    </w:p>
    <w:sectPr w:rsidR="001A2578" w:rsidRPr="001A2578" w:rsidSect="00561756">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6D" w:rsidRDefault="005A6D6D">
      <w:r>
        <w:separator/>
      </w:r>
    </w:p>
  </w:endnote>
  <w:endnote w:type="continuationSeparator" w:id="0">
    <w:p w:rsidR="005A6D6D" w:rsidRDefault="005A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F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6D" w:rsidRDefault="005A6D6D">
      <w:r>
        <w:separator/>
      </w:r>
    </w:p>
  </w:footnote>
  <w:footnote w:type="continuationSeparator" w:id="0">
    <w:p w:rsidR="005A6D6D" w:rsidRDefault="005A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6D6D" w:rsidRPr="00EF324E" w:rsidTr="00C947F3">
      <w:trPr>
        <w:cantSplit/>
      </w:trPr>
      <w:tc>
        <w:tcPr>
          <w:tcW w:w="2757" w:type="dxa"/>
          <w:vMerge w:val="restart"/>
        </w:tcPr>
        <w:sdt>
          <w:sdtPr>
            <w:alias w:val="FMVLogo"/>
            <w:tag w:val="FMVLogo"/>
            <w:id w:val="-1852484483"/>
            <w:lock w:val="sdtLocked"/>
            <w:picture/>
          </w:sdtPr>
          <w:sdtEndPr/>
          <w:sdtContent>
            <w:p w:rsidR="005A6D6D" w:rsidRPr="008B1A45" w:rsidRDefault="005A6D6D" w:rsidP="006D59B7">
              <w:pPr>
                <w:pStyle w:val="Ledtext"/>
              </w:pPr>
              <w:r>
                <w:rPr>
                  <w:noProof/>
                </w:rPr>
                <w:drawing>
                  <wp:inline distT="0" distB="0" distL="0" distR="0" wp14:anchorId="14D35CA8" wp14:editId="0B96616A">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6D6D" w:rsidRPr="00EF324E" w:rsidRDefault="005A6D6D" w:rsidP="00A13D97">
          <w:pPr>
            <w:pStyle w:val="Ledtext"/>
            <w:rPr>
              <w:rFonts w:ascii="Times New Roman" w:hAnsi="Times New Roman" w:cs="Times New Roman"/>
            </w:rPr>
          </w:pPr>
        </w:p>
      </w:tc>
      <w:tc>
        <w:tcPr>
          <w:tcW w:w="2520" w:type="dxa"/>
        </w:tcPr>
        <w:p w:rsidR="005A6D6D" w:rsidRPr="005A1821" w:rsidRDefault="005A6D6D" w:rsidP="00AC7C75">
          <w:pPr>
            <w:pStyle w:val="SidhuvudRubrik"/>
            <w:framePr w:hSpace="0" w:wrap="auto" w:vAnchor="margin" w:xAlign="left" w:yAlign="inline"/>
            <w:suppressOverlap w:val="0"/>
            <w:jc w:val="center"/>
          </w:pPr>
          <w:r w:rsidRPr="005A1821">
            <w:t>Öppen/Unclassified</w:t>
          </w:r>
        </w:p>
      </w:tc>
      <w:tc>
        <w:tcPr>
          <w:tcW w:w="4905" w:type="dxa"/>
          <w:gridSpan w:val="3"/>
        </w:tcPr>
        <w:p w:rsidR="005A6D6D" w:rsidRPr="005A1821" w:rsidRDefault="005A6D6D" w:rsidP="00AC7C75">
          <w:pPr>
            <w:pStyle w:val="SidhuvudRubrik"/>
            <w:framePr w:hSpace="0" w:wrap="auto" w:vAnchor="margin" w:xAlign="left" w:yAlign="inline"/>
            <w:suppressOverlap w:val="0"/>
          </w:pPr>
        </w:p>
      </w:tc>
    </w:tr>
    <w:tr w:rsidR="005A6D6D" w:rsidRPr="008B1A45" w:rsidTr="00C947F3">
      <w:trPr>
        <w:cantSplit/>
      </w:trPr>
      <w:tc>
        <w:tcPr>
          <w:tcW w:w="2757" w:type="dxa"/>
          <w:vMerge/>
        </w:tcPr>
        <w:p w:rsidR="005A6D6D" w:rsidRPr="008B1A45" w:rsidRDefault="005A6D6D" w:rsidP="005A1821">
          <w:pPr>
            <w:pStyle w:val="Sidhuvud"/>
            <w:rPr>
              <w:szCs w:val="20"/>
            </w:rPr>
          </w:pPr>
        </w:p>
      </w:tc>
      <w:tc>
        <w:tcPr>
          <w:tcW w:w="2520" w:type="dxa"/>
          <w:vMerge w:val="restart"/>
        </w:tcPr>
        <w:p w:rsidR="005A6D6D" w:rsidRPr="00023A41" w:rsidRDefault="005A6D6D" w:rsidP="005A1821">
          <w:pPr>
            <w:pStyle w:val="Sidhuvud"/>
            <w:ind w:left="1304" w:hanging="1304"/>
            <w:rPr>
              <w:rFonts w:ascii="Arial" w:hAnsi="Arial" w:cs="Arial"/>
              <w:b/>
              <w:szCs w:val="20"/>
            </w:rPr>
          </w:pPr>
        </w:p>
      </w:tc>
      <w:tc>
        <w:tcPr>
          <w:tcW w:w="1620" w:type="dxa"/>
        </w:tcPr>
        <w:p w:rsidR="005A6D6D" w:rsidRPr="00023A41" w:rsidRDefault="005A6D6D" w:rsidP="005A1821">
          <w:pPr>
            <w:pStyle w:val="Ledtext"/>
            <w:rPr>
              <w:szCs w:val="15"/>
            </w:rPr>
          </w:pPr>
          <w:r w:rsidRPr="00023A41">
            <w:rPr>
              <w:szCs w:val="15"/>
            </w:rPr>
            <w:t>Datum</w:t>
          </w:r>
        </w:p>
      </w:tc>
      <w:tc>
        <w:tcPr>
          <w:tcW w:w="2160" w:type="dxa"/>
        </w:tcPr>
        <w:p w:rsidR="005A6D6D" w:rsidRPr="00023A41" w:rsidRDefault="005A6D6D" w:rsidP="005A1821">
          <w:pPr>
            <w:pStyle w:val="Ledtext"/>
            <w:rPr>
              <w:szCs w:val="15"/>
            </w:rPr>
          </w:pPr>
          <w:r w:rsidRPr="00023A41">
            <w:rPr>
              <w:szCs w:val="15"/>
            </w:rPr>
            <w:t>Diarienummer</w:t>
          </w:r>
        </w:p>
      </w:tc>
      <w:tc>
        <w:tcPr>
          <w:tcW w:w="1125" w:type="dxa"/>
        </w:tcPr>
        <w:p w:rsidR="005A6D6D" w:rsidRPr="00023A41" w:rsidRDefault="005A6D6D" w:rsidP="005A1821">
          <w:pPr>
            <w:pStyle w:val="Ledtext"/>
            <w:rPr>
              <w:szCs w:val="15"/>
            </w:rPr>
          </w:pPr>
          <w:r w:rsidRPr="00023A41">
            <w:rPr>
              <w:szCs w:val="15"/>
            </w:rPr>
            <w:t>Ärendetyp</w:t>
          </w:r>
        </w:p>
      </w:tc>
    </w:tr>
    <w:tr w:rsidR="005A6D6D" w:rsidRPr="00EF324E" w:rsidTr="00C947F3">
      <w:trPr>
        <w:cantSplit/>
      </w:trPr>
      <w:tc>
        <w:tcPr>
          <w:tcW w:w="2757" w:type="dxa"/>
          <w:vMerge/>
        </w:tcPr>
        <w:p w:rsidR="005A6D6D" w:rsidRPr="00EF324E" w:rsidRDefault="005A6D6D" w:rsidP="005A1821">
          <w:pPr>
            <w:pStyle w:val="Ledtext"/>
            <w:rPr>
              <w:rFonts w:ascii="Times New Roman" w:hAnsi="Times New Roman" w:cs="Times New Roman"/>
            </w:rPr>
          </w:pPr>
        </w:p>
      </w:tc>
      <w:tc>
        <w:tcPr>
          <w:tcW w:w="2520" w:type="dxa"/>
          <w:vMerge/>
        </w:tcPr>
        <w:p w:rsidR="005A6D6D" w:rsidRPr="00023A41" w:rsidRDefault="005A6D6D"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6D6D" w:rsidRPr="00023A41" w:rsidRDefault="005A6D6D" w:rsidP="004204F9">
              <w:pPr>
                <w:pStyle w:val="Textruta"/>
              </w:pPr>
              <w:r w:rsidRPr="00C32523">
                <w:t>ange</w:t>
              </w:r>
            </w:p>
          </w:tc>
        </w:sdtContent>
      </w:sdt>
      <w:bookmarkStart w:id="46" w:name="identifier" w:displacedByCustomXml="next"/>
      <w:bookmarkEnd w:id="46"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6D6D" w:rsidRPr="00023A41" w:rsidRDefault="005A6D6D" w:rsidP="004204F9">
              <w:pPr>
                <w:pStyle w:val="Textruta"/>
              </w:pPr>
              <w:r w:rsidRPr="00C32523">
                <w:t>ange</w:t>
              </w:r>
            </w:p>
          </w:tc>
        </w:sdtContent>
      </w:sdt>
      <w:bookmarkStart w:id="47" w:name="punktnotering" w:displacedByCustomXml="next"/>
      <w:bookmarkEnd w:id="47"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6D6D" w:rsidRPr="00023A41" w:rsidRDefault="005A6D6D" w:rsidP="004204F9">
              <w:pPr>
                <w:pStyle w:val="Textruta"/>
              </w:pPr>
              <w:r w:rsidRPr="00C32523">
                <w:t>ange</w:t>
              </w:r>
            </w:p>
          </w:tc>
        </w:sdtContent>
      </w:sdt>
    </w:tr>
    <w:tr w:rsidR="005A6D6D" w:rsidRPr="00EF324E" w:rsidTr="00C947F3">
      <w:trPr>
        <w:cantSplit/>
      </w:trPr>
      <w:tc>
        <w:tcPr>
          <w:tcW w:w="2757" w:type="dxa"/>
          <w:vMerge/>
        </w:tcPr>
        <w:p w:rsidR="005A6D6D" w:rsidRPr="00EF324E" w:rsidRDefault="005A6D6D" w:rsidP="005A1821">
          <w:pPr>
            <w:pStyle w:val="Sidhuvud"/>
          </w:pPr>
        </w:p>
      </w:tc>
      <w:tc>
        <w:tcPr>
          <w:tcW w:w="2520" w:type="dxa"/>
          <w:vMerge/>
        </w:tcPr>
        <w:p w:rsidR="005A6D6D" w:rsidRPr="00023A41" w:rsidRDefault="005A6D6D" w:rsidP="005A1821">
          <w:pPr>
            <w:pStyle w:val="Sidhuvud"/>
            <w:rPr>
              <w:rFonts w:ascii="Arial" w:hAnsi="Arial" w:cs="Arial"/>
            </w:rPr>
          </w:pPr>
        </w:p>
      </w:tc>
      <w:tc>
        <w:tcPr>
          <w:tcW w:w="1620" w:type="dxa"/>
        </w:tcPr>
        <w:p w:rsidR="005A6D6D" w:rsidRPr="00023A41" w:rsidRDefault="005A6D6D" w:rsidP="005A1821">
          <w:pPr>
            <w:pStyle w:val="Sidhuvud"/>
            <w:rPr>
              <w:rFonts w:ascii="Arial" w:hAnsi="Arial" w:cs="Arial"/>
              <w:sz w:val="15"/>
              <w:szCs w:val="15"/>
            </w:rPr>
          </w:pPr>
        </w:p>
      </w:tc>
      <w:tc>
        <w:tcPr>
          <w:tcW w:w="2160" w:type="dxa"/>
        </w:tcPr>
        <w:p w:rsidR="005A6D6D" w:rsidRPr="00023A41" w:rsidRDefault="005A6D6D" w:rsidP="004204F9">
          <w:pPr>
            <w:pStyle w:val="Ledtext"/>
          </w:pPr>
          <w:r w:rsidRPr="00023A41">
            <w:t>Dokumentnummer</w:t>
          </w:r>
        </w:p>
      </w:tc>
      <w:tc>
        <w:tcPr>
          <w:tcW w:w="1125" w:type="dxa"/>
        </w:tcPr>
        <w:p w:rsidR="005A6D6D" w:rsidRPr="00023A41" w:rsidRDefault="005A6D6D" w:rsidP="004204F9">
          <w:pPr>
            <w:pStyle w:val="Ledtext"/>
          </w:pPr>
          <w:r w:rsidRPr="00023A41">
            <w:t>Sida</w:t>
          </w:r>
        </w:p>
      </w:tc>
    </w:tr>
    <w:tr w:rsidR="005A6D6D" w:rsidRPr="00EF324E" w:rsidTr="00C947F3">
      <w:trPr>
        <w:cantSplit/>
      </w:trPr>
      <w:tc>
        <w:tcPr>
          <w:tcW w:w="2757" w:type="dxa"/>
          <w:vMerge/>
        </w:tcPr>
        <w:p w:rsidR="005A6D6D" w:rsidRPr="00EF324E" w:rsidRDefault="005A6D6D" w:rsidP="005A1821">
          <w:pPr>
            <w:pStyle w:val="Sidhuvud"/>
          </w:pPr>
        </w:p>
      </w:tc>
      <w:tc>
        <w:tcPr>
          <w:tcW w:w="2520" w:type="dxa"/>
          <w:vMerge/>
        </w:tcPr>
        <w:p w:rsidR="005A6D6D" w:rsidRPr="00023A41" w:rsidRDefault="005A6D6D" w:rsidP="005A1821">
          <w:pPr>
            <w:pStyle w:val="Sidhuvud"/>
            <w:rPr>
              <w:rFonts w:ascii="Arial" w:hAnsi="Arial" w:cs="Arial"/>
            </w:rPr>
          </w:pPr>
        </w:p>
      </w:tc>
      <w:tc>
        <w:tcPr>
          <w:tcW w:w="1620" w:type="dxa"/>
        </w:tcPr>
        <w:p w:rsidR="005A6D6D" w:rsidRPr="00023A41" w:rsidRDefault="005A6D6D" w:rsidP="00A370CF">
          <w:pPr>
            <w:pStyle w:val="Sidhuvud"/>
            <w:rPr>
              <w:szCs w:val="20"/>
              <w:lang w:val="en-US"/>
            </w:rPr>
          </w:pPr>
          <w:bookmarkStart w:id="48" w:name="orgUnitName"/>
          <w:bookmarkEnd w:id="48"/>
        </w:p>
      </w:tc>
      <w:bookmarkStart w:id="49" w:name="ObjectID" w:displacedByCustomXml="next"/>
      <w:bookmarkEnd w:id="49"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6D6D" w:rsidRPr="00023A41" w:rsidRDefault="005A6D6D" w:rsidP="00C32523">
              <w:pPr>
                <w:rPr>
                  <w:szCs w:val="20"/>
                  <w:lang w:val="en-US"/>
                </w:rPr>
              </w:pPr>
              <w:r w:rsidRPr="004204F9">
                <w:rPr>
                  <w:rStyle w:val="TextrutaChar"/>
                </w:rPr>
                <w:t>ange</w:t>
              </w:r>
            </w:p>
          </w:tc>
        </w:sdtContent>
      </w:sdt>
      <w:tc>
        <w:tcPr>
          <w:tcW w:w="1125" w:type="dxa"/>
        </w:tcPr>
        <w:p w:rsidR="005A6D6D" w:rsidRPr="00023A41" w:rsidRDefault="005A6D6D"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DE77DE">
            <w:rPr>
              <w:rStyle w:val="Sidnummer"/>
              <w:noProof/>
              <w:szCs w:val="20"/>
            </w:rPr>
            <w:t>15</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DE77DE">
            <w:rPr>
              <w:noProof/>
              <w:szCs w:val="20"/>
            </w:rPr>
            <w:t>17</w:t>
          </w:r>
          <w:r w:rsidRPr="00023A41">
            <w:rPr>
              <w:szCs w:val="20"/>
            </w:rPr>
            <w:fldChar w:fldCharType="end"/>
          </w:r>
          <w:r w:rsidRPr="00023A41">
            <w:rPr>
              <w:szCs w:val="20"/>
            </w:rPr>
            <w:t>)</w:t>
          </w:r>
        </w:p>
      </w:tc>
    </w:tr>
  </w:tbl>
  <w:p w:rsidR="005A6D6D" w:rsidRPr="00A370CF" w:rsidRDefault="005A6D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5A6D6D" w:rsidRPr="00EF324E" w:rsidTr="005A6D6D">
      <w:trPr>
        <w:cantSplit/>
      </w:trPr>
      <w:tc>
        <w:tcPr>
          <w:tcW w:w="2757" w:type="dxa"/>
          <w:gridSpan w:val="2"/>
          <w:vMerge w:val="restart"/>
        </w:tcPr>
        <w:sdt>
          <w:sdtPr>
            <w:alias w:val="FMVLogo"/>
            <w:tag w:val="FMVLogo"/>
            <w:id w:val="1295946649"/>
            <w:picture/>
          </w:sdtPr>
          <w:sdtEndPr/>
          <w:sdtContent>
            <w:p w:rsidR="005A6D6D" w:rsidRPr="008B1A45" w:rsidRDefault="005A6D6D" w:rsidP="004204F9">
              <w:pPr>
                <w:pStyle w:val="Ledtext"/>
                <w:jc w:val="right"/>
              </w:pPr>
              <w:r>
                <w:rPr>
                  <w:noProof/>
                </w:rPr>
                <w:drawing>
                  <wp:inline distT="0" distB="0" distL="0" distR="0" wp14:anchorId="1BBE82A7" wp14:editId="76A70573">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5A6D6D" w:rsidRPr="00EF324E" w:rsidRDefault="005A6D6D" w:rsidP="005A6D6D">
          <w:pPr>
            <w:pStyle w:val="Ledtext"/>
            <w:rPr>
              <w:rFonts w:ascii="Times New Roman" w:hAnsi="Times New Roman" w:cs="Times New Roman"/>
            </w:rPr>
          </w:pPr>
        </w:p>
      </w:tc>
      <w:tc>
        <w:tcPr>
          <w:tcW w:w="2520" w:type="dxa"/>
        </w:tcPr>
        <w:p w:rsidR="005A6D6D" w:rsidRPr="005A1821" w:rsidRDefault="005A6D6D" w:rsidP="005A6D6D">
          <w:pPr>
            <w:pStyle w:val="SidhuvudRubrik"/>
            <w:framePr w:hSpace="0" w:wrap="auto" w:vAnchor="margin" w:xAlign="left" w:yAlign="inline"/>
            <w:suppressOverlap w:val="0"/>
            <w:jc w:val="center"/>
          </w:pPr>
          <w:r w:rsidRPr="005A1821">
            <w:t>Öppen/Unclassified</w:t>
          </w:r>
        </w:p>
      </w:tc>
      <w:tc>
        <w:tcPr>
          <w:tcW w:w="4905" w:type="dxa"/>
          <w:gridSpan w:val="3"/>
        </w:tcPr>
        <w:p w:rsidR="005A6D6D" w:rsidRPr="005A1821" w:rsidRDefault="005A6D6D" w:rsidP="005A6D6D">
          <w:pPr>
            <w:pStyle w:val="SidhuvudRubrik"/>
            <w:framePr w:hSpace="0" w:wrap="auto" w:vAnchor="margin" w:xAlign="left" w:yAlign="inline"/>
            <w:suppressOverlap w:val="0"/>
          </w:pPr>
        </w:p>
      </w:tc>
    </w:tr>
    <w:tr w:rsidR="005A6D6D" w:rsidRPr="008B1A45" w:rsidTr="005A6D6D">
      <w:trPr>
        <w:cantSplit/>
      </w:trPr>
      <w:tc>
        <w:tcPr>
          <w:tcW w:w="2757" w:type="dxa"/>
          <w:gridSpan w:val="2"/>
          <w:vMerge/>
        </w:tcPr>
        <w:p w:rsidR="005A6D6D" w:rsidRPr="008B1A45" w:rsidRDefault="005A6D6D" w:rsidP="005A6D6D">
          <w:pPr>
            <w:pStyle w:val="Sidhuvud"/>
            <w:rPr>
              <w:szCs w:val="20"/>
            </w:rPr>
          </w:pPr>
        </w:p>
      </w:tc>
      <w:tc>
        <w:tcPr>
          <w:tcW w:w="2520" w:type="dxa"/>
          <w:vMerge w:val="restart"/>
        </w:tcPr>
        <w:p w:rsidR="005A6D6D" w:rsidRPr="00023A41" w:rsidRDefault="005A6D6D" w:rsidP="005A6D6D">
          <w:pPr>
            <w:pStyle w:val="Sidhuvud"/>
            <w:ind w:left="1304" w:hanging="1304"/>
            <w:rPr>
              <w:rFonts w:ascii="Arial" w:hAnsi="Arial" w:cs="Arial"/>
              <w:b/>
              <w:szCs w:val="20"/>
            </w:rPr>
          </w:pPr>
        </w:p>
      </w:tc>
      <w:tc>
        <w:tcPr>
          <w:tcW w:w="1620" w:type="dxa"/>
        </w:tcPr>
        <w:p w:rsidR="005A6D6D" w:rsidRPr="00023A41" w:rsidRDefault="005A6D6D" w:rsidP="005A6D6D">
          <w:pPr>
            <w:pStyle w:val="Ledtext"/>
            <w:rPr>
              <w:szCs w:val="15"/>
            </w:rPr>
          </w:pPr>
          <w:r w:rsidRPr="00023A41">
            <w:rPr>
              <w:szCs w:val="15"/>
            </w:rPr>
            <w:t>Datum</w:t>
          </w:r>
        </w:p>
      </w:tc>
      <w:tc>
        <w:tcPr>
          <w:tcW w:w="2160" w:type="dxa"/>
        </w:tcPr>
        <w:p w:rsidR="005A6D6D" w:rsidRPr="00023A41" w:rsidRDefault="005A6D6D" w:rsidP="005A6D6D">
          <w:pPr>
            <w:pStyle w:val="Ledtext"/>
            <w:rPr>
              <w:szCs w:val="15"/>
            </w:rPr>
          </w:pPr>
          <w:r w:rsidRPr="00023A41">
            <w:rPr>
              <w:szCs w:val="15"/>
            </w:rPr>
            <w:t>Diarienummer</w:t>
          </w:r>
        </w:p>
      </w:tc>
      <w:tc>
        <w:tcPr>
          <w:tcW w:w="1125" w:type="dxa"/>
        </w:tcPr>
        <w:p w:rsidR="005A6D6D" w:rsidRPr="00023A41" w:rsidRDefault="005A6D6D" w:rsidP="005A6D6D">
          <w:pPr>
            <w:pStyle w:val="Ledtext"/>
            <w:rPr>
              <w:szCs w:val="15"/>
            </w:rPr>
          </w:pPr>
          <w:r w:rsidRPr="00023A41">
            <w:rPr>
              <w:szCs w:val="15"/>
            </w:rPr>
            <w:t>Ärendetyp</w:t>
          </w:r>
        </w:p>
      </w:tc>
    </w:tr>
    <w:tr w:rsidR="005A6D6D" w:rsidRPr="00EF324E" w:rsidTr="005A6D6D">
      <w:trPr>
        <w:cantSplit/>
      </w:trPr>
      <w:tc>
        <w:tcPr>
          <w:tcW w:w="2757" w:type="dxa"/>
          <w:gridSpan w:val="2"/>
          <w:vMerge/>
        </w:tcPr>
        <w:p w:rsidR="005A6D6D" w:rsidRPr="00EF324E" w:rsidRDefault="005A6D6D" w:rsidP="005A6D6D">
          <w:pPr>
            <w:pStyle w:val="Ledtext"/>
            <w:rPr>
              <w:rFonts w:ascii="Times New Roman" w:hAnsi="Times New Roman" w:cs="Times New Roman"/>
            </w:rPr>
          </w:pPr>
        </w:p>
      </w:tc>
      <w:tc>
        <w:tcPr>
          <w:tcW w:w="2520" w:type="dxa"/>
          <w:vMerge/>
        </w:tcPr>
        <w:p w:rsidR="005A6D6D" w:rsidRPr="00023A41" w:rsidRDefault="005A6D6D" w:rsidP="005A6D6D">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6D6D" w:rsidRPr="00023A41" w:rsidRDefault="005A6D6D"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5A6D6D" w:rsidRPr="00023A41" w:rsidRDefault="005A6D6D"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5A6D6D" w:rsidRPr="00023A41" w:rsidRDefault="005A6D6D" w:rsidP="004204F9">
              <w:pPr>
                <w:pStyle w:val="Textruta"/>
              </w:pPr>
              <w:r w:rsidRPr="00C32523">
                <w:rPr>
                  <w:lang w:val="en-US"/>
                </w:rPr>
                <w:t>ange</w:t>
              </w:r>
            </w:p>
          </w:tc>
        </w:sdtContent>
      </w:sdt>
    </w:tr>
    <w:tr w:rsidR="005A6D6D" w:rsidRPr="00EF324E" w:rsidTr="005A6D6D">
      <w:trPr>
        <w:cantSplit/>
      </w:trPr>
      <w:tc>
        <w:tcPr>
          <w:tcW w:w="2757" w:type="dxa"/>
          <w:gridSpan w:val="2"/>
          <w:vMerge/>
        </w:tcPr>
        <w:p w:rsidR="005A6D6D" w:rsidRPr="00EF324E" w:rsidRDefault="005A6D6D" w:rsidP="005A6D6D">
          <w:pPr>
            <w:pStyle w:val="Sidhuvud"/>
          </w:pPr>
        </w:p>
      </w:tc>
      <w:tc>
        <w:tcPr>
          <w:tcW w:w="2520" w:type="dxa"/>
          <w:vMerge/>
        </w:tcPr>
        <w:p w:rsidR="005A6D6D" w:rsidRPr="00023A41" w:rsidRDefault="005A6D6D" w:rsidP="005A6D6D">
          <w:pPr>
            <w:pStyle w:val="Sidhuvud"/>
            <w:rPr>
              <w:rFonts w:ascii="Arial" w:hAnsi="Arial" w:cs="Arial"/>
            </w:rPr>
          </w:pPr>
        </w:p>
      </w:tc>
      <w:tc>
        <w:tcPr>
          <w:tcW w:w="1620" w:type="dxa"/>
        </w:tcPr>
        <w:p w:rsidR="005A6D6D" w:rsidRPr="00023A41" w:rsidRDefault="005A6D6D" w:rsidP="005A6D6D">
          <w:pPr>
            <w:pStyle w:val="Sidhuvud"/>
            <w:rPr>
              <w:rFonts w:ascii="Arial" w:hAnsi="Arial" w:cs="Arial"/>
              <w:sz w:val="15"/>
              <w:szCs w:val="15"/>
            </w:rPr>
          </w:pPr>
        </w:p>
      </w:tc>
      <w:tc>
        <w:tcPr>
          <w:tcW w:w="2160" w:type="dxa"/>
        </w:tcPr>
        <w:p w:rsidR="005A6D6D" w:rsidRPr="00023A41" w:rsidRDefault="005A6D6D" w:rsidP="004204F9">
          <w:pPr>
            <w:pStyle w:val="Ledtext"/>
          </w:pPr>
          <w:r w:rsidRPr="00023A41">
            <w:t>Dokumentnummer</w:t>
          </w:r>
        </w:p>
      </w:tc>
      <w:tc>
        <w:tcPr>
          <w:tcW w:w="1125" w:type="dxa"/>
        </w:tcPr>
        <w:p w:rsidR="005A6D6D" w:rsidRPr="00023A41" w:rsidRDefault="005A6D6D" w:rsidP="004204F9">
          <w:pPr>
            <w:pStyle w:val="Ledtext"/>
          </w:pPr>
          <w:r w:rsidRPr="00023A41">
            <w:t>Sida</w:t>
          </w:r>
        </w:p>
      </w:tc>
    </w:tr>
    <w:tr w:rsidR="005A6D6D" w:rsidRPr="00EF324E" w:rsidTr="005A6D6D">
      <w:trPr>
        <w:cantSplit/>
      </w:trPr>
      <w:tc>
        <w:tcPr>
          <w:tcW w:w="2757" w:type="dxa"/>
          <w:gridSpan w:val="2"/>
          <w:vMerge/>
        </w:tcPr>
        <w:p w:rsidR="005A6D6D" w:rsidRPr="00EF324E" w:rsidRDefault="005A6D6D" w:rsidP="005A6D6D">
          <w:pPr>
            <w:pStyle w:val="Sidhuvud"/>
          </w:pPr>
        </w:p>
      </w:tc>
      <w:tc>
        <w:tcPr>
          <w:tcW w:w="2520" w:type="dxa"/>
          <w:vMerge/>
        </w:tcPr>
        <w:p w:rsidR="005A6D6D" w:rsidRPr="00023A41" w:rsidRDefault="005A6D6D" w:rsidP="005A6D6D">
          <w:pPr>
            <w:pStyle w:val="Sidhuvud"/>
            <w:rPr>
              <w:rFonts w:ascii="Arial" w:hAnsi="Arial" w:cs="Arial"/>
            </w:rPr>
          </w:pPr>
        </w:p>
      </w:tc>
      <w:tc>
        <w:tcPr>
          <w:tcW w:w="1620" w:type="dxa"/>
        </w:tcPr>
        <w:p w:rsidR="005A6D6D" w:rsidRPr="00023A41" w:rsidRDefault="005A6D6D" w:rsidP="005A6D6D">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6D6D" w:rsidRPr="00023A41" w:rsidRDefault="005A6D6D" w:rsidP="004204F9">
              <w:pPr>
                <w:pStyle w:val="Textruta"/>
              </w:pPr>
              <w:r w:rsidRPr="00C32523">
                <w:t>ange</w:t>
              </w:r>
            </w:p>
          </w:tc>
        </w:sdtContent>
      </w:sdt>
      <w:tc>
        <w:tcPr>
          <w:tcW w:w="1125" w:type="dxa"/>
        </w:tcPr>
        <w:p w:rsidR="005A6D6D" w:rsidRPr="00023A41" w:rsidRDefault="005A6D6D" w:rsidP="005A6D6D">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DE77DE">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DE77DE">
            <w:rPr>
              <w:noProof/>
              <w:szCs w:val="20"/>
            </w:rPr>
            <w:t>17</w:t>
          </w:r>
          <w:r w:rsidRPr="00023A41">
            <w:rPr>
              <w:szCs w:val="20"/>
            </w:rPr>
            <w:fldChar w:fldCharType="end"/>
          </w:r>
          <w:r w:rsidRPr="00023A41">
            <w:rPr>
              <w:szCs w:val="20"/>
            </w:rPr>
            <w:t>)</w:t>
          </w:r>
        </w:p>
      </w:tc>
    </w:tr>
    <w:tr w:rsidR="005A6D6D" w:rsidRPr="00A370CF" w:rsidTr="005A6D6D">
      <w:trPr>
        <w:cantSplit/>
      </w:trPr>
      <w:tc>
        <w:tcPr>
          <w:tcW w:w="483" w:type="dxa"/>
        </w:tcPr>
        <w:p w:rsidR="005A6D6D" w:rsidRPr="00A370CF" w:rsidRDefault="005A6D6D" w:rsidP="00737258"/>
      </w:tc>
      <w:tc>
        <w:tcPr>
          <w:tcW w:w="4794" w:type="dxa"/>
          <w:gridSpan w:val="2"/>
          <w:tcMar>
            <w:left w:w="28" w:type="dxa"/>
          </w:tcMar>
          <w:vAlign w:val="bottom"/>
        </w:tcPr>
        <w:p w:rsidR="005A6D6D" w:rsidRPr="00A370CF" w:rsidRDefault="005A6D6D" w:rsidP="00737258">
          <w:pPr>
            <w:rPr>
              <w:rFonts w:ascii="Arial" w:hAnsi="Arial" w:cs="Arial"/>
            </w:rPr>
          </w:pPr>
        </w:p>
      </w:tc>
      <w:tc>
        <w:tcPr>
          <w:tcW w:w="1620" w:type="dxa"/>
        </w:tcPr>
        <w:p w:rsidR="005A6D6D" w:rsidRPr="00A370CF" w:rsidRDefault="005A6D6D" w:rsidP="00737258">
          <w:pPr>
            <w:pStyle w:val="Ledtext"/>
          </w:pPr>
          <w:r>
            <w:t>Giltig t.o.m.</w:t>
          </w:r>
        </w:p>
      </w:tc>
      <w:tc>
        <w:tcPr>
          <w:tcW w:w="2160" w:type="dxa"/>
        </w:tcPr>
        <w:p w:rsidR="005A6D6D" w:rsidRPr="00A370CF" w:rsidRDefault="005A6D6D" w:rsidP="00737258">
          <w:pPr>
            <w:pStyle w:val="Ledtext"/>
          </w:pPr>
          <w:r>
            <w:t>Upphäver</w:t>
          </w:r>
        </w:p>
      </w:tc>
      <w:tc>
        <w:tcPr>
          <w:tcW w:w="1125" w:type="dxa"/>
        </w:tcPr>
        <w:p w:rsidR="005A6D6D" w:rsidRPr="00A370CF" w:rsidRDefault="005A6D6D" w:rsidP="00737258">
          <w:pPr>
            <w:pStyle w:val="Sidhuvud"/>
            <w:rPr>
              <w:rStyle w:val="Sidnummer"/>
              <w:szCs w:val="20"/>
            </w:rPr>
          </w:pPr>
        </w:p>
      </w:tc>
    </w:tr>
    <w:tr w:rsidR="005A6D6D" w:rsidRPr="00A370CF" w:rsidTr="005A6D6D">
      <w:trPr>
        <w:cantSplit/>
      </w:trPr>
      <w:tc>
        <w:tcPr>
          <w:tcW w:w="483" w:type="dxa"/>
          <w:vAlign w:val="bottom"/>
        </w:tcPr>
        <w:p w:rsidR="005A6D6D" w:rsidRPr="007E633E" w:rsidRDefault="005A6D6D" w:rsidP="00737258">
          <w:pPr>
            <w:pStyle w:val="Ledtext"/>
          </w:pPr>
        </w:p>
      </w:tc>
      <w:tc>
        <w:tcPr>
          <w:tcW w:w="2274" w:type="dxa"/>
          <w:tcMar>
            <w:left w:w="28" w:type="dxa"/>
          </w:tcMar>
        </w:tcPr>
        <w:p w:rsidR="005A6D6D" w:rsidRPr="007E633E" w:rsidRDefault="005A6D6D" w:rsidP="00737258">
          <w:pPr>
            <w:pStyle w:val="Ledtext"/>
          </w:pPr>
        </w:p>
      </w:tc>
      <w:tc>
        <w:tcPr>
          <w:tcW w:w="2520" w:type="dxa"/>
        </w:tcPr>
        <w:p w:rsidR="005A6D6D" w:rsidRPr="00A370CF" w:rsidRDefault="005A6D6D"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5A6D6D" w:rsidRPr="00A370CF" w:rsidRDefault="005A6D6D"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5A6D6D" w:rsidRPr="007E633E" w:rsidRDefault="005A6D6D" w:rsidP="00737258">
              <w:pPr>
                <w:pStyle w:val="Ledtext"/>
              </w:pPr>
              <w:r w:rsidRPr="00C32523">
                <w:t>ange</w:t>
              </w:r>
            </w:p>
          </w:tc>
        </w:sdtContent>
      </w:sdt>
      <w:tc>
        <w:tcPr>
          <w:tcW w:w="1125" w:type="dxa"/>
        </w:tcPr>
        <w:p w:rsidR="005A6D6D" w:rsidRPr="00A370CF" w:rsidRDefault="005A6D6D" w:rsidP="00737258">
          <w:pPr>
            <w:pStyle w:val="Sidhuvud"/>
            <w:rPr>
              <w:rStyle w:val="Sidnummer"/>
              <w:szCs w:val="20"/>
            </w:rPr>
          </w:pPr>
        </w:p>
      </w:tc>
    </w:tr>
    <w:tr w:rsidR="005A6D6D" w:rsidRPr="007922ED" w:rsidTr="005A6D6D">
      <w:trPr>
        <w:cantSplit/>
      </w:trPr>
      <w:tc>
        <w:tcPr>
          <w:tcW w:w="483" w:type="dxa"/>
        </w:tcPr>
        <w:p w:rsidR="005A6D6D" w:rsidRPr="007922ED" w:rsidRDefault="005A6D6D" w:rsidP="00737258">
          <w:pPr>
            <w:pStyle w:val="Textruta"/>
          </w:pPr>
        </w:p>
      </w:tc>
      <w:tc>
        <w:tcPr>
          <w:tcW w:w="2274" w:type="dxa"/>
          <w:tcMar>
            <w:left w:w="28" w:type="dxa"/>
          </w:tcMar>
          <w:vAlign w:val="bottom"/>
        </w:tcPr>
        <w:p w:rsidR="005A6D6D" w:rsidRPr="007922ED" w:rsidRDefault="005A6D6D" w:rsidP="00737258">
          <w:pPr>
            <w:pStyle w:val="Ledtext"/>
          </w:pPr>
          <w:r>
            <w:t>Beslutande</w:t>
          </w:r>
        </w:p>
      </w:tc>
      <w:tc>
        <w:tcPr>
          <w:tcW w:w="2520" w:type="dxa"/>
        </w:tcPr>
        <w:p w:rsidR="005A6D6D" w:rsidRPr="007922ED" w:rsidRDefault="005A6D6D" w:rsidP="00737258">
          <w:pPr>
            <w:pStyle w:val="Textruta"/>
            <w:rPr>
              <w:lang w:val="en-US"/>
            </w:rPr>
          </w:pPr>
        </w:p>
      </w:tc>
      <w:tc>
        <w:tcPr>
          <w:tcW w:w="1620" w:type="dxa"/>
          <w:vAlign w:val="bottom"/>
        </w:tcPr>
        <w:p w:rsidR="005A6D6D" w:rsidRPr="007922ED" w:rsidRDefault="005A6D6D" w:rsidP="00737258">
          <w:pPr>
            <w:pStyle w:val="Textruta"/>
            <w:rPr>
              <w:lang w:val="en-US"/>
            </w:rPr>
          </w:pPr>
        </w:p>
      </w:tc>
      <w:tc>
        <w:tcPr>
          <w:tcW w:w="2160" w:type="dxa"/>
          <w:vAlign w:val="bottom"/>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r w:rsidR="005A6D6D" w:rsidRPr="007922ED" w:rsidTr="005A6D6D">
      <w:trPr>
        <w:cantSplit/>
      </w:trPr>
      <w:tc>
        <w:tcPr>
          <w:tcW w:w="483" w:type="dxa"/>
        </w:tcPr>
        <w:p w:rsidR="005A6D6D" w:rsidRPr="007922ED" w:rsidRDefault="005A6D6D"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5A6D6D" w:rsidRDefault="005A6D6D" w:rsidP="00737258">
              <w:pPr>
                <w:pStyle w:val="Textruta"/>
              </w:pPr>
              <w:r w:rsidRPr="00C32523">
                <w:t>ange</w:t>
              </w:r>
            </w:p>
          </w:tc>
        </w:sdtContent>
      </w:sdt>
      <w:tc>
        <w:tcPr>
          <w:tcW w:w="2520" w:type="dxa"/>
        </w:tcPr>
        <w:p w:rsidR="005A6D6D" w:rsidRPr="007922ED" w:rsidRDefault="005A6D6D" w:rsidP="00737258">
          <w:pPr>
            <w:pStyle w:val="Textruta"/>
            <w:rPr>
              <w:lang w:val="en-US"/>
            </w:rPr>
          </w:pPr>
        </w:p>
      </w:tc>
      <w:tc>
        <w:tcPr>
          <w:tcW w:w="1620" w:type="dxa"/>
        </w:tcPr>
        <w:p w:rsidR="005A6D6D" w:rsidRPr="007922ED" w:rsidRDefault="005A6D6D" w:rsidP="00737258">
          <w:pPr>
            <w:pStyle w:val="Textruta"/>
            <w:rPr>
              <w:lang w:val="en-US"/>
            </w:rPr>
          </w:pPr>
        </w:p>
      </w:tc>
      <w:tc>
        <w:tcPr>
          <w:tcW w:w="2160" w:type="dxa"/>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r w:rsidR="005A6D6D" w:rsidRPr="007922ED" w:rsidTr="005A6D6D">
      <w:trPr>
        <w:cantSplit/>
      </w:trPr>
      <w:tc>
        <w:tcPr>
          <w:tcW w:w="483" w:type="dxa"/>
        </w:tcPr>
        <w:p w:rsidR="005A6D6D" w:rsidRPr="007922ED" w:rsidRDefault="005A6D6D" w:rsidP="00737258">
          <w:pPr>
            <w:pStyle w:val="Textruta"/>
          </w:pPr>
        </w:p>
      </w:tc>
      <w:tc>
        <w:tcPr>
          <w:tcW w:w="2274" w:type="dxa"/>
          <w:tcMar>
            <w:left w:w="28" w:type="dxa"/>
          </w:tcMar>
          <w:vAlign w:val="bottom"/>
        </w:tcPr>
        <w:p w:rsidR="005A6D6D" w:rsidRDefault="005A6D6D" w:rsidP="00737258">
          <w:pPr>
            <w:pStyle w:val="Ledtext"/>
          </w:pPr>
          <w:r>
            <w:t>Föredragande</w:t>
          </w:r>
        </w:p>
      </w:tc>
      <w:tc>
        <w:tcPr>
          <w:tcW w:w="2520" w:type="dxa"/>
        </w:tcPr>
        <w:p w:rsidR="005A6D6D" w:rsidRPr="007922ED" w:rsidRDefault="005A6D6D" w:rsidP="00737258">
          <w:pPr>
            <w:pStyle w:val="Textruta"/>
            <w:rPr>
              <w:lang w:val="en-US"/>
            </w:rPr>
          </w:pPr>
        </w:p>
      </w:tc>
      <w:tc>
        <w:tcPr>
          <w:tcW w:w="1620" w:type="dxa"/>
          <w:vAlign w:val="bottom"/>
        </w:tcPr>
        <w:p w:rsidR="005A6D6D" w:rsidRPr="007922ED" w:rsidRDefault="005A6D6D" w:rsidP="00737258">
          <w:pPr>
            <w:pStyle w:val="Textruta"/>
            <w:rPr>
              <w:lang w:val="en-US"/>
            </w:rPr>
          </w:pPr>
        </w:p>
      </w:tc>
      <w:tc>
        <w:tcPr>
          <w:tcW w:w="2160" w:type="dxa"/>
          <w:vAlign w:val="bottom"/>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r w:rsidR="005A6D6D" w:rsidRPr="007922ED" w:rsidTr="005A6D6D">
      <w:trPr>
        <w:cantSplit/>
      </w:trPr>
      <w:tc>
        <w:tcPr>
          <w:tcW w:w="483" w:type="dxa"/>
        </w:tcPr>
        <w:p w:rsidR="005A6D6D" w:rsidRPr="007922ED" w:rsidRDefault="005A6D6D"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5A6D6D" w:rsidRDefault="005A6D6D" w:rsidP="00737258">
              <w:pPr>
                <w:pStyle w:val="Textruta"/>
              </w:pPr>
              <w:r w:rsidRPr="00C32523">
                <w:t>ange</w:t>
              </w:r>
            </w:p>
          </w:tc>
        </w:sdtContent>
      </w:sdt>
      <w:tc>
        <w:tcPr>
          <w:tcW w:w="2520" w:type="dxa"/>
        </w:tcPr>
        <w:p w:rsidR="005A6D6D" w:rsidRPr="007922ED" w:rsidRDefault="005A6D6D" w:rsidP="00737258">
          <w:pPr>
            <w:pStyle w:val="Textruta"/>
            <w:rPr>
              <w:lang w:val="en-US"/>
            </w:rPr>
          </w:pPr>
        </w:p>
      </w:tc>
      <w:tc>
        <w:tcPr>
          <w:tcW w:w="1620" w:type="dxa"/>
        </w:tcPr>
        <w:p w:rsidR="005A6D6D" w:rsidRPr="007922ED" w:rsidRDefault="005A6D6D" w:rsidP="00737258">
          <w:pPr>
            <w:pStyle w:val="Textruta"/>
            <w:rPr>
              <w:lang w:val="en-US"/>
            </w:rPr>
          </w:pPr>
        </w:p>
      </w:tc>
      <w:tc>
        <w:tcPr>
          <w:tcW w:w="2160" w:type="dxa"/>
          <w:vAlign w:val="bottom"/>
        </w:tcPr>
        <w:p w:rsidR="005A6D6D" w:rsidRPr="007922ED" w:rsidRDefault="005A6D6D" w:rsidP="00737258">
          <w:pPr>
            <w:pStyle w:val="Textruta"/>
          </w:pPr>
        </w:p>
      </w:tc>
      <w:tc>
        <w:tcPr>
          <w:tcW w:w="1125" w:type="dxa"/>
        </w:tcPr>
        <w:p w:rsidR="005A6D6D" w:rsidRPr="007922ED" w:rsidRDefault="005A6D6D" w:rsidP="00737258">
          <w:pPr>
            <w:pStyle w:val="Sidhuvud"/>
            <w:rPr>
              <w:rStyle w:val="Sidnummer"/>
              <w:szCs w:val="20"/>
              <w:lang w:val="en-US"/>
            </w:rPr>
          </w:pPr>
        </w:p>
      </w:tc>
    </w:tr>
  </w:tbl>
  <w:p w:rsidR="005A6D6D" w:rsidRDefault="005A6D6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EC0E89"/>
    <w:multiLevelType w:val="hybridMultilevel"/>
    <w:tmpl w:val="95380EE8"/>
    <w:lvl w:ilvl="0" w:tplc="3070BA98">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5E976C1"/>
    <w:multiLevelType w:val="hybridMultilevel"/>
    <w:tmpl w:val="349A6F86"/>
    <w:lvl w:ilvl="0" w:tplc="0B2CD3A0">
      <w:start w:val="1"/>
      <w:numFmt w:val="bullet"/>
      <w:lvlText w:val="-"/>
      <w:lvlJc w:val="left"/>
      <w:pPr>
        <w:tabs>
          <w:tab w:val="num" w:pos="720"/>
        </w:tabs>
        <w:ind w:left="720" w:hanging="360"/>
      </w:pPr>
      <w:rPr>
        <w:rFonts w:ascii="Times New Roman" w:hAnsi="Times New Roman" w:hint="default"/>
      </w:rPr>
    </w:lvl>
    <w:lvl w:ilvl="1" w:tplc="339C7432">
      <w:start w:val="1"/>
      <w:numFmt w:val="bullet"/>
      <w:lvlText w:val="-"/>
      <w:lvlJc w:val="left"/>
      <w:pPr>
        <w:tabs>
          <w:tab w:val="num" w:pos="1440"/>
        </w:tabs>
        <w:ind w:left="1440" w:hanging="360"/>
      </w:pPr>
      <w:rPr>
        <w:rFonts w:ascii="Times New Roman" w:hAnsi="Times New Roman" w:hint="default"/>
      </w:rPr>
    </w:lvl>
    <w:lvl w:ilvl="2" w:tplc="0A1066C2">
      <w:start w:val="1"/>
      <w:numFmt w:val="bullet"/>
      <w:lvlText w:val="-"/>
      <w:lvlJc w:val="left"/>
      <w:pPr>
        <w:tabs>
          <w:tab w:val="num" w:pos="2160"/>
        </w:tabs>
        <w:ind w:left="2160" w:hanging="360"/>
      </w:pPr>
      <w:rPr>
        <w:rFonts w:ascii="Times New Roman" w:hAnsi="Times New Roman" w:hint="default"/>
      </w:rPr>
    </w:lvl>
    <w:lvl w:ilvl="3" w:tplc="95DA7074" w:tentative="1">
      <w:start w:val="1"/>
      <w:numFmt w:val="bullet"/>
      <w:lvlText w:val="-"/>
      <w:lvlJc w:val="left"/>
      <w:pPr>
        <w:tabs>
          <w:tab w:val="num" w:pos="2880"/>
        </w:tabs>
        <w:ind w:left="2880" w:hanging="360"/>
      </w:pPr>
      <w:rPr>
        <w:rFonts w:ascii="Times New Roman" w:hAnsi="Times New Roman" w:hint="default"/>
      </w:rPr>
    </w:lvl>
    <w:lvl w:ilvl="4" w:tplc="7BECAF7C" w:tentative="1">
      <w:start w:val="1"/>
      <w:numFmt w:val="bullet"/>
      <w:lvlText w:val="-"/>
      <w:lvlJc w:val="left"/>
      <w:pPr>
        <w:tabs>
          <w:tab w:val="num" w:pos="3600"/>
        </w:tabs>
        <w:ind w:left="3600" w:hanging="360"/>
      </w:pPr>
      <w:rPr>
        <w:rFonts w:ascii="Times New Roman" w:hAnsi="Times New Roman" w:hint="default"/>
      </w:rPr>
    </w:lvl>
    <w:lvl w:ilvl="5" w:tplc="9E2ECDF2" w:tentative="1">
      <w:start w:val="1"/>
      <w:numFmt w:val="bullet"/>
      <w:lvlText w:val="-"/>
      <w:lvlJc w:val="left"/>
      <w:pPr>
        <w:tabs>
          <w:tab w:val="num" w:pos="4320"/>
        </w:tabs>
        <w:ind w:left="4320" w:hanging="360"/>
      </w:pPr>
      <w:rPr>
        <w:rFonts w:ascii="Times New Roman" w:hAnsi="Times New Roman" w:hint="default"/>
      </w:rPr>
    </w:lvl>
    <w:lvl w:ilvl="6" w:tplc="65B442C6" w:tentative="1">
      <w:start w:val="1"/>
      <w:numFmt w:val="bullet"/>
      <w:lvlText w:val="-"/>
      <w:lvlJc w:val="left"/>
      <w:pPr>
        <w:tabs>
          <w:tab w:val="num" w:pos="5040"/>
        </w:tabs>
        <w:ind w:left="5040" w:hanging="360"/>
      </w:pPr>
      <w:rPr>
        <w:rFonts w:ascii="Times New Roman" w:hAnsi="Times New Roman" w:hint="default"/>
      </w:rPr>
    </w:lvl>
    <w:lvl w:ilvl="7" w:tplc="FBEAF2BA" w:tentative="1">
      <w:start w:val="1"/>
      <w:numFmt w:val="bullet"/>
      <w:lvlText w:val="-"/>
      <w:lvlJc w:val="left"/>
      <w:pPr>
        <w:tabs>
          <w:tab w:val="num" w:pos="5760"/>
        </w:tabs>
        <w:ind w:left="5760" w:hanging="360"/>
      </w:pPr>
      <w:rPr>
        <w:rFonts w:ascii="Times New Roman" w:hAnsi="Times New Roman" w:hint="default"/>
      </w:rPr>
    </w:lvl>
    <w:lvl w:ilvl="8" w:tplc="6AE2FD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EA3AF4"/>
    <w:multiLevelType w:val="hybridMultilevel"/>
    <w:tmpl w:val="AB182E3A"/>
    <w:lvl w:ilvl="0" w:tplc="EAB028EE">
      <w:start w:val="1"/>
      <w:numFmt w:val="bullet"/>
      <w:lvlText w:val="-"/>
      <w:lvlJc w:val="left"/>
      <w:pPr>
        <w:tabs>
          <w:tab w:val="num" w:pos="720"/>
        </w:tabs>
        <w:ind w:left="720" w:hanging="360"/>
      </w:pPr>
      <w:rPr>
        <w:rFonts w:ascii="Times New Roman" w:hAnsi="Times New Roman" w:hint="default"/>
      </w:rPr>
    </w:lvl>
    <w:lvl w:ilvl="1" w:tplc="7DE2B2D4">
      <w:start w:val="1"/>
      <w:numFmt w:val="bullet"/>
      <w:lvlText w:val="-"/>
      <w:lvlJc w:val="left"/>
      <w:pPr>
        <w:tabs>
          <w:tab w:val="num" w:pos="1440"/>
        </w:tabs>
        <w:ind w:left="1440" w:hanging="360"/>
      </w:pPr>
      <w:rPr>
        <w:rFonts w:ascii="Times New Roman" w:hAnsi="Times New Roman" w:hint="default"/>
      </w:rPr>
    </w:lvl>
    <w:lvl w:ilvl="2" w:tplc="FE8243AA">
      <w:start w:val="1"/>
      <w:numFmt w:val="bullet"/>
      <w:lvlText w:val="-"/>
      <w:lvlJc w:val="left"/>
      <w:pPr>
        <w:tabs>
          <w:tab w:val="num" w:pos="2160"/>
        </w:tabs>
        <w:ind w:left="2160" w:hanging="360"/>
      </w:pPr>
      <w:rPr>
        <w:rFonts w:ascii="Times New Roman" w:hAnsi="Times New Roman" w:hint="default"/>
      </w:rPr>
    </w:lvl>
    <w:lvl w:ilvl="3" w:tplc="44C82764">
      <w:start w:val="1"/>
      <w:numFmt w:val="bullet"/>
      <w:lvlText w:val="-"/>
      <w:lvlJc w:val="left"/>
      <w:pPr>
        <w:tabs>
          <w:tab w:val="num" w:pos="2880"/>
        </w:tabs>
        <w:ind w:left="2880" w:hanging="360"/>
      </w:pPr>
      <w:rPr>
        <w:rFonts w:ascii="Times New Roman" w:hAnsi="Times New Roman" w:hint="default"/>
      </w:rPr>
    </w:lvl>
    <w:lvl w:ilvl="4" w:tplc="76BEF0D0">
      <w:start w:val="1"/>
      <w:numFmt w:val="bullet"/>
      <w:lvlText w:val="-"/>
      <w:lvlJc w:val="left"/>
      <w:pPr>
        <w:tabs>
          <w:tab w:val="num" w:pos="3600"/>
        </w:tabs>
        <w:ind w:left="3600" w:hanging="360"/>
      </w:pPr>
      <w:rPr>
        <w:rFonts w:ascii="Times New Roman" w:hAnsi="Times New Roman" w:hint="default"/>
      </w:rPr>
    </w:lvl>
    <w:lvl w:ilvl="5" w:tplc="FCB6720C">
      <w:start w:val="1"/>
      <w:numFmt w:val="bullet"/>
      <w:lvlText w:val="-"/>
      <w:lvlJc w:val="left"/>
      <w:pPr>
        <w:tabs>
          <w:tab w:val="num" w:pos="4320"/>
        </w:tabs>
        <w:ind w:left="4320" w:hanging="360"/>
      </w:pPr>
      <w:rPr>
        <w:rFonts w:ascii="Times New Roman" w:hAnsi="Times New Roman" w:hint="default"/>
      </w:rPr>
    </w:lvl>
    <w:lvl w:ilvl="6" w:tplc="9DEA835C">
      <w:start w:val="1"/>
      <w:numFmt w:val="bullet"/>
      <w:lvlText w:val="-"/>
      <w:lvlJc w:val="left"/>
      <w:pPr>
        <w:tabs>
          <w:tab w:val="num" w:pos="5040"/>
        </w:tabs>
        <w:ind w:left="5040" w:hanging="360"/>
      </w:pPr>
      <w:rPr>
        <w:rFonts w:ascii="Times New Roman" w:hAnsi="Times New Roman" w:hint="default"/>
      </w:rPr>
    </w:lvl>
    <w:lvl w:ilvl="7" w:tplc="DC4CDD14">
      <w:start w:val="1"/>
      <w:numFmt w:val="bullet"/>
      <w:lvlText w:val="-"/>
      <w:lvlJc w:val="left"/>
      <w:pPr>
        <w:tabs>
          <w:tab w:val="num" w:pos="5760"/>
        </w:tabs>
        <w:ind w:left="5760" w:hanging="360"/>
      </w:pPr>
      <w:rPr>
        <w:rFonts w:ascii="Times New Roman" w:hAnsi="Times New Roman" w:hint="default"/>
      </w:rPr>
    </w:lvl>
    <w:lvl w:ilvl="8" w:tplc="F3FCB680">
      <w:start w:val="1"/>
      <w:numFmt w:val="bullet"/>
      <w:lvlText w:val="-"/>
      <w:lvlJc w:val="left"/>
      <w:pPr>
        <w:tabs>
          <w:tab w:val="num" w:pos="6480"/>
        </w:tabs>
        <w:ind w:left="6480" w:hanging="360"/>
      </w:pPr>
      <w:rPr>
        <w:rFonts w:ascii="Times New Roman" w:hAnsi="Times New Roman" w:hint="default"/>
      </w:rPr>
    </w:lvl>
  </w:abstractNum>
  <w:abstractNum w:abstractNumId="4">
    <w:nsid w:val="111C170A"/>
    <w:multiLevelType w:val="multilevel"/>
    <w:tmpl w:val="5BC05E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lang w:val="sv-SE"/>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574C0E"/>
    <w:multiLevelType w:val="hybridMultilevel"/>
    <w:tmpl w:val="0338F13E"/>
    <w:lvl w:ilvl="0" w:tplc="A2C26F0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662FF8"/>
    <w:multiLevelType w:val="hybridMultilevel"/>
    <w:tmpl w:val="F99A27EA"/>
    <w:lvl w:ilvl="0" w:tplc="B64894BC">
      <w:start w:val="1"/>
      <w:numFmt w:val="bullet"/>
      <w:lvlText w:val="-"/>
      <w:lvlJc w:val="left"/>
      <w:pPr>
        <w:tabs>
          <w:tab w:val="num" w:pos="1440"/>
        </w:tabs>
        <w:ind w:left="1440" w:hanging="360"/>
      </w:pPr>
      <w:rPr>
        <w:rFonts w:ascii="Times New Roman" w:hAnsi="Times New Roman" w:hint="default"/>
      </w:rPr>
    </w:lvl>
    <w:lvl w:ilvl="1" w:tplc="6C660396">
      <w:start w:val="1"/>
      <w:numFmt w:val="bullet"/>
      <w:lvlText w:val="-"/>
      <w:lvlJc w:val="left"/>
      <w:pPr>
        <w:tabs>
          <w:tab w:val="num" w:pos="2160"/>
        </w:tabs>
        <w:ind w:left="2160" w:hanging="360"/>
      </w:pPr>
      <w:rPr>
        <w:rFonts w:ascii="Times New Roman" w:hAnsi="Times New Roman" w:hint="default"/>
      </w:rPr>
    </w:lvl>
    <w:lvl w:ilvl="2" w:tplc="06265944" w:tentative="1">
      <w:start w:val="1"/>
      <w:numFmt w:val="bullet"/>
      <w:lvlText w:val="-"/>
      <w:lvlJc w:val="left"/>
      <w:pPr>
        <w:tabs>
          <w:tab w:val="num" w:pos="2880"/>
        </w:tabs>
        <w:ind w:left="2880" w:hanging="360"/>
      </w:pPr>
      <w:rPr>
        <w:rFonts w:ascii="Times New Roman" w:hAnsi="Times New Roman" w:hint="default"/>
      </w:rPr>
    </w:lvl>
    <w:lvl w:ilvl="3" w:tplc="E63ADC18" w:tentative="1">
      <w:start w:val="1"/>
      <w:numFmt w:val="bullet"/>
      <w:lvlText w:val="-"/>
      <w:lvlJc w:val="left"/>
      <w:pPr>
        <w:tabs>
          <w:tab w:val="num" w:pos="3600"/>
        </w:tabs>
        <w:ind w:left="3600" w:hanging="360"/>
      </w:pPr>
      <w:rPr>
        <w:rFonts w:ascii="Times New Roman" w:hAnsi="Times New Roman" w:hint="default"/>
      </w:rPr>
    </w:lvl>
    <w:lvl w:ilvl="4" w:tplc="47D65A14" w:tentative="1">
      <w:start w:val="1"/>
      <w:numFmt w:val="bullet"/>
      <w:lvlText w:val="-"/>
      <w:lvlJc w:val="left"/>
      <w:pPr>
        <w:tabs>
          <w:tab w:val="num" w:pos="4320"/>
        </w:tabs>
        <w:ind w:left="4320" w:hanging="360"/>
      </w:pPr>
      <w:rPr>
        <w:rFonts w:ascii="Times New Roman" w:hAnsi="Times New Roman" w:hint="default"/>
      </w:rPr>
    </w:lvl>
    <w:lvl w:ilvl="5" w:tplc="378C739A" w:tentative="1">
      <w:start w:val="1"/>
      <w:numFmt w:val="bullet"/>
      <w:lvlText w:val="-"/>
      <w:lvlJc w:val="left"/>
      <w:pPr>
        <w:tabs>
          <w:tab w:val="num" w:pos="5040"/>
        </w:tabs>
        <w:ind w:left="5040" w:hanging="360"/>
      </w:pPr>
      <w:rPr>
        <w:rFonts w:ascii="Times New Roman" w:hAnsi="Times New Roman" w:hint="default"/>
      </w:rPr>
    </w:lvl>
    <w:lvl w:ilvl="6" w:tplc="365A9592" w:tentative="1">
      <w:start w:val="1"/>
      <w:numFmt w:val="bullet"/>
      <w:lvlText w:val="-"/>
      <w:lvlJc w:val="left"/>
      <w:pPr>
        <w:tabs>
          <w:tab w:val="num" w:pos="5760"/>
        </w:tabs>
        <w:ind w:left="5760" w:hanging="360"/>
      </w:pPr>
      <w:rPr>
        <w:rFonts w:ascii="Times New Roman" w:hAnsi="Times New Roman" w:hint="default"/>
      </w:rPr>
    </w:lvl>
    <w:lvl w:ilvl="7" w:tplc="B00C50B8" w:tentative="1">
      <w:start w:val="1"/>
      <w:numFmt w:val="bullet"/>
      <w:lvlText w:val="-"/>
      <w:lvlJc w:val="left"/>
      <w:pPr>
        <w:tabs>
          <w:tab w:val="num" w:pos="6480"/>
        </w:tabs>
        <w:ind w:left="6480" w:hanging="360"/>
      </w:pPr>
      <w:rPr>
        <w:rFonts w:ascii="Times New Roman" w:hAnsi="Times New Roman" w:hint="default"/>
      </w:rPr>
    </w:lvl>
    <w:lvl w:ilvl="8" w:tplc="15A80CDA" w:tentative="1">
      <w:start w:val="1"/>
      <w:numFmt w:val="bullet"/>
      <w:lvlText w:val="-"/>
      <w:lvlJc w:val="left"/>
      <w:pPr>
        <w:tabs>
          <w:tab w:val="num" w:pos="7200"/>
        </w:tabs>
        <w:ind w:left="7200" w:hanging="360"/>
      </w:pPr>
      <w:rPr>
        <w:rFonts w:ascii="Times New Roman" w:hAnsi="Times New Roman" w:hint="default"/>
      </w:rPr>
    </w:lvl>
  </w:abstractNum>
  <w:abstractNum w:abstractNumId="7">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3006D57"/>
    <w:multiLevelType w:val="hybridMultilevel"/>
    <w:tmpl w:val="5F6C05EC"/>
    <w:lvl w:ilvl="0" w:tplc="C0B0A27E">
      <w:start w:val="1"/>
      <w:numFmt w:val="decimal"/>
      <w:lvlText w:val="Se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42973B4"/>
    <w:multiLevelType w:val="hybridMultilevel"/>
    <w:tmpl w:val="03DA1D4C"/>
    <w:lvl w:ilvl="0" w:tplc="C0B0A27E">
      <w:start w:val="1"/>
      <w:numFmt w:val="decimal"/>
      <w:lvlText w:val="Se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8632284"/>
    <w:multiLevelType w:val="hybridMultilevel"/>
    <w:tmpl w:val="43D49FE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A094FEA"/>
    <w:multiLevelType w:val="hybridMultilevel"/>
    <w:tmpl w:val="F3DCEAAC"/>
    <w:lvl w:ilvl="0" w:tplc="0AB88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0574C7"/>
    <w:multiLevelType w:val="hybridMultilevel"/>
    <w:tmpl w:val="9CDC506C"/>
    <w:lvl w:ilvl="0" w:tplc="A23445F8">
      <w:start w:val="1"/>
      <w:numFmt w:val="bullet"/>
      <w:lvlText w:val="-"/>
      <w:lvlJc w:val="left"/>
      <w:pPr>
        <w:tabs>
          <w:tab w:val="num" w:pos="720"/>
        </w:tabs>
        <w:ind w:left="720" w:hanging="360"/>
      </w:pPr>
      <w:rPr>
        <w:rFonts w:ascii="Times New Roman" w:hAnsi="Times New Roman" w:hint="default"/>
      </w:rPr>
    </w:lvl>
    <w:lvl w:ilvl="1" w:tplc="A624521E">
      <w:start w:val="1"/>
      <w:numFmt w:val="bullet"/>
      <w:lvlText w:val="-"/>
      <w:lvlJc w:val="left"/>
      <w:pPr>
        <w:tabs>
          <w:tab w:val="num" w:pos="1440"/>
        </w:tabs>
        <w:ind w:left="1440" w:hanging="360"/>
      </w:pPr>
      <w:rPr>
        <w:rFonts w:ascii="Times New Roman" w:hAnsi="Times New Roman" w:hint="default"/>
      </w:rPr>
    </w:lvl>
    <w:lvl w:ilvl="2" w:tplc="BCE66528" w:tentative="1">
      <w:start w:val="1"/>
      <w:numFmt w:val="bullet"/>
      <w:lvlText w:val="-"/>
      <w:lvlJc w:val="left"/>
      <w:pPr>
        <w:tabs>
          <w:tab w:val="num" w:pos="2160"/>
        </w:tabs>
        <w:ind w:left="2160" w:hanging="360"/>
      </w:pPr>
      <w:rPr>
        <w:rFonts w:ascii="Times New Roman" w:hAnsi="Times New Roman" w:hint="default"/>
      </w:rPr>
    </w:lvl>
    <w:lvl w:ilvl="3" w:tplc="0CA8E882" w:tentative="1">
      <w:start w:val="1"/>
      <w:numFmt w:val="bullet"/>
      <w:lvlText w:val="-"/>
      <w:lvlJc w:val="left"/>
      <w:pPr>
        <w:tabs>
          <w:tab w:val="num" w:pos="2880"/>
        </w:tabs>
        <w:ind w:left="2880" w:hanging="360"/>
      </w:pPr>
      <w:rPr>
        <w:rFonts w:ascii="Times New Roman" w:hAnsi="Times New Roman" w:hint="default"/>
      </w:rPr>
    </w:lvl>
    <w:lvl w:ilvl="4" w:tplc="695E9566" w:tentative="1">
      <w:start w:val="1"/>
      <w:numFmt w:val="bullet"/>
      <w:lvlText w:val="-"/>
      <w:lvlJc w:val="left"/>
      <w:pPr>
        <w:tabs>
          <w:tab w:val="num" w:pos="3600"/>
        </w:tabs>
        <w:ind w:left="3600" w:hanging="360"/>
      </w:pPr>
      <w:rPr>
        <w:rFonts w:ascii="Times New Roman" w:hAnsi="Times New Roman" w:hint="default"/>
      </w:rPr>
    </w:lvl>
    <w:lvl w:ilvl="5" w:tplc="FA5AF076" w:tentative="1">
      <w:start w:val="1"/>
      <w:numFmt w:val="bullet"/>
      <w:lvlText w:val="-"/>
      <w:lvlJc w:val="left"/>
      <w:pPr>
        <w:tabs>
          <w:tab w:val="num" w:pos="4320"/>
        </w:tabs>
        <w:ind w:left="4320" w:hanging="360"/>
      </w:pPr>
      <w:rPr>
        <w:rFonts w:ascii="Times New Roman" w:hAnsi="Times New Roman" w:hint="default"/>
      </w:rPr>
    </w:lvl>
    <w:lvl w:ilvl="6" w:tplc="71044432" w:tentative="1">
      <w:start w:val="1"/>
      <w:numFmt w:val="bullet"/>
      <w:lvlText w:val="-"/>
      <w:lvlJc w:val="left"/>
      <w:pPr>
        <w:tabs>
          <w:tab w:val="num" w:pos="5040"/>
        </w:tabs>
        <w:ind w:left="5040" w:hanging="360"/>
      </w:pPr>
      <w:rPr>
        <w:rFonts w:ascii="Times New Roman" w:hAnsi="Times New Roman" w:hint="default"/>
      </w:rPr>
    </w:lvl>
    <w:lvl w:ilvl="7" w:tplc="A9D83988" w:tentative="1">
      <w:start w:val="1"/>
      <w:numFmt w:val="bullet"/>
      <w:lvlText w:val="-"/>
      <w:lvlJc w:val="left"/>
      <w:pPr>
        <w:tabs>
          <w:tab w:val="num" w:pos="5760"/>
        </w:tabs>
        <w:ind w:left="5760" w:hanging="360"/>
      </w:pPr>
      <w:rPr>
        <w:rFonts w:ascii="Times New Roman" w:hAnsi="Times New Roman" w:hint="default"/>
      </w:rPr>
    </w:lvl>
    <w:lvl w:ilvl="8" w:tplc="764267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F0B03DB"/>
    <w:multiLevelType w:val="hybridMultilevel"/>
    <w:tmpl w:val="3A58D15C"/>
    <w:lvl w:ilvl="0" w:tplc="C0B0A27E">
      <w:start w:val="1"/>
      <w:numFmt w:val="decimal"/>
      <w:lvlText w:val="Se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34BC5C0F"/>
    <w:multiLevelType w:val="hybridMultilevel"/>
    <w:tmpl w:val="D624DCB6"/>
    <w:lvl w:ilvl="0" w:tplc="619E5F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60802D0"/>
    <w:multiLevelType w:val="hybridMultilevel"/>
    <w:tmpl w:val="2452D8EA"/>
    <w:lvl w:ilvl="0" w:tplc="041D0001">
      <w:start w:val="1"/>
      <w:numFmt w:val="bullet"/>
      <w:lvlText w:val=""/>
      <w:lvlJc w:val="left"/>
      <w:pPr>
        <w:tabs>
          <w:tab w:val="num" w:pos="1097"/>
        </w:tabs>
        <w:ind w:left="1097" w:hanging="360"/>
      </w:pPr>
      <w:rPr>
        <w:rFonts w:ascii="Symbol" w:hAnsi="Symbol" w:hint="default"/>
      </w:rPr>
    </w:lvl>
    <w:lvl w:ilvl="1" w:tplc="041D0003" w:tentative="1">
      <w:start w:val="1"/>
      <w:numFmt w:val="bullet"/>
      <w:lvlText w:val="o"/>
      <w:lvlJc w:val="left"/>
      <w:pPr>
        <w:tabs>
          <w:tab w:val="num" w:pos="1817"/>
        </w:tabs>
        <w:ind w:left="1817" w:hanging="360"/>
      </w:pPr>
      <w:rPr>
        <w:rFonts w:ascii="Courier New" w:hAnsi="Courier New" w:cs="Courier New" w:hint="default"/>
      </w:rPr>
    </w:lvl>
    <w:lvl w:ilvl="2" w:tplc="041D0005" w:tentative="1">
      <w:start w:val="1"/>
      <w:numFmt w:val="bullet"/>
      <w:lvlText w:val=""/>
      <w:lvlJc w:val="left"/>
      <w:pPr>
        <w:tabs>
          <w:tab w:val="num" w:pos="2537"/>
        </w:tabs>
        <w:ind w:left="2537" w:hanging="360"/>
      </w:pPr>
      <w:rPr>
        <w:rFonts w:ascii="Wingdings" w:hAnsi="Wingdings" w:hint="default"/>
      </w:rPr>
    </w:lvl>
    <w:lvl w:ilvl="3" w:tplc="041D0001" w:tentative="1">
      <w:start w:val="1"/>
      <w:numFmt w:val="bullet"/>
      <w:lvlText w:val=""/>
      <w:lvlJc w:val="left"/>
      <w:pPr>
        <w:tabs>
          <w:tab w:val="num" w:pos="3257"/>
        </w:tabs>
        <w:ind w:left="3257" w:hanging="360"/>
      </w:pPr>
      <w:rPr>
        <w:rFonts w:ascii="Symbol" w:hAnsi="Symbol" w:hint="default"/>
      </w:rPr>
    </w:lvl>
    <w:lvl w:ilvl="4" w:tplc="041D0003" w:tentative="1">
      <w:start w:val="1"/>
      <w:numFmt w:val="bullet"/>
      <w:lvlText w:val="o"/>
      <w:lvlJc w:val="left"/>
      <w:pPr>
        <w:tabs>
          <w:tab w:val="num" w:pos="3977"/>
        </w:tabs>
        <w:ind w:left="3977" w:hanging="360"/>
      </w:pPr>
      <w:rPr>
        <w:rFonts w:ascii="Courier New" w:hAnsi="Courier New" w:cs="Courier New" w:hint="default"/>
      </w:rPr>
    </w:lvl>
    <w:lvl w:ilvl="5" w:tplc="041D0005" w:tentative="1">
      <w:start w:val="1"/>
      <w:numFmt w:val="bullet"/>
      <w:lvlText w:val=""/>
      <w:lvlJc w:val="left"/>
      <w:pPr>
        <w:tabs>
          <w:tab w:val="num" w:pos="4697"/>
        </w:tabs>
        <w:ind w:left="4697" w:hanging="360"/>
      </w:pPr>
      <w:rPr>
        <w:rFonts w:ascii="Wingdings" w:hAnsi="Wingdings" w:hint="default"/>
      </w:rPr>
    </w:lvl>
    <w:lvl w:ilvl="6" w:tplc="041D0001" w:tentative="1">
      <w:start w:val="1"/>
      <w:numFmt w:val="bullet"/>
      <w:lvlText w:val=""/>
      <w:lvlJc w:val="left"/>
      <w:pPr>
        <w:tabs>
          <w:tab w:val="num" w:pos="5417"/>
        </w:tabs>
        <w:ind w:left="5417" w:hanging="360"/>
      </w:pPr>
      <w:rPr>
        <w:rFonts w:ascii="Symbol" w:hAnsi="Symbol" w:hint="default"/>
      </w:rPr>
    </w:lvl>
    <w:lvl w:ilvl="7" w:tplc="041D0003" w:tentative="1">
      <w:start w:val="1"/>
      <w:numFmt w:val="bullet"/>
      <w:lvlText w:val="o"/>
      <w:lvlJc w:val="left"/>
      <w:pPr>
        <w:tabs>
          <w:tab w:val="num" w:pos="6137"/>
        </w:tabs>
        <w:ind w:left="6137" w:hanging="360"/>
      </w:pPr>
      <w:rPr>
        <w:rFonts w:ascii="Courier New" w:hAnsi="Courier New" w:cs="Courier New" w:hint="default"/>
      </w:rPr>
    </w:lvl>
    <w:lvl w:ilvl="8" w:tplc="041D0005" w:tentative="1">
      <w:start w:val="1"/>
      <w:numFmt w:val="bullet"/>
      <w:lvlText w:val=""/>
      <w:lvlJc w:val="left"/>
      <w:pPr>
        <w:tabs>
          <w:tab w:val="num" w:pos="6857"/>
        </w:tabs>
        <w:ind w:left="6857" w:hanging="360"/>
      </w:pPr>
      <w:rPr>
        <w:rFonts w:ascii="Wingdings" w:hAnsi="Wingdings" w:hint="default"/>
      </w:rPr>
    </w:lvl>
  </w:abstractNum>
  <w:abstractNum w:abstractNumId="17">
    <w:nsid w:val="3AD37896"/>
    <w:multiLevelType w:val="hybridMultilevel"/>
    <w:tmpl w:val="E7380D8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09262D3"/>
    <w:multiLevelType w:val="hybridMultilevel"/>
    <w:tmpl w:val="18CCD404"/>
    <w:lvl w:ilvl="0" w:tplc="33F46FB0">
      <w:start w:val="1"/>
      <w:numFmt w:val="bullet"/>
      <w:lvlText w:val="•"/>
      <w:lvlJc w:val="left"/>
      <w:pPr>
        <w:tabs>
          <w:tab w:val="num" w:pos="1080"/>
        </w:tabs>
        <w:ind w:left="1080" w:hanging="360"/>
      </w:pPr>
      <w:rPr>
        <w:rFonts w:ascii="Arial" w:hAnsi="Arial" w:hint="default"/>
      </w:rPr>
    </w:lvl>
    <w:lvl w:ilvl="1" w:tplc="42A4F55A" w:tentative="1">
      <w:start w:val="1"/>
      <w:numFmt w:val="bullet"/>
      <w:lvlText w:val="•"/>
      <w:lvlJc w:val="left"/>
      <w:pPr>
        <w:tabs>
          <w:tab w:val="num" w:pos="1800"/>
        </w:tabs>
        <w:ind w:left="1800" w:hanging="360"/>
      </w:pPr>
      <w:rPr>
        <w:rFonts w:ascii="Arial" w:hAnsi="Arial" w:hint="default"/>
      </w:rPr>
    </w:lvl>
    <w:lvl w:ilvl="2" w:tplc="0E542B58" w:tentative="1">
      <w:start w:val="1"/>
      <w:numFmt w:val="bullet"/>
      <w:lvlText w:val="•"/>
      <w:lvlJc w:val="left"/>
      <w:pPr>
        <w:tabs>
          <w:tab w:val="num" w:pos="2520"/>
        </w:tabs>
        <w:ind w:left="2520" w:hanging="360"/>
      </w:pPr>
      <w:rPr>
        <w:rFonts w:ascii="Arial" w:hAnsi="Arial" w:hint="default"/>
      </w:rPr>
    </w:lvl>
    <w:lvl w:ilvl="3" w:tplc="532C2078" w:tentative="1">
      <w:start w:val="1"/>
      <w:numFmt w:val="bullet"/>
      <w:lvlText w:val="•"/>
      <w:lvlJc w:val="left"/>
      <w:pPr>
        <w:tabs>
          <w:tab w:val="num" w:pos="3240"/>
        </w:tabs>
        <w:ind w:left="3240" w:hanging="360"/>
      </w:pPr>
      <w:rPr>
        <w:rFonts w:ascii="Arial" w:hAnsi="Arial" w:hint="default"/>
      </w:rPr>
    </w:lvl>
    <w:lvl w:ilvl="4" w:tplc="F708762A" w:tentative="1">
      <w:start w:val="1"/>
      <w:numFmt w:val="bullet"/>
      <w:lvlText w:val="•"/>
      <w:lvlJc w:val="left"/>
      <w:pPr>
        <w:tabs>
          <w:tab w:val="num" w:pos="3960"/>
        </w:tabs>
        <w:ind w:left="3960" w:hanging="360"/>
      </w:pPr>
      <w:rPr>
        <w:rFonts w:ascii="Arial" w:hAnsi="Arial" w:hint="default"/>
      </w:rPr>
    </w:lvl>
    <w:lvl w:ilvl="5" w:tplc="8E003EF4" w:tentative="1">
      <w:start w:val="1"/>
      <w:numFmt w:val="bullet"/>
      <w:lvlText w:val="•"/>
      <w:lvlJc w:val="left"/>
      <w:pPr>
        <w:tabs>
          <w:tab w:val="num" w:pos="4680"/>
        </w:tabs>
        <w:ind w:left="4680" w:hanging="360"/>
      </w:pPr>
      <w:rPr>
        <w:rFonts w:ascii="Arial" w:hAnsi="Arial" w:hint="default"/>
      </w:rPr>
    </w:lvl>
    <w:lvl w:ilvl="6" w:tplc="8CF63746" w:tentative="1">
      <w:start w:val="1"/>
      <w:numFmt w:val="bullet"/>
      <w:lvlText w:val="•"/>
      <w:lvlJc w:val="left"/>
      <w:pPr>
        <w:tabs>
          <w:tab w:val="num" w:pos="5400"/>
        </w:tabs>
        <w:ind w:left="5400" w:hanging="360"/>
      </w:pPr>
      <w:rPr>
        <w:rFonts w:ascii="Arial" w:hAnsi="Arial" w:hint="default"/>
      </w:rPr>
    </w:lvl>
    <w:lvl w:ilvl="7" w:tplc="00505B74" w:tentative="1">
      <w:start w:val="1"/>
      <w:numFmt w:val="bullet"/>
      <w:lvlText w:val="•"/>
      <w:lvlJc w:val="left"/>
      <w:pPr>
        <w:tabs>
          <w:tab w:val="num" w:pos="6120"/>
        </w:tabs>
        <w:ind w:left="6120" w:hanging="360"/>
      </w:pPr>
      <w:rPr>
        <w:rFonts w:ascii="Arial" w:hAnsi="Arial" w:hint="default"/>
      </w:rPr>
    </w:lvl>
    <w:lvl w:ilvl="8" w:tplc="CCA42DB0" w:tentative="1">
      <w:start w:val="1"/>
      <w:numFmt w:val="bullet"/>
      <w:lvlText w:val="•"/>
      <w:lvlJc w:val="left"/>
      <w:pPr>
        <w:tabs>
          <w:tab w:val="num" w:pos="6840"/>
        </w:tabs>
        <w:ind w:left="6840" w:hanging="360"/>
      </w:pPr>
      <w:rPr>
        <w:rFonts w:ascii="Arial" w:hAnsi="Arial" w:hint="default"/>
      </w:rPr>
    </w:lvl>
  </w:abstractNum>
  <w:abstractNum w:abstractNumId="19">
    <w:nsid w:val="4852409C"/>
    <w:multiLevelType w:val="hybridMultilevel"/>
    <w:tmpl w:val="E88285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4ED74BFE"/>
    <w:multiLevelType w:val="hybridMultilevel"/>
    <w:tmpl w:val="06BEF4E0"/>
    <w:lvl w:ilvl="0" w:tplc="114E2FE8">
      <w:start w:val="1"/>
      <w:numFmt w:val="decimal"/>
      <w:lvlText w:val="V%1"/>
      <w:lvlJc w:val="left"/>
      <w:pPr>
        <w:tabs>
          <w:tab w:val="num" w:pos="1448"/>
        </w:tabs>
        <w:ind w:left="142" w:firstLine="0"/>
      </w:pPr>
      <w:rPr>
        <w:rFonts w:hint="default"/>
        <w:spacing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524615D1"/>
    <w:multiLevelType w:val="hybridMultilevel"/>
    <w:tmpl w:val="2D380254"/>
    <w:lvl w:ilvl="0" w:tplc="041D0001">
      <w:start w:val="1"/>
      <w:numFmt w:val="bullet"/>
      <w:lvlText w:val=""/>
      <w:lvlJc w:val="left"/>
      <w:pPr>
        <w:tabs>
          <w:tab w:val="num" w:pos="1077"/>
        </w:tabs>
        <w:ind w:left="1077" w:hanging="360"/>
      </w:pPr>
      <w:rPr>
        <w:rFonts w:ascii="Symbol" w:hAnsi="Symbol" w:hint="default"/>
      </w:rPr>
    </w:lvl>
    <w:lvl w:ilvl="1" w:tplc="041D0003">
      <w:start w:val="1"/>
      <w:numFmt w:val="bullet"/>
      <w:lvlText w:val="o"/>
      <w:lvlJc w:val="left"/>
      <w:pPr>
        <w:tabs>
          <w:tab w:val="num" w:pos="1797"/>
        </w:tabs>
        <w:ind w:left="1797" w:hanging="360"/>
      </w:pPr>
      <w:rPr>
        <w:rFonts w:ascii="Courier New" w:hAnsi="Courier New" w:cs="Courier New" w:hint="default"/>
      </w:rPr>
    </w:lvl>
    <w:lvl w:ilvl="2" w:tplc="041D0005">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22">
    <w:nsid w:val="57E70351"/>
    <w:multiLevelType w:val="hybridMultilevel"/>
    <w:tmpl w:val="6620581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8E51682"/>
    <w:multiLevelType w:val="hybridMultilevel"/>
    <w:tmpl w:val="C3AAF31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2E75D78"/>
    <w:multiLevelType w:val="hybridMultilevel"/>
    <w:tmpl w:val="F18289B6"/>
    <w:lvl w:ilvl="0" w:tplc="25409548">
      <w:start w:val="1"/>
      <w:numFmt w:val="decimal"/>
      <w:lvlText w:val="Ti %1"/>
      <w:lvlJc w:val="center"/>
      <w:pPr>
        <w:tabs>
          <w:tab w:val="num" w:pos="720"/>
        </w:tabs>
        <w:ind w:left="720" w:hanging="323"/>
      </w:pPr>
      <w:rPr>
        <w:rFonts w:ascii="Arial Narrow" w:hAnsi="Arial Narrow"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73793B6A"/>
    <w:multiLevelType w:val="hybridMultilevel"/>
    <w:tmpl w:val="EB70D73A"/>
    <w:lvl w:ilvl="0" w:tplc="3070BA9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D8E0C6F"/>
    <w:multiLevelType w:val="multilevel"/>
    <w:tmpl w:val="B46AE058"/>
    <w:lvl w:ilvl="0">
      <w:start w:val="1"/>
      <w:numFmt w:val="decimal"/>
      <w:pStyle w:val="Rubrik1MUSA"/>
      <w:lvlText w:val="%1"/>
      <w:lvlJc w:val="left"/>
      <w:pPr>
        <w:tabs>
          <w:tab w:val="num" w:pos="907"/>
        </w:tabs>
        <w:ind w:left="907" w:hanging="907"/>
      </w:pPr>
    </w:lvl>
    <w:lvl w:ilvl="1">
      <w:start w:val="1"/>
      <w:numFmt w:val="decimal"/>
      <w:pStyle w:val="Rubrik2MUSA"/>
      <w:lvlText w:val="%1.%2"/>
      <w:lvlJc w:val="left"/>
      <w:pPr>
        <w:tabs>
          <w:tab w:val="num" w:pos="907"/>
        </w:tabs>
        <w:ind w:left="907" w:hanging="907"/>
      </w:pPr>
    </w:lvl>
    <w:lvl w:ilvl="2">
      <w:start w:val="1"/>
      <w:numFmt w:val="decimal"/>
      <w:pStyle w:val="Rubrik3MUSA"/>
      <w:lvlText w:val="%1.%2.%3"/>
      <w:lvlJc w:val="left"/>
      <w:pPr>
        <w:tabs>
          <w:tab w:val="num" w:pos="907"/>
        </w:tabs>
        <w:ind w:left="907" w:hanging="907"/>
      </w:pPr>
    </w:lvl>
    <w:lvl w:ilvl="3">
      <w:start w:val="1"/>
      <w:numFmt w:val="decimal"/>
      <w:pStyle w:val="Rubrik4MUSA"/>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520"/>
        </w:tabs>
        <w:ind w:left="1584" w:hanging="1584"/>
      </w:pPr>
    </w:lvl>
  </w:abstractNum>
  <w:num w:numId="1">
    <w:abstractNumId w:val="7"/>
  </w:num>
  <w:num w:numId="2">
    <w:abstractNumId w:val="5"/>
  </w:num>
  <w:num w:numId="3">
    <w:abstractNumId w:val="4"/>
  </w:num>
  <w:num w:numId="4">
    <w:abstractNumId w:val="25"/>
  </w:num>
  <w:num w:numId="5">
    <w:abstractNumId w:val="20"/>
  </w:num>
  <w:num w:numId="6">
    <w:abstractNumId w:val="0"/>
  </w:num>
  <w:num w:numId="7">
    <w:abstractNumId w:val="11"/>
  </w:num>
  <w:num w:numId="8">
    <w:abstractNumId w:val="15"/>
  </w:num>
  <w:num w:numId="9">
    <w:abstractNumId w:val="23"/>
  </w:num>
  <w:num w:numId="10">
    <w:abstractNumId w:val="17"/>
  </w:num>
  <w:num w:numId="11">
    <w:abstractNumId w:val="13"/>
  </w:num>
  <w:num w:numId="12">
    <w:abstractNumId w:val="10"/>
  </w:num>
  <w:num w:numId="13">
    <w:abstractNumId w:val="22"/>
  </w:num>
  <w:num w:numId="14">
    <w:abstractNumId w:val="3"/>
  </w:num>
  <w:num w:numId="15">
    <w:abstractNumId w:val="6"/>
  </w:num>
  <w:num w:numId="16">
    <w:abstractNumId w:val="12"/>
  </w:num>
  <w:num w:numId="17">
    <w:abstractNumId w:val="2"/>
  </w:num>
  <w:num w:numId="18">
    <w:abstractNumId w:val="18"/>
  </w:num>
  <w:num w:numId="19">
    <w:abstractNumId w:val="21"/>
  </w:num>
  <w:num w:numId="20">
    <w:abstractNumId w:val="26"/>
  </w:num>
  <w:num w:numId="21">
    <w:abstractNumId w:val="16"/>
  </w:num>
  <w:num w:numId="22">
    <w:abstractNumId w:val="1"/>
  </w:num>
  <w:num w:numId="23">
    <w:abstractNumId w:val="19"/>
  </w:num>
  <w:num w:numId="24">
    <w:abstractNumId w:val="9"/>
  </w:num>
  <w:num w:numId="25">
    <w:abstractNumId w:val="24"/>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D3"/>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1677E"/>
    <w:rsid w:val="00224C10"/>
    <w:rsid w:val="00241D00"/>
    <w:rsid w:val="00243195"/>
    <w:rsid w:val="002510EC"/>
    <w:rsid w:val="00251B30"/>
    <w:rsid w:val="00254135"/>
    <w:rsid w:val="00272CC4"/>
    <w:rsid w:val="002734EA"/>
    <w:rsid w:val="00280B4B"/>
    <w:rsid w:val="002B0DCA"/>
    <w:rsid w:val="002B0EA8"/>
    <w:rsid w:val="00306032"/>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A6D6D"/>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7F270F"/>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D46D3"/>
    <w:rsid w:val="00AE669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E77DE"/>
    <w:rsid w:val="00DF02A5"/>
    <w:rsid w:val="00E128C7"/>
    <w:rsid w:val="00E20EEB"/>
    <w:rsid w:val="00E54B2A"/>
    <w:rsid w:val="00E95508"/>
    <w:rsid w:val="00EA21FD"/>
    <w:rsid w:val="00EA6725"/>
    <w:rsid w:val="00EB45CD"/>
    <w:rsid w:val="00EC1D5A"/>
    <w:rsid w:val="00ED6B75"/>
    <w:rsid w:val="00EF1F3A"/>
    <w:rsid w:val="00EF4ED9"/>
    <w:rsid w:val="00EF7205"/>
    <w:rsid w:val="00F03BDD"/>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254135"/>
    <w:rPr>
      <w:color w:val="000000" w:themeColor="text1"/>
      <w:sz w:val="22"/>
      <w:szCs w:val="24"/>
    </w:rPr>
  </w:style>
  <w:style w:type="paragraph" w:styleId="Rubrik1">
    <w:name w:val="heading 1"/>
    <w:aliases w:val="Heading 1 mal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D46D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szCs w:val="20"/>
      <w:lang w:val="x-none" w:eastAsia="x-none"/>
    </w:rPr>
  </w:style>
  <w:style w:type="paragraph" w:styleId="Rubrik6">
    <w:name w:val="heading 6"/>
    <w:basedOn w:val="Normal"/>
    <w:next w:val="Normal"/>
    <w:link w:val="Rubrik6Char"/>
    <w:qFormat/>
    <w:rsid w:val="00AD46D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szCs w:val="20"/>
      <w:u w:val="single"/>
      <w:lang w:val="x-none" w:eastAsia="x-none"/>
    </w:rPr>
  </w:style>
  <w:style w:type="paragraph" w:styleId="Rubrik7">
    <w:name w:val="heading 7"/>
    <w:basedOn w:val="Normal"/>
    <w:next w:val="Normal"/>
    <w:link w:val="Rubrik7Char"/>
    <w:qFormat/>
    <w:rsid w:val="00AD46D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szCs w:val="20"/>
      <w:lang w:val="x-none" w:eastAsia="x-none"/>
    </w:rPr>
  </w:style>
  <w:style w:type="paragraph" w:styleId="Rubrik8">
    <w:name w:val="heading 8"/>
    <w:basedOn w:val="Normal"/>
    <w:next w:val="Normal"/>
    <w:link w:val="Rubrik8Char"/>
    <w:qFormat/>
    <w:rsid w:val="00AD46D3"/>
    <w:pPr>
      <w:keepNext/>
      <w:tabs>
        <w:tab w:val="num" w:pos="1440"/>
      </w:tabs>
      <w:overflowPunct w:val="0"/>
      <w:autoSpaceDE w:val="0"/>
      <w:autoSpaceDN w:val="0"/>
      <w:adjustRightInd w:val="0"/>
      <w:spacing w:after="240"/>
      <w:ind w:left="1440" w:hanging="1440"/>
      <w:textAlignment w:val="baseline"/>
      <w:outlineLvl w:val="7"/>
    </w:pPr>
    <w:rPr>
      <w:b/>
      <w:i/>
      <w:color w:val="000000"/>
      <w:sz w:val="20"/>
      <w:szCs w:val="20"/>
      <w:lang w:val="x-none" w:eastAsia="x-none"/>
    </w:rPr>
  </w:style>
  <w:style w:type="paragraph" w:styleId="Rubrik9">
    <w:name w:val="heading 9"/>
    <w:basedOn w:val="Normal"/>
    <w:next w:val="Normal"/>
    <w:link w:val="Rubrik9Char"/>
    <w:qFormat/>
    <w:rsid w:val="00AD46D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uiPriority w:val="99"/>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uiPriority w:val="99"/>
    <w:rsid w:val="00F830A1"/>
    <w:rPr>
      <w:rFonts w:ascii="Tahoma" w:hAnsi="Tahoma" w:cs="Tahoma"/>
      <w:sz w:val="16"/>
      <w:szCs w:val="16"/>
    </w:rPr>
  </w:style>
  <w:style w:type="character" w:customStyle="1" w:styleId="BallongtextChar">
    <w:name w:val="Ballongtext Char"/>
    <w:basedOn w:val="Standardstycketeckensnitt"/>
    <w:link w:val="Ballongtext"/>
    <w:uiPriority w:val="99"/>
    <w:rsid w:val="00F830A1"/>
    <w:rPr>
      <w:rFonts w:ascii="Tahoma" w:hAnsi="Tahoma" w:cs="Tahoma"/>
      <w:sz w:val="16"/>
      <w:szCs w:val="16"/>
    </w:rPr>
  </w:style>
  <w:style w:type="character" w:customStyle="1" w:styleId="Rubrik1Char">
    <w:name w:val="Rubrik 1 Char"/>
    <w:aliases w:val="Heading 1 mall Char,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D46D3"/>
    <w:rPr>
      <w:b/>
      <w:color w:val="000000"/>
      <w:lang w:val="x-none" w:eastAsia="x-none"/>
    </w:rPr>
  </w:style>
  <w:style w:type="character" w:customStyle="1" w:styleId="Rubrik6Char">
    <w:name w:val="Rubrik 6 Char"/>
    <w:basedOn w:val="Standardstycketeckensnitt"/>
    <w:link w:val="Rubrik6"/>
    <w:rsid w:val="00AD46D3"/>
    <w:rPr>
      <w:b/>
      <w:color w:val="000000"/>
      <w:u w:val="single"/>
      <w:lang w:val="x-none" w:eastAsia="x-none"/>
    </w:rPr>
  </w:style>
  <w:style w:type="character" w:customStyle="1" w:styleId="Rubrik7Char">
    <w:name w:val="Rubrik 7 Char"/>
    <w:basedOn w:val="Standardstycketeckensnitt"/>
    <w:link w:val="Rubrik7"/>
    <w:rsid w:val="00AD46D3"/>
    <w:rPr>
      <w:b/>
      <w:i/>
      <w:color w:val="000000"/>
      <w:lang w:val="x-none" w:eastAsia="x-none"/>
    </w:rPr>
  </w:style>
  <w:style w:type="character" w:customStyle="1" w:styleId="Rubrik8Char">
    <w:name w:val="Rubrik 8 Char"/>
    <w:basedOn w:val="Standardstycketeckensnitt"/>
    <w:link w:val="Rubrik8"/>
    <w:rsid w:val="00AD46D3"/>
    <w:rPr>
      <w:b/>
      <w:i/>
      <w:color w:val="000000"/>
      <w:lang w:val="x-none" w:eastAsia="x-none"/>
    </w:rPr>
  </w:style>
  <w:style w:type="character" w:customStyle="1" w:styleId="Rubrik9Char">
    <w:name w:val="Rubrik 9 Char"/>
    <w:basedOn w:val="Standardstycketeckensnitt"/>
    <w:link w:val="Rubrik9"/>
    <w:rsid w:val="00AD46D3"/>
    <w:rPr>
      <w:b/>
      <w:i/>
      <w:color w:val="000000"/>
      <w:lang w:val="x-none" w:eastAsia="x-none"/>
    </w:rPr>
  </w:style>
  <w:style w:type="numbering" w:customStyle="1" w:styleId="Ingenlista1">
    <w:name w:val="Ingen lista1"/>
    <w:next w:val="Ingenlista"/>
    <w:uiPriority w:val="99"/>
    <w:semiHidden/>
    <w:unhideWhenUsed/>
    <w:rsid w:val="00AD46D3"/>
  </w:style>
  <w:style w:type="paragraph" w:styleId="Index1">
    <w:name w:val="index 1"/>
    <w:basedOn w:val="Normal"/>
    <w:next w:val="Normal"/>
    <w:autoRedefine/>
    <w:uiPriority w:val="99"/>
    <w:unhideWhenUsed/>
    <w:rsid w:val="00AD46D3"/>
    <w:pPr>
      <w:ind w:left="240" w:hanging="240"/>
    </w:pPr>
    <w:rPr>
      <w:rFonts w:asciiTheme="minorHAnsi" w:hAnsiTheme="minorHAnsi" w:cstheme="minorHAnsi"/>
      <w:color w:val="auto"/>
      <w:sz w:val="20"/>
      <w:szCs w:val="20"/>
    </w:rPr>
  </w:style>
  <w:style w:type="paragraph" w:styleId="Index2">
    <w:name w:val="index 2"/>
    <w:basedOn w:val="Normal"/>
    <w:next w:val="Normal"/>
    <w:autoRedefine/>
    <w:uiPriority w:val="99"/>
    <w:unhideWhenUsed/>
    <w:rsid w:val="00AD46D3"/>
    <w:pPr>
      <w:ind w:left="480" w:hanging="240"/>
    </w:pPr>
    <w:rPr>
      <w:rFonts w:asciiTheme="minorHAnsi" w:hAnsiTheme="minorHAnsi" w:cstheme="minorHAnsi"/>
      <w:color w:val="auto"/>
      <w:sz w:val="20"/>
      <w:szCs w:val="20"/>
    </w:rPr>
  </w:style>
  <w:style w:type="paragraph" w:styleId="Index3">
    <w:name w:val="index 3"/>
    <w:basedOn w:val="Normal"/>
    <w:next w:val="Normal"/>
    <w:autoRedefine/>
    <w:uiPriority w:val="99"/>
    <w:unhideWhenUsed/>
    <w:rsid w:val="00AD46D3"/>
    <w:pPr>
      <w:ind w:left="720" w:hanging="240"/>
    </w:pPr>
    <w:rPr>
      <w:rFonts w:asciiTheme="minorHAnsi" w:hAnsiTheme="minorHAnsi" w:cstheme="minorHAnsi"/>
      <w:color w:val="auto"/>
      <w:sz w:val="20"/>
      <w:szCs w:val="20"/>
    </w:rPr>
  </w:style>
  <w:style w:type="paragraph" w:styleId="Index4">
    <w:name w:val="index 4"/>
    <w:basedOn w:val="Normal"/>
    <w:next w:val="Normal"/>
    <w:autoRedefine/>
    <w:uiPriority w:val="99"/>
    <w:unhideWhenUsed/>
    <w:rsid w:val="00AD46D3"/>
    <w:pPr>
      <w:ind w:left="960" w:hanging="240"/>
    </w:pPr>
    <w:rPr>
      <w:rFonts w:asciiTheme="minorHAnsi" w:hAnsiTheme="minorHAnsi" w:cstheme="minorHAnsi"/>
      <w:color w:val="auto"/>
      <w:sz w:val="20"/>
      <w:szCs w:val="20"/>
    </w:rPr>
  </w:style>
  <w:style w:type="paragraph" w:styleId="Index5">
    <w:name w:val="index 5"/>
    <w:basedOn w:val="Normal"/>
    <w:next w:val="Normal"/>
    <w:autoRedefine/>
    <w:uiPriority w:val="99"/>
    <w:unhideWhenUsed/>
    <w:rsid w:val="00AD46D3"/>
    <w:pPr>
      <w:ind w:left="1200" w:hanging="240"/>
    </w:pPr>
    <w:rPr>
      <w:rFonts w:asciiTheme="minorHAnsi" w:hAnsiTheme="minorHAnsi" w:cstheme="minorHAnsi"/>
      <w:color w:val="auto"/>
      <w:sz w:val="20"/>
      <w:szCs w:val="20"/>
    </w:rPr>
  </w:style>
  <w:style w:type="paragraph" w:styleId="Index6">
    <w:name w:val="index 6"/>
    <w:basedOn w:val="Normal"/>
    <w:next w:val="Normal"/>
    <w:autoRedefine/>
    <w:uiPriority w:val="99"/>
    <w:unhideWhenUsed/>
    <w:rsid w:val="00AD46D3"/>
    <w:pPr>
      <w:ind w:left="1440" w:hanging="240"/>
    </w:pPr>
    <w:rPr>
      <w:rFonts w:asciiTheme="minorHAnsi" w:hAnsiTheme="minorHAnsi" w:cstheme="minorHAnsi"/>
      <w:color w:val="auto"/>
      <w:sz w:val="20"/>
      <w:szCs w:val="20"/>
    </w:rPr>
  </w:style>
  <w:style w:type="paragraph" w:styleId="Index7">
    <w:name w:val="index 7"/>
    <w:basedOn w:val="Normal"/>
    <w:next w:val="Normal"/>
    <w:autoRedefine/>
    <w:uiPriority w:val="99"/>
    <w:unhideWhenUsed/>
    <w:rsid w:val="00AD46D3"/>
    <w:pPr>
      <w:ind w:left="1680" w:hanging="240"/>
    </w:pPr>
    <w:rPr>
      <w:rFonts w:asciiTheme="minorHAnsi" w:hAnsiTheme="minorHAnsi" w:cstheme="minorHAnsi"/>
      <w:color w:val="auto"/>
      <w:sz w:val="20"/>
      <w:szCs w:val="20"/>
    </w:rPr>
  </w:style>
  <w:style w:type="paragraph" w:styleId="Index8">
    <w:name w:val="index 8"/>
    <w:basedOn w:val="Normal"/>
    <w:next w:val="Normal"/>
    <w:autoRedefine/>
    <w:uiPriority w:val="99"/>
    <w:unhideWhenUsed/>
    <w:rsid w:val="00AD46D3"/>
    <w:pPr>
      <w:ind w:left="1920" w:hanging="240"/>
    </w:pPr>
    <w:rPr>
      <w:rFonts w:asciiTheme="minorHAnsi" w:hAnsiTheme="minorHAnsi" w:cstheme="minorHAnsi"/>
      <w:color w:val="auto"/>
      <w:sz w:val="20"/>
      <w:szCs w:val="20"/>
    </w:rPr>
  </w:style>
  <w:style w:type="paragraph" w:styleId="Index9">
    <w:name w:val="index 9"/>
    <w:basedOn w:val="Normal"/>
    <w:next w:val="Normal"/>
    <w:autoRedefine/>
    <w:uiPriority w:val="99"/>
    <w:unhideWhenUsed/>
    <w:rsid w:val="00AD46D3"/>
    <w:pPr>
      <w:ind w:left="2160" w:hanging="240"/>
    </w:pPr>
    <w:rPr>
      <w:rFonts w:asciiTheme="minorHAnsi" w:hAnsiTheme="minorHAnsi" w:cstheme="minorHAnsi"/>
      <w:color w:val="auto"/>
      <w:sz w:val="20"/>
      <w:szCs w:val="20"/>
    </w:rPr>
  </w:style>
  <w:style w:type="paragraph" w:styleId="Indexrubrik">
    <w:name w:val="index heading"/>
    <w:basedOn w:val="Normal"/>
    <w:next w:val="Index1"/>
    <w:uiPriority w:val="99"/>
    <w:unhideWhenUsed/>
    <w:rsid w:val="00AD46D3"/>
    <w:pPr>
      <w:spacing w:before="120" w:after="120"/>
    </w:pPr>
    <w:rPr>
      <w:rFonts w:asciiTheme="minorHAnsi" w:hAnsiTheme="minorHAnsi" w:cstheme="minorHAnsi"/>
      <w:b/>
      <w:bCs/>
      <w:i/>
      <w:iCs/>
      <w:color w:val="auto"/>
      <w:sz w:val="20"/>
      <w:szCs w:val="20"/>
    </w:rPr>
  </w:style>
  <w:style w:type="character" w:customStyle="1" w:styleId="SidhuvudChar">
    <w:name w:val="Sidhuvud Char"/>
    <w:basedOn w:val="Standardstycketeckensnitt"/>
    <w:link w:val="Sidhuvud"/>
    <w:uiPriority w:val="99"/>
    <w:rsid w:val="00AD46D3"/>
    <w:rPr>
      <w:color w:val="000000" w:themeColor="text1"/>
      <w:sz w:val="22"/>
      <w:szCs w:val="24"/>
    </w:rPr>
  </w:style>
  <w:style w:type="character" w:customStyle="1" w:styleId="SidfotChar">
    <w:name w:val="Sidfot Char"/>
    <w:basedOn w:val="Standardstycketeckensnitt"/>
    <w:link w:val="Sidfot"/>
    <w:uiPriority w:val="99"/>
    <w:rsid w:val="00AD46D3"/>
    <w:rPr>
      <w:color w:val="000000" w:themeColor="text1"/>
      <w:sz w:val="22"/>
      <w:szCs w:val="24"/>
    </w:rPr>
  </w:style>
  <w:style w:type="character" w:styleId="Hyperlnk">
    <w:name w:val="Hyperlink"/>
    <w:uiPriority w:val="99"/>
    <w:rsid w:val="00AD46D3"/>
    <w:rPr>
      <w:color w:val="0000FF"/>
      <w:u w:val="single"/>
    </w:rPr>
  </w:style>
  <w:style w:type="paragraph" w:styleId="Innehll1">
    <w:name w:val="toc 1"/>
    <w:basedOn w:val="Normal"/>
    <w:next w:val="Normal"/>
    <w:uiPriority w:val="39"/>
    <w:rsid w:val="00AD46D3"/>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rPr>
  </w:style>
  <w:style w:type="paragraph" w:styleId="Innehll2">
    <w:name w:val="toc 2"/>
    <w:basedOn w:val="Innehll1"/>
    <w:next w:val="Normal"/>
    <w:uiPriority w:val="39"/>
    <w:rsid w:val="00AD46D3"/>
    <w:pPr>
      <w:tabs>
        <w:tab w:val="clear" w:pos="567"/>
        <w:tab w:val="left" w:pos="1134"/>
      </w:tabs>
      <w:spacing w:before="0"/>
      <w:ind w:left="1134"/>
    </w:pPr>
    <w:rPr>
      <w:b w:val="0"/>
      <w:color w:val="auto"/>
    </w:rPr>
  </w:style>
  <w:style w:type="paragraph" w:styleId="Innehll3">
    <w:name w:val="toc 3"/>
    <w:basedOn w:val="Innehll2"/>
    <w:next w:val="Normal"/>
    <w:uiPriority w:val="39"/>
    <w:rsid w:val="00AD46D3"/>
    <w:pPr>
      <w:tabs>
        <w:tab w:val="clear" w:pos="1134"/>
        <w:tab w:val="left" w:pos="1985"/>
      </w:tabs>
      <w:ind w:left="1985" w:hanging="851"/>
    </w:pPr>
    <w:rPr>
      <w:bCs/>
      <w:szCs w:val="22"/>
    </w:rPr>
  </w:style>
  <w:style w:type="paragraph" w:customStyle="1" w:styleId="NormalMUSA">
    <w:name w:val="Normal MUSA"/>
    <w:link w:val="NormalMUSAChar"/>
    <w:rsid w:val="00AD46D3"/>
    <w:pPr>
      <w:spacing w:before="120" w:after="120"/>
    </w:pPr>
    <w:rPr>
      <w:sz w:val="22"/>
    </w:rPr>
  </w:style>
  <w:style w:type="paragraph" w:customStyle="1" w:styleId="NormalKursivMUSA">
    <w:name w:val="Normal Kursiv MUSA"/>
    <w:basedOn w:val="NormalMUSA"/>
    <w:rsid w:val="00AD46D3"/>
    <w:rPr>
      <w:i/>
    </w:rPr>
  </w:style>
  <w:style w:type="paragraph" w:styleId="Liststycke">
    <w:name w:val="List Paragraph"/>
    <w:basedOn w:val="Normal"/>
    <w:uiPriority w:val="34"/>
    <w:qFormat/>
    <w:rsid w:val="00AD46D3"/>
    <w:pPr>
      <w:ind w:left="720"/>
      <w:contextualSpacing/>
    </w:pPr>
    <w:rPr>
      <w:color w:val="auto"/>
      <w:sz w:val="24"/>
      <w:szCs w:val="20"/>
    </w:rPr>
  </w:style>
  <w:style w:type="paragraph" w:styleId="Brdtext">
    <w:name w:val="Body Text"/>
    <w:basedOn w:val="Normal"/>
    <w:rsid w:val="00AD46D3"/>
    <w:rPr>
      <w:color w:val="auto"/>
      <w:spacing w:val="40"/>
      <w:sz w:val="28"/>
      <w:szCs w:val="20"/>
    </w:rPr>
  </w:style>
  <w:style w:type="character" w:customStyle="1" w:styleId="BrdtextChar1">
    <w:name w:val="Brödtext Char1"/>
    <w:basedOn w:val="Standardstycketeckensnitt"/>
    <w:rsid w:val="00AD46D3"/>
    <w:rPr>
      <w:color w:val="000000" w:themeColor="text1"/>
      <w:sz w:val="22"/>
      <w:szCs w:val="24"/>
    </w:rPr>
  </w:style>
  <w:style w:type="paragraph" w:customStyle="1" w:styleId="CellMallMUSA">
    <w:name w:val="Cell Mall_MUSA"/>
    <w:basedOn w:val="Normal"/>
    <w:rsid w:val="00AD46D3"/>
    <w:pPr>
      <w:keepLines/>
      <w:spacing w:before="60" w:after="60"/>
    </w:pPr>
    <w:rPr>
      <w:rFonts w:ascii="Arial" w:hAnsi="Arial"/>
      <w:color w:val="auto"/>
      <w:sz w:val="20"/>
      <w:szCs w:val="20"/>
    </w:rPr>
  </w:style>
  <w:style w:type="paragraph" w:customStyle="1" w:styleId="TabellrubrikMallMUSA">
    <w:name w:val="Tabellrubrik Mall_MUSA"/>
    <w:basedOn w:val="Normal"/>
    <w:rsid w:val="00AD46D3"/>
    <w:pPr>
      <w:spacing w:before="60" w:after="60"/>
    </w:pPr>
    <w:rPr>
      <w:rFonts w:ascii="Arial Fet" w:hAnsi="Arial Fet"/>
      <w:b/>
      <w:color w:val="FFFFFF"/>
      <w:sz w:val="20"/>
      <w:szCs w:val="20"/>
    </w:rPr>
  </w:style>
  <w:style w:type="character" w:styleId="Kommentarsreferens">
    <w:name w:val="annotation reference"/>
    <w:basedOn w:val="Standardstycketeckensnitt"/>
    <w:uiPriority w:val="99"/>
    <w:unhideWhenUsed/>
    <w:rsid w:val="00AD46D3"/>
    <w:rPr>
      <w:sz w:val="16"/>
      <w:szCs w:val="16"/>
    </w:rPr>
  </w:style>
  <w:style w:type="paragraph" w:styleId="Kommentarer">
    <w:name w:val="annotation text"/>
    <w:basedOn w:val="Normal"/>
    <w:link w:val="KommentarerChar"/>
    <w:uiPriority w:val="99"/>
    <w:unhideWhenUsed/>
    <w:rsid w:val="00AD46D3"/>
    <w:rPr>
      <w:color w:val="auto"/>
      <w:sz w:val="20"/>
      <w:szCs w:val="20"/>
    </w:rPr>
  </w:style>
  <w:style w:type="character" w:customStyle="1" w:styleId="KommentarerChar">
    <w:name w:val="Kommentarer Char"/>
    <w:basedOn w:val="Standardstycketeckensnitt"/>
    <w:link w:val="Kommentarer"/>
    <w:uiPriority w:val="99"/>
    <w:rsid w:val="00AD46D3"/>
  </w:style>
  <w:style w:type="paragraph" w:styleId="Kommentarsmne">
    <w:name w:val="annotation subject"/>
    <w:basedOn w:val="Kommentarer"/>
    <w:next w:val="Kommentarer"/>
    <w:link w:val="KommentarsmneChar"/>
    <w:uiPriority w:val="99"/>
    <w:unhideWhenUsed/>
    <w:rsid w:val="00AD46D3"/>
    <w:rPr>
      <w:b/>
      <w:bCs/>
    </w:rPr>
  </w:style>
  <w:style w:type="character" w:customStyle="1" w:styleId="KommentarsmneChar">
    <w:name w:val="Kommentarsämne Char"/>
    <w:basedOn w:val="KommentarerChar"/>
    <w:link w:val="Kommentarsmne"/>
    <w:uiPriority w:val="99"/>
    <w:rsid w:val="00AD46D3"/>
    <w:rPr>
      <w:b/>
      <w:bCs/>
    </w:rPr>
  </w:style>
  <w:style w:type="character" w:customStyle="1" w:styleId="NormalMUSAChar">
    <w:name w:val="Normal MUSA Char"/>
    <w:link w:val="NormalMUSA"/>
    <w:rsid w:val="00AD46D3"/>
    <w:rPr>
      <w:sz w:val="22"/>
    </w:rPr>
  </w:style>
  <w:style w:type="paragraph" w:customStyle="1" w:styleId="Rubrik1MUSA">
    <w:name w:val="Rubrik 1 MUSA"/>
    <w:basedOn w:val="NormalMUSA"/>
    <w:next w:val="NormalMUSA"/>
    <w:rsid w:val="00AD46D3"/>
    <w:pPr>
      <w:keepNext/>
      <w:numPr>
        <w:numId w:val="20"/>
      </w:numPr>
      <w:tabs>
        <w:tab w:val="clear" w:pos="907"/>
        <w:tab w:val="num" w:pos="360"/>
      </w:tabs>
      <w:spacing w:before="240" w:after="240"/>
      <w:ind w:left="0" w:firstLine="0"/>
      <w:outlineLvl w:val="0"/>
    </w:pPr>
    <w:rPr>
      <w:rFonts w:ascii="Arial Fet" w:hAnsi="Arial Fet"/>
      <w:b/>
      <w:kern w:val="32"/>
      <w:sz w:val="32"/>
    </w:rPr>
  </w:style>
  <w:style w:type="paragraph" w:customStyle="1" w:styleId="Rubrik2MUSA">
    <w:name w:val="Rubrik 2 MUSA"/>
    <w:basedOn w:val="NormalMUSA"/>
    <w:next w:val="NormalMUSA"/>
    <w:rsid w:val="00AD46D3"/>
    <w:pPr>
      <w:keepNext/>
      <w:numPr>
        <w:ilvl w:val="1"/>
        <w:numId w:val="20"/>
      </w:numPr>
      <w:tabs>
        <w:tab w:val="clear" w:pos="907"/>
        <w:tab w:val="num" w:pos="360"/>
      </w:tabs>
      <w:spacing w:before="240"/>
      <w:ind w:left="0" w:firstLine="0"/>
      <w:outlineLvl w:val="1"/>
    </w:pPr>
    <w:rPr>
      <w:rFonts w:ascii="Arial Fet" w:hAnsi="Arial Fet"/>
      <w:b/>
      <w:sz w:val="28"/>
    </w:rPr>
  </w:style>
  <w:style w:type="paragraph" w:customStyle="1" w:styleId="Rubrik3MUSA">
    <w:name w:val="Rubrik 3 MUSA"/>
    <w:basedOn w:val="NormalMUSA"/>
    <w:next w:val="NormalMUSA"/>
    <w:rsid w:val="00AD46D3"/>
    <w:pPr>
      <w:keepNext/>
      <w:numPr>
        <w:ilvl w:val="2"/>
        <w:numId w:val="20"/>
      </w:numPr>
      <w:tabs>
        <w:tab w:val="clear" w:pos="907"/>
        <w:tab w:val="num" w:pos="360"/>
      </w:tabs>
      <w:spacing w:before="240" w:after="60"/>
      <w:ind w:left="0" w:firstLine="0"/>
      <w:outlineLvl w:val="2"/>
    </w:pPr>
    <w:rPr>
      <w:rFonts w:ascii="Arial" w:hAnsi="Arial"/>
      <w:sz w:val="24"/>
    </w:rPr>
  </w:style>
  <w:style w:type="paragraph" w:customStyle="1" w:styleId="Rubrik4MUSA">
    <w:name w:val="Rubrik 4 MUSA"/>
    <w:basedOn w:val="NormalMUSA"/>
    <w:next w:val="NormalMUSA"/>
    <w:rsid w:val="00AD46D3"/>
    <w:pPr>
      <w:keepNext/>
      <w:numPr>
        <w:ilvl w:val="3"/>
        <w:numId w:val="20"/>
      </w:numPr>
      <w:tabs>
        <w:tab w:val="clear" w:pos="907"/>
        <w:tab w:val="num" w:pos="360"/>
      </w:tabs>
      <w:ind w:left="0" w:firstLine="0"/>
      <w:outlineLvl w:val="3"/>
    </w:pPr>
    <w:rPr>
      <w:rFonts w:ascii="Arial" w:hAnsi="Arial"/>
      <w:i/>
    </w:rPr>
  </w:style>
  <w:style w:type="paragraph" w:styleId="Normalwebb">
    <w:name w:val="Normal (Web)"/>
    <w:basedOn w:val="Normal"/>
    <w:uiPriority w:val="99"/>
    <w:unhideWhenUsed/>
    <w:rsid w:val="00AD46D3"/>
    <w:pPr>
      <w:spacing w:before="100" w:beforeAutospacing="1" w:after="100" w:afterAutospacing="1"/>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254135"/>
    <w:rPr>
      <w:color w:val="000000" w:themeColor="text1"/>
      <w:sz w:val="22"/>
      <w:szCs w:val="24"/>
    </w:rPr>
  </w:style>
  <w:style w:type="paragraph" w:styleId="Rubrik1">
    <w:name w:val="heading 1"/>
    <w:aliases w:val="Heading 1 mal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D46D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szCs w:val="20"/>
      <w:lang w:val="x-none" w:eastAsia="x-none"/>
    </w:rPr>
  </w:style>
  <w:style w:type="paragraph" w:styleId="Rubrik6">
    <w:name w:val="heading 6"/>
    <w:basedOn w:val="Normal"/>
    <w:next w:val="Normal"/>
    <w:link w:val="Rubrik6Char"/>
    <w:qFormat/>
    <w:rsid w:val="00AD46D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szCs w:val="20"/>
      <w:u w:val="single"/>
      <w:lang w:val="x-none" w:eastAsia="x-none"/>
    </w:rPr>
  </w:style>
  <w:style w:type="paragraph" w:styleId="Rubrik7">
    <w:name w:val="heading 7"/>
    <w:basedOn w:val="Normal"/>
    <w:next w:val="Normal"/>
    <w:link w:val="Rubrik7Char"/>
    <w:qFormat/>
    <w:rsid w:val="00AD46D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szCs w:val="20"/>
      <w:lang w:val="x-none" w:eastAsia="x-none"/>
    </w:rPr>
  </w:style>
  <w:style w:type="paragraph" w:styleId="Rubrik8">
    <w:name w:val="heading 8"/>
    <w:basedOn w:val="Normal"/>
    <w:next w:val="Normal"/>
    <w:link w:val="Rubrik8Char"/>
    <w:qFormat/>
    <w:rsid w:val="00AD46D3"/>
    <w:pPr>
      <w:keepNext/>
      <w:tabs>
        <w:tab w:val="num" w:pos="1440"/>
      </w:tabs>
      <w:overflowPunct w:val="0"/>
      <w:autoSpaceDE w:val="0"/>
      <w:autoSpaceDN w:val="0"/>
      <w:adjustRightInd w:val="0"/>
      <w:spacing w:after="240"/>
      <w:ind w:left="1440" w:hanging="1440"/>
      <w:textAlignment w:val="baseline"/>
      <w:outlineLvl w:val="7"/>
    </w:pPr>
    <w:rPr>
      <w:b/>
      <w:i/>
      <w:color w:val="000000"/>
      <w:sz w:val="20"/>
      <w:szCs w:val="20"/>
      <w:lang w:val="x-none" w:eastAsia="x-none"/>
    </w:rPr>
  </w:style>
  <w:style w:type="paragraph" w:styleId="Rubrik9">
    <w:name w:val="heading 9"/>
    <w:basedOn w:val="Normal"/>
    <w:next w:val="Normal"/>
    <w:link w:val="Rubrik9Char"/>
    <w:qFormat/>
    <w:rsid w:val="00AD46D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uiPriority w:val="99"/>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uiPriority w:val="99"/>
    <w:rsid w:val="00F830A1"/>
    <w:rPr>
      <w:rFonts w:ascii="Tahoma" w:hAnsi="Tahoma" w:cs="Tahoma"/>
      <w:sz w:val="16"/>
      <w:szCs w:val="16"/>
    </w:rPr>
  </w:style>
  <w:style w:type="character" w:customStyle="1" w:styleId="BallongtextChar">
    <w:name w:val="Ballongtext Char"/>
    <w:basedOn w:val="Standardstycketeckensnitt"/>
    <w:link w:val="Ballongtext"/>
    <w:uiPriority w:val="99"/>
    <w:rsid w:val="00F830A1"/>
    <w:rPr>
      <w:rFonts w:ascii="Tahoma" w:hAnsi="Tahoma" w:cs="Tahoma"/>
      <w:sz w:val="16"/>
      <w:szCs w:val="16"/>
    </w:rPr>
  </w:style>
  <w:style w:type="character" w:customStyle="1" w:styleId="Rubrik1Char">
    <w:name w:val="Rubrik 1 Char"/>
    <w:aliases w:val="Heading 1 mall Char,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D46D3"/>
    <w:rPr>
      <w:b/>
      <w:color w:val="000000"/>
      <w:lang w:val="x-none" w:eastAsia="x-none"/>
    </w:rPr>
  </w:style>
  <w:style w:type="character" w:customStyle="1" w:styleId="Rubrik6Char">
    <w:name w:val="Rubrik 6 Char"/>
    <w:basedOn w:val="Standardstycketeckensnitt"/>
    <w:link w:val="Rubrik6"/>
    <w:rsid w:val="00AD46D3"/>
    <w:rPr>
      <w:b/>
      <w:color w:val="000000"/>
      <w:u w:val="single"/>
      <w:lang w:val="x-none" w:eastAsia="x-none"/>
    </w:rPr>
  </w:style>
  <w:style w:type="character" w:customStyle="1" w:styleId="Rubrik7Char">
    <w:name w:val="Rubrik 7 Char"/>
    <w:basedOn w:val="Standardstycketeckensnitt"/>
    <w:link w:val="Rubrik7"/>
    <w:rsid w:val="00AD46D3"/>
    <w:rPr>
      <w:b/>
      <w:i/>
      <w:color w:val="000000"/>
      <w:lang w:val="x-none" w:eastAsia="x-none"/>
    </w:rPr>
  </w:style>
  <w:style w:type="character" w:customStyle="1" w:styleId="Rubrik8Char">
    <w:name w:val="Rubrik 8 Char"/>
    <w:basedOn w:val="Standardstycketeckensnitt"/>
    <w:link w:val="Rubrik8"/>
    <w:rsid w:val="00AD46D3"/>
    <w:rPr>
      <w:b/>
      <w:i/>
      <w:color w:val="000000"/>
      <w:lang w:val="x-none" w:eastAsia="x-none"/>
    </w:rPr>
  </w:style>
  <w:style w:type="character" w:customStyle="1" w:styleId="Rubrik9Char">
    <w:name w:val="Rubrik 9 Char"/>
    <w:basedOn w:val="Standardstycketeckensnitt"/>
    <w:link w:val="Rubrik9"/>
    <w:rsid w:val="00AD46D3"/>
    <w:rPr>
      <w:b/>
      <w:i/>
      <w:color w:val="000000"/>
      <w:lang w:val="x-none" w:eastAsia="x-none"/>
    </w:rPr>
  </w:style>
  <w:style w:type="numbering" w:customStyle="1" w:styleId="Ingenlista1">
    <w:name w:val="Ingen lista1"/>
    <w:next w:val="Ingenlista"/>
    <w:uiPriority w:val="99"/>
    <w:semiHidden/>
    <w:unhideWhenUsed/>
    <w:rsid w:val="00AD46D3"/>
  </w:style>
  <w:style w:type="paragraph" w:styleId="Index1">
    <w:name w:val="index 1"/>
    <w:basedOn w:val="Normal"/>
    <w:next w:val="Normal"/>
    <w:autoRedefine/>
    <w:uiPriority w:val="99"/>
    <w:unhideWhenUsed/>
    <w:rsid w:val="00AD46D3"/>
    <w:pPr>
      <w:ind w:left="240" w:hanging="240"/>
    </w:pPr>
    <w:rPr>
      <w:rFonts w:asciiTheme="minorHAnsi" w:hAnsiTheme="minorHAnsi" w:cstheme="minorHAnsi"/>
      <w:color w:val="auto"/>
      <w:sz w:val="20"/>
      <w:szCs w:val="20"/>
    </w:rPr>
  </w:style>
  <w:style w:type="paragraph" w:styleId="Index2">
    <w:name w:val="index 2"/>
    <w:basedOn w:val="Normal"/>
    <w:next w:val="Normal"/>
    <w:autoRedefine/>
    <w:uiPriority w:val="99"/>
    <w:unhideWhenUsed/>
    <w:rsid w:val="00AD46D3"/>
    <w:pPr>
      <w:ind w:left="480" w:hanging="240"/>
    </w:pPr>
    <w:rPr>
      <w:rFonts w:asciiTheme="minorHAnsi" w:hAnsiTheme="minorHAnsi" w:cstheme="minorHAnsi"/>
      <w:color w:val="auto"/>
      <w:sz w:val="20"/>
      <w:szCs w:val="20"/>
    </w:rPr>
  </w:style>
  <w:style w:type="paragraph" w:styleId="Index3">
    <w:name w:val="index 3"/>
    <w:basedOn w:val="Normal"/>
    <w:next w:val="Normal"/>
    <w:autoRedefine/>
    <w:uiPriority w:val="99"/>
    <w:unhideWhenUsed/>
    <w:rsid w:val="00AD46D3"/>
    <w:pPr>
      <w:ind w:left="720" w:hanging="240"/>
    </w:pPr>
    <w:rPr>
      <w:rFonts w:asciiTheme="minorHAnsi" w:hAnsiTheme="minorHAnsi" w:cstheme="minorHAnsi"/>
      <w:color w:val="auto"/>
      <w:sz w:val="20"/>
      <w:szCs w:val="20"/>
    </w:rPr>
  </w:style>
  <w:style w:type="paragraph" w:styleId="Index4">
    <w:name w:val="index 4"/>
    <w:basedOn w:val="Normal"/>
    <w:next w:val="Normal"/>
    <w:autoRedefine/>
    <w:uiPriority w:val="99"/>
    <w:unhideWhenUsed/>
    <w:rsid w:val="00AD46D3"/>
    <w:pPr>
      <w:ind w:left="960" w:hanging="240"/>
    </w:pPr>
    <w:rPr>
      <w:rFonts w:asciiTheme="minorHAnsi" w:hAnsiTheme="minorHAnsi" w:cstheme="minorHAnsi"/>
      <w:color w:val="auto"/>
      <w:sz w:val="20"/>
      <w:szCs w:val="20"/>
    </w:rPr>
  </w:style>
  <w:style w:type="paragraph" w:styleId="Index5">
    <w:name w:val="index 5"/>
    <w:basedOn w:val="Normal"/>
    <w:next w:val="Normal"/>
    <w:autoRedefine/>
    <w:uiPriority w:val="99"/>
    <w:unhideWhenUsed/>
    <w:rsid w:val="00AD46D3"/>
    <w:pPr>
      <w:ind w:left="1200" w:hanging="240"/>
    </w:pPr>
    <w:rPr>
      <w:rFonts w:asciiTheme="minorHAnsi" w:hAnsiTheme="minorHAnsi" w:cstheme="minorHAnsi"/>
      <w:color w:val="auto"/>
      <w:sz w:val="20"/>
      <w:szCs w:val="20"/>
    </w:rPr>
  </w:style>
  <w:style w:type="paragraph" w:styleId="Index6">
    <w:name w:val="index 6"/>
    <w:basedOn w:val="Normal"/>
    <w:next w:val="Normal"/>
    <w:autoRedefine/>
    <w:uiPriority w:val="99"/>
    <w:unhideWhenUsed/>
    <w:rsid w:val="00AD46D3"/>
    <w:pPr>
      <w:ind w:left="1440" w:hanging="240"/>
    </w:pPr>
    <w:rPr>
      <w:rFonts w:asciiTheme="minorHAnsi" w:hAnsiTheme="minorHAnsi" w:cstheme="minorHAnsi"/>
      <w:color w:val="auto"/>
      <w:sz w:val="20"/>
      <w:szCs w:val="20"/>
    </w:rPr>
  </w:style>
  <w:style w:type="paragraph" w:styleId="Index7">
    <w:name w:val="index 7"/>
    <w:basedOn w:val="Normal"/>
    <w:next w:val="Normal"/>
    <w:autoRedefine/>
    <w:uiPriority w:val="99"/>
    <w:unhideWhenUsed/>
    <w:rsid w:val="00AD46D3"/>
    <w:pPr>
      <w:ind w:left="1680" w:hanging="240"/>
    </w:pPr>
    <w:rPr>
      <w:rFonts w:asciiTheme="minorHAnsi" w:hAnsiTheme="minorHAnsi" w:cstheme="minorHAnsi"/>
      <w:color w:val="auto"/>
      <w:sz w:val="20"/>
      <w:szCs w:val="20"/>
    </w:rPr>
  </w:style>
  <w:style w:type="paragraph" w:styleId="Index8">
    <w:name w:val="index 8"/>
    <w:basedOn w:val="Normal"/>
    <w:next w:val="Normal"/>
    <w:autoRedefine/>
    <w:uiPriority w:val="99"/>
    <w:unhideWhenUsed/>
    <w:rsid w:val="00AD46D3"/>
    <w:pPr>
      <w:ind w:left="1920" w:hanging="240"/>
    </w:pPr>
    <w:rPr>
      <w:rFonts w:asciiTheme="minorHAnsi" w:hAnsiTheme="minorHAnsi" w:cstheme="minorHAnsi"/>
      <w:color w:val="auto"/>
      <w:sz w:val="20"/>
      <w:szCs w:val="20"/>
    </w:rPr>
  </w:style>
  <w:style w:type="paragraph" w:styleId="Index9">
    <w:name w:val="index 9"/>
    <w:basedOn w:val="Normal"/>
    <w:next w:val="Normal"/>
    <w:autoRedefine/>
    <w:uiPriority w:val="99"/>
    <w:unhideWhenUsed/>
    <w:rsid w:val="00AD46D3"/>
    <w:pPr>
      <w:ind w:left="2160" w:hanging="240"/>
    </w:pPr>
    <w:rPr>
      <w:rFonts w:asciiTheme="minorHAnsi" w:hAnsiTheme="minorHAnsi" w:cstheme="minorHAnsi"/>
      <w:color w:val="auto"/>
      <w:sz w:val="20"/>
      <w:szCs w:val="20"/>
    </w:rPr>
  </w:style>
  <w:style w:type="paragraph" w:styleId="Indexrubrik">
    <w:name w:val="index heading"/>
    <w:basedOn w:val="Normal"/>
    <w:next w:val="Index1"/>
    <w:uiPriority w:val="99"/>
    <w:unhideWhenUsed/>
    <w:rsid w:val="00AD46D3"/>
    <w:pPr>
      <w:spacing w:before="120" w:after="120"/>
    </w:pPr>
    <w:rPr>
      <w:rFonts w:asciiTheme="minorHAnsi" w:hAnsiTheme="minorHAnsi" w:cstheme="minorHAnsi"/>
      <w:b/>
      <w:bCs/>
      <w:i/>
      <w:iCs/>
      <w:color w:val="auto"/>
      <w:sz w:val="20"/>
      <w:szCs w:val="20"/>
    </w:rPr>
  </w:style>
  <w:style w:type="character" w:customStyle="1" w:styleId="SidhuvudChar">
    <w:name w:val="Sidhuvud Char"/>
    <w:basedOn w:val="Standardstycketeckensnitt"/>
    <w:link w:val="Sidhuvud"/>
    <w:uiPriority w:val="99"/>
    <w:rsid w:val="00AD46D3"/>
    <w:rPr>
      <w:color w:val="000000" w:themeColor="text1"/>
      <w:sz w:val="22"/>
      <w:szCs w:val="24"/>
    </w:rPr>
  </w:style>
  <w:style w:type="character" w:customStyle="1" w:styleId="SidfotChar">
    <w:name w:val="Sidfot Char"/>
    <w:basedOn w:val="Standardstycketeckensnitt"/>
    <w:link w:val="Sidfot"/>
    <w:uiPriority w:val="99"/>
    <w:rsid w:val="00AD46D3"/>
    <w:rPr>
      <w:color w:val="000000" w:themeColor="text1"/>
      <w:sz w:val="22"/>
      <w:szCs w:val="24"/>
    </w:rPr>
  </w:style>
  <w:style w:type="character" w:styleId="Hyperlnk">
    <w:name w:val="Hyperlink"/>
    <w:uiPriority w:val="99"/>
    <w:rsid w:val="00AD46D3"/>
    <w:rPr>
      <w:color w:val="0000FF"/>
      <w:u w:val="single"/>
    </w:rPr>
  </w:style>
  <w:style w:type="paragraph" w:styleId="Innehll1">
    <w:name w:val="toc 1"/>
    <w:basedOn w:val="Normal"/>
    <w:next w:val="Normal"/>
    <w:uiPriority w:val="39"/>
    <w:rsid w:val="00AD46D3"/>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rPr>
  </w:style>
  <w:style w:type="paragraph" w:styleId="Innehll2">
    <w:name w:val="toc 2"/>
    <w:basedOn w:val="Innehll1"/>
    <w:next w:val="Normal"/>
    <w:uiPriority w:val="39"/>
    <w:rsid w:val="00AD46D3"/>
    <w:pPr>
      <w:tabs>
        <w:tab w:val="clear" w:pos="567"/>
        <w:tab w:val="left" w:pos="1134"/>
      </w:tabs>
      <w:spacing w:before="0"/>
      <w:ind w:left="1134"/>
    </w:pPr>
    <w:rPr>
      <w:b w:val="0"/>
      <w:color w:val="auto"/>
    </w:rPr>
  </w:style>
  <w:style w:type="paragraph" w:styleId="Innehll3">
    <w:name w:val="toc 3"/>
    <w:basedOn w:val="Innehll2"/>
    <w:next w:val="Normal"/>
    <w:uiPriority w:val="39"/>
    <w:rsid w:val="00AD46D3"/>
    <w:pPr>
      <w:tabs>
        <w:tab w:val="clear" w:pos="1134"/>
        <w:tab w:val="left" w:pos="1985"/>
      </w:tabs>
      <w:ind w:left="1985" w:hanging="851"/>
    </w:pPr>
    <w:rPr>
      <w:bCs/>
      <w:szCs w:val="22"/>
    </w:rPr>
  </w:style>
  <w:style w:type="paragraph" w:customStyle="1" w:styleId="NormalMUSA">
    <w:name w:val="Normal MUSA"/>
    <w:link w:val="NormalMUSAChar"/>
    <w:rsid w:val="00AD46D3"/>
    <w:pPr>
      <w:spacing w:before="120" w:after="120"/>
    </w:pPr>
    <w:rPr>
      <w:sz w:val="22"/>
    </w:rPr>
  </w:style>
  <w:style w:type="paragraph" w:customStyle="1" w:styleId="NormalKursivMUSA">
    <w:name w:val="Normal Kursiv MUSA"/>
    <w:basedOn w:val="NormalMUSA"/>
    <w:rsid w:val="00AD46D3"/>
    <w:rPr>
      <w:i/>
    </w:rPr>
  </w:style>
  <w:style w:type="paragraph" w:styleId="Liststycke">
    <w:name w:val="List Paragraph"/>
    <w:basedOn w:val="Normal"/>
    <w:uiPriority w:val="34"/>
    <w:qFormat/>
    <w:rsid w:val="00AD46D3"/>
    <w:pPr>
      <w:ind w:left="720"/>
      <w:contextualSpacing/>
    </w:pPr>
    <w:rPr>
      <w:color w:val="auto"/>
      <w:sz w:val="24"/>
      <w:szCs w:val="20"/>
    </w:rPr>
  </w:style>
  <w:style w:type="paragraph" w:styleId="Brdtext">
    <w:name w:val="Body Text"/>
    <w:basedOn w:val="Normal"/>
    <w:rsid w:val="00AD46D3"/>
    <w:rPr>
      <w:color w:val="auto"/>
      <w:spacing w:val="40"/>
      <w:sz w:val="28"/>
      <w:szCs w:val="20"/>
    </w:rPr>
  </w:style>
  <w:style w:type="character" w:customStyle="1" w:styleId="BrdtextChar1">
    <w:name w:val="Brödtext Char1"/>
    <w:basedOn w:val="Standardstycketeckensnitt"/>
    <w:rsid w:val="00AD46D3"/>
    <w:rPr>
      <w:color w:val="000000" w:themeColor="text1"/>
      <w:sz w:val="22"/>
      <w:szCs w:val="24"/>
    </w:rPr>
  </w:style>
  <w:style w:type="paragraph" w:customStyle="1" w:styleId="CellMallMUSA">
    <w:name w:val="Cell Mall_MUSA"/>
    <w:basedOn w:val="Normal"/>
    <w:rsid w:val="00AD46D3"/>
    <w:pPr>
      <w:keepLines/>
      <w:spacing w:before="60" w:after="60"/>
    </w:pPr>
    <w:rPr>
      <w:rFonts w:ascii="Arial" w:hAnsi="Arial"/>
      <w:color w:val="auto"/>
      <w:sz w:val="20"/>
      <w:szCs w:val="20"/>
    </w:rPr>
  </w:style>
  <w:style w:type="paragraph" w:customStyle="1" w:styleId="TabellrubrikMallMUSA">
    <w:name w:val="Tabellrubrik Mall_MUSA"/>
    <w:basedOn w:val="Normal"/>
    <w:rsid w:val="00AD46D3"/>
    <w:pPr>
      <w:spacing w:before="60" w:after="60"/>
    </w:pPr>
    <w:rPr>
      <w:rFonts w:ascii="Arial Fet" w:hAnsi="Arial Fet"/>
      <w:b/>
      <w:color w:val="FFFFFF"/>
      <w:sz w:val="20"/>
      <w:szCs w:val="20"/>
    </w:rPr>
  </w:style>
  <w:style w:type="character" w:styleId="Kommentarsreferens">
    <w:name w:val="annotation reference"/>
    <w:basedOn w:val="Standardstycketeckensnitt"/>
    <w:uiPriority w:val="99"/>
    <w:unhideWhenUsed/>
    <w:rsid w:val="00AD46D3"/>
    <w:rPr>
      <w:sz w:val="16"/>
      <w:szCs w:val="16"/>
    </w:rPr>
  </w:style>
  <w:style w:type="paragraph" w:styleId="Kommentarer">
    <w:name w:val="annotation text"/>
    <w:basedOn w:val="Normal"/>
    <w:link w:val="KommentarerChar"/>
    <w:uiPriority w:val="99"/>
    <w:unhideWhenUsed/>
    <w:rsid w:val="00AD46D3"/>
    <w:rPr>
      <w:color w:val="auto"/>
      <w:sz w:val="20"/>
      <w:szCs w:val="20"/>
    </w:rPr>
  </w:style>
  <w:style w:type="character" w:customStyle="1" w:styleId="KommentarerChar">
    <w:name w:val="Kommentarer Char"/>
    <w:basedOn w:val="Standardstycketeckensnitt"/>
    <w:link w:val="Kommentarer"/>
    <w:uiPriority w:val="99"/>
    <w:rsid w:val="00AD46D3"/>
  </w:style>
  <w:style w:type="paragraph" w:styleId="Kommentarsmne">
    <w:name w:val="annotation subject"/>
    <w:basedOn w:val="Kommentarer"/>
    <w:next w:val="Kommentarer"/>
    <w:link w:val="KommentarsmneChar"/>
    <w:uiPriority w:val="99"/>
    <w:unhideWhenUsed/>
    <w:rsid w:val="00AD46D3"/>
    <w:rPr>
      <w:b/>
      <w:bCs/>
    </w:rPr>
  </w:style>
  <w:style w:type="character" w:customStyle="1" w:styleId="KommentarsmneChar">
    <w:name w:val="Kommentarsämne Char"/>
    <w:basedOn w:val="KommentarerChar"/>
    <w:link w:val="Kommentarsmne"/>
    <w:uiPriority w:val="99"/>
    <w:rsid w:val="00AD46D3"/>
    <w:rPr>
      <w:b/>
      <w:bCs/>
    </w:rPr>
  </w:style>
  <w:style w:type="character" w:customStyle="1" w:styleId="NormalMUSAChar">
    <w:name w:val="Normal MUSA Char"/>
    <w:link w:val="NormalMUSA"/>
    <w:rsid w:val="00AD46D3"/>
    <w:rPr>
      <w:sz w:val="22"/>
    </w:rPr>
  </w:style>
  <w:style w:type="paragraph" w:customStyle="1" w:styleId="Rubrik1MUSA">
    <w:name w:val="Rubrik 1 MUSA"/>
    <w:basedOn w:val="NormalMUSA"/>
    <w:next w:val="NormalMUSA"/>
    <w:rsid w:val="00AD46D3"/>
    <w:pPr>
      <w:keepNext/>
      <w:numPr>
        <w:numId w:val="20"/>
      </w:numPr>
      <w:tabs>
        <w:tab w:val="clear" w:pos="907"/>
        <w:tab w:val="num" w:pos="360"/>
      </w:tabs>
      <w:spacing w:before="240" w:after="240"/>
      <w:ind w:left="0" w:firstLine="0"/>
      <w:outlineLvl w:val="0"/>
    </w:pPr>
    <w:rPr>
      <w:rFonts w:ascii="Arial Fet" w:hAnsi="Arial Fet"/>
      <w:b/>
      <w:kern w:val="32"/>
      <w:sz w:val="32"/>
    </w:rPr>
  </w:style>
  <w:style w:type="paragraph" w:customStyle="1" w:styleId="Rubrik2MUSA">
    <w:name w:val="Rubrik 2 MUSA"/>
    <w:basedOn w:val="NormalMUSA"/>
    <w:next w:val="NormalMUSA"/>
    <w:rsid w:val="00AD46D3"/>
    <w:pPr>
      <w:keepNext/>
      <w:numPr>
        <w:ilvl w:val="1"/>
        <w:numId w:val="20"/>
      </w:numPr>
      <w:tabs>
        <w:tab w:val="clear" w:pos="907"/>
        <w:tab w:val="num" w:pos="360"/>
      </w:tabs>
      <w:spacing w:before="240"/>
      <w:ind w:left="0" w:firstLine="0"/>
      <w:outlineLvl w:val="1"/>
    </w:pPr>
    <w:rPr>
      <w:rFonts w:ascii="Arial Fet" w:hAnsi="Arial Fet"/>
      <w:b/>
      <w:sz w:val="28"/>
    </w:rPr>
  </w:style>
  <w:style w:type="paragraph" w:customStyle="1" w:styleId="Rubrik3MUSA">
    <w:name w:val="Rubrik 3 MUSA"/>
    <w:basedOn w:val="NormalMUSA"/>
    <w:next w:val="NormalMUSA"/>
    <w:rsid w:val="00AD46D3"/>
    <w:pPr>
      <w:keepNext/>
      <w:numPr>
        <w:ilvl w:val="2"/>
        <w:numId w:val="20"/>
      </w:numPr>
      <w:tabs>
        <w:tab w:val="clear" w:pos="907"/>
        <w:tab w:val="num" w:pos="360"/>
      </w:tabs>
      <w:spacing w:before="240" w:after="60"/>
      <w:ind w:left="0" w:firstLine="0"/>
      <w:outlineLvl w:val="2"/>
    </w:pPr>
    <w:rPr>
      <w:rFonts w:ascii="Arial" w:hAnsi="Arial"/>
      <w:sz w:val="24"/>
    </w:rPr>
  </w:style>
  <w:style w:type="paragraph" w:customStyle="1" w:styleId="Rubrik4MUSA">
    <w:name w:val="Rubrik 4 MUSA"/>
    <w:basedOn w:val="NormalMUSA"/>
    <w:next w:val="NormalMUSA"/>
    <w:rsid w:val="00AD46D3"/>
    <w:pPr>
      <w:keepNext/>
      <w:numPr>
        <w:ilvl w:val="3"/>
        <w:numId w:val="20"/>
      </w:numPr>
      <w:tabs>
        <w:tab w:val="clear" w:pos="907"/>
        <w:tab w:val="num" w:pos="360"/>
      </w:tabs>
      <w:ind w:left="0" w:firstLine="0"/>
      <w:outlineLvl w:val="3"/>
    </w:pPr>
    <w:rPr>
      <w:rFonts w:ascii="Arial" w:hAnsi="Arial"/>
      <w:i/>
    </w:rPr>
  </w:style>
  <w:style w:type="paragraph" w:styleId="Normalwebb">
    <w:name w:val="Normal (Web)"/>
    <w:basedOn w:val="Normal"/>
    <w:uiPriority w:val="99"/>
    <w:unhideWhenUsed/>
    <w:rsid w:val="00AD46D3"/>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069001fa-64dd-46f9-9ef2-bff96ad6bc7e"/>
    <ds:schemaRef ds:uri="http://schemas.microsoft.com/office/2006/metadata/properties"/>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4D30B503-A802-4F63-9CB7-665F605D8D05}"/>
</file>

<file path=customXml/itemProps7.xml><?xml version="1.0" encoding="utf-8"?>
<ds:datastoreItem xmlns:ds="http://schemas.openxmlformats.org/officeDocument/2006/customXml" ds:itemID="{7645F951-C25E-4639-9A9A-53802326B560}"/>
</file>

<file path=docProps/app.xml><?xml version="1.0" encoding="utf-8"?>
<Properties xmlns="http://schemas.openxmlformats.org/officeDocument/2006/extended-properties" xmlns:vt="http://schemas.openxmlformats.org/officeDocument/2006/docPropsVTypes">
  <Template>Beslut</Template>
  <TotalTime>32</TotalTime>
  <Pages>17</Pages>
  <Words>2872</Words>
  <Characters>20812</Characters>
  <Application>Microsoft Office Word</Application>
  <DocSecurity>0</DocSecurity>
  <Lines>173</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att klargöra förutsättningar och underlag för kravdefinitionen</dc:title>
  <dc:creator>Fenger-Krog, Christian CHFEN</dc:creator>
  <cp:lastModifiedBy>Fenger-Krog, Christian CHFEN</cp:lastModifiedBy>
  <cp:revision>8</cp:revision>
  <cp:lastPrinted>2011-04-06T13:59:00Z</cp:lastPrinted>
  <dcterms:created xsi:type="dcterms:W3CDTF">2017-03-03T08:24:00Z</dcterms:created>
  <dcterms:modified xsi:type="dcterms:W3CDTF">2017-03-03T12:13:00Z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