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99" w:rsidRDefault="00182D99" w:rsidP="00182D99">
      <w:pPr>
        <w:tabs>
          <w:tab w:val="left" w:pos="1816"/>
        </w:tabs>
        <w:rPr>
          <w:rFonts w:ascii="Arial" w:hAnsi="Arial" w:cs="Arial"/>
          <w:color w:val="000000"/>
          <w:sz w:val="32"/>
          <w:szCs w:val="32"/>
        </w:rPr>
      </w:pPr>
      <w:bookmarkStart w:id="0" w:name="title"/>
    </w:p>
    <w:p w:rsidR="00182D99" w:rsidRDefault="00182D99" w:rsidP="00182D99">
      <w:pPr>
        <w:tabs>
          <w:tab w:val="left" w:pos="1816"/>
        </w:tabs>
        <w:rPr>
          <w:rFonts w:ascii="Arial" w:hAnsi="Arial" w:cs="Arial"/>
          <w:color w:val="000000"/>
          <w:sz w:val="32"/>
          <w:szCs w:val="32"/>
        </w:rPr>
      </w:pPr>
    </w:p>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Default="00182D99" w:rsidP="00182D99"/>
    <w:p w:rsidR="00182D99" w:rsidRPr="00650427" w:rsidRDefault="00182D99" w:rsidP="00182D99">
      <w:pPr>
        <w:jc w:val="right"/>
        <w:rPr>
          <w:rFonts w:ascii="Arial" w:hAnsi="Arial" w:cs="Arial"/>
          <w:color w:val="000000"/>
          <w:sz w:val="32"/>
        </w:rPr>
      </w:pPr>
      <w:r w:rsidRPr="00650427">
        <w:rPr>
          <w:b/>
          <w:sz w:val="96"/>
          <w:szCs w:val="96"/>
        </w:rPr>
        <w:t>___________________</w:t>
      </w:r>
      <w:r w:rsidRPr="00D966FD">
        <w:rPr>
          <w:rFonts w:ascii="Arial" w:eastAsia="Calibri" w:hAnsi="Arial" w:cs="Arial"/>
          <w:b/>
          <w:i/>
          <w:caps/>
          <w:color w:val="548DD4"/>
          <w:sz w:val="40"/>
          <w:szCs w:val="20"/>
          <w:lang w:eastAsia="en-US"/>
        </w:rPr>
        <w:t>Materielsystem/Projekt</w:t>
      </w:r>
      <w:r w:rsidRPr="0020785F">
        <w:rPr>
          <w:rFonts w:ascii="Arial" w:hAnsi="Arial" w:cs="Arial"/>
        </w:rPr>
        <w:t xml:space="preserve"> </w:t>
      </w:r>
      <w:r w:rsidRPr="0020785F">
        <w:rPr>
          <w:rFonts w:ascii="Arial" w:hAnsi="Arial" w:cs="Arial"/>
        </w:rPr>
        <w:br/>
      </w:r>
      <w:r w:rsidRPr="00650427">
        <w:rPr>
          <w:rFonts w:ascii="Arial" w:eastAsia="Calibri" w:hAnsi="Arial" w:cs="Arial"/>
          <w:caps/>
          <w:sz w:val="40"/>
          <w:szCs w:val="20"/>
          <w:lang w:eastAsia="en-US"/>
        </w:rPr>
        <w:t>Gransknin</w:t>
      </w:r>
      <w:r>
        <w:rPr>
          <w:rFonts w:ascii="Arial" w:eastAsia="Calibri" w:hAnsi="Arial" w:cs="Arial"/>
          <w:caps/>
          <w:sz w:val="40"/>
          <w:szCs w:val="20"/>
          <w:lang w:eastAsia="en-US"/>
        </w:rPr>
        <w:t>g</w:t>
      </w:r>
      <w:r w:rsidRPr="00650427">
        <w:rPr>
          <w:rFonts w:ascii="Arial" w:eastAsia="Calibri" w:hAnsi="Arial" w:cs="Arial"/>
          <w:caps/>
          <w:sz w:val="40"/>
          <w:szCs w:val="20"/>
          <w:lang w:eastAsia="en-US"/>
        </w:rPr>
        <w:t>splan</w:t>
      </w:r>
    </w:p>
    <w:p w:rsidR="00182D99" w:rsidRPr="0020785F" w:rsidRDefault="00182D99" w:rsidP="00182D99">
      <w:pPr>
        <w:jc w:val="right"/>
        <w:rPr>
          <w:rFonts w:ascii="Arial" w:hAnsi="Arial" w:cs="Arial"/>
          <w:b/>
          <w:sz w:val="32"/>
        </w:rPr>
      </w:pPr>
      <w:r w:rsidRPr="0020785F">
        <w:rPr>
          <w:rFonts w:ascii="Arial" w:hAnsi="Arial" w:cs="Arial"/>
          <w:b/>
        </w:rPr>
        <w:t xml:space="preserve"> </w:t>
      </w:r>
    </w:p>
    <w:p w:rsidR="00182D99" w:rsidRPr="003845EA" w:rsidRDefault="00182D99" w:rsidP="003845EA">
      <w:pPr>
        <w:spacing w:after="120"/>
        <w:rPr>
          <w:i/>
          <w:color w:val="548DD4"/>
          <w:sz w:val="32"/>
          <w:szCs w:val="32"/>
        </w:rPr>
      </w:pPr>
      <w:r>
        <w:br w:type="page"/>
      </w:r>
      <w:r w:rsidRPr="003845EA">
        <w:rPr>
          <w:i/>
          <w:color w:val="548DD4"/>
          <w:sz w:val="32"/>
          <w:szCs w:val="32"/>
        </w:rPr>
        <w:lastRenderedPageBreak/>
        <w:t xml:space="preserve">Mall </w:t>
      </w:r>
      <w:bookmarkEnd w:id="0"/>
      <w:r w:rsidRPr="003845EA">
        <w:rPr>
          <w:i/>
          <w:color w:val="548DD4"/>
          <w:sz w:val="32"/>
          <w:szCs w:val="32"/>
        </w:rPr>
        <w:t xml:space="preserve">för Oberoende granskning: Granskningsplan </w:t>
      </w:r>
    </w:p>
    <w:p w:rsidR="00561756" w:rsidRPr="003845EA" w:rsidRDefault="00561756" w:rsidP="003845EA">
      <w:pPr>
        <w:spacing w:after="120"/>
        <w:rPr>
          <w:i/>
          <w:color w:val="548DD4"/>
        </w:rPr>
      </w:pPr>
    </w:p>
    <w:p w:rsidR="00182D99" w:rsidRPr="003845EA" w:rsidRDefault="00182D99" w:rsidP="00182D99">
      <w:pPr>
        <w:spacing w:after="120"/>
        <w:rPr>
          <w:i/>
          <w:color w:val="548DD4"/>
        </w:rPr>
      </w:pPr>
      <w:r w:rsidRPr="003845EA">
        <w:rPr>
          <w:i/>
          <w:color w:val="548DD4"/>
        </w:rPr>
        <w:t>Huvudsyftet med granskningsplanen är at</w:t>
      </w:r>
      <w:bookmarkStart w:id="1" w:name="Start"/>
      <w:bookmarkEnd w:id="1"/>
      <w:r w:rsidRPr="003845EA">
        <w:rPr>
          <w:i/>
          <w:color w:val="548DD4"/>
        </w:rPr>
        <w:t xml:space="preserve">t specificera hur granskningsuppdrag, såsom detta definierats i tidigare uppdragsplan, ska realiseras i form av utvärderingsaktiviteter, organisation, dokumentation, tidplan etc.  </w:t>
      </w:r>
    </w:p>
    <w:p w:rsidR="00182D99" w:rsidRPr="00D966FD" w:rsidRDefault="00182D99" w:rsidP="00182D99">
      <w:pPr>
        <w:spacing w:after="120"/>
        <w:rPr>
          <w:i/>
          <w:color w:val="548DD4"/>
        </w:rPr>
      </w:pPr>
      <w:r w:rsidRPr="00D966FD">
        <w:rPr>
          <w:i/>
          <w:color w:val="548DD4"/>
        </w:rPr>
        <w:t>Blå text utgör instruktion och bör tas bort när eget dokument skapas.</w:t>
      </w:r>
    </w:p>
    <w:p w:rsidR="00182D99" w:rsidRPr="00DA7BE7" w:rsidRDefault="00182D99" w:rsidP="003845EA">
      <w:pPr>
        <w:spacing w:after="120"/>
        <w:rPr>
          <w:i/>
          <w:color w:val="548DD4"/>
        </w:rPr>
      </w:pPr>
      <w:r w:rsidRPr="003845EA">
        <w:rPr>
          <w:i/>
          <w:color w:val="548DD4"/>
        </w:rPr>
        <w:t>Information i denna mall syftar i att utgöra ett stöd för eget resonemang. Utformningen är vägledande, inte styrande, och innehåll kan ändras vid behov. Med hänsyn till exempelvis granskningens omfattning, sekretess etc. kan således rubriker läggas till och tas bort, tillvägagångssätt modifieras etc. Detta under förutsättning att ISD-metodik för oberoende granskning [] fortfarande åtföljs, vilken omfattar ISD-processens senare del avseende produktion/leverans och utvärdering av en produkts eller ett systems informationssäkerhet med hänsyn till given kravbild. Tillämpning av aktuell mall förutsätter inblick i denna metodik</w:t>
      </w:r>
      <w:r>
        <w:t xml:space="preserve"> </w:t>
      </w:r>
      <w:r>
        <w:br w:type="page"/>
      </w:r>
    </w:p>
    <w:p w:rsidR="00182D99" w:rsidRPr="00D966FD" w:rsidRDefault="00182D99" w:rsidP="00182D99">
      <w:pPr>
        <w:rPr>
          <w:rFonts w:ascii="Arial" w:hAnsi="Arial" w:cs="Arial"/>
          <w:color w:val="000000"/>
          <w:sz w:val="32"/>
        </w:rPr>
      </w:pPr>
      <w:r w:rsidRPr="00112487">
        <w:rPr>
          <w:rFonts w:ascii="Arial" w:hAnsi="Arial" w:cs="Arial"/>
          <w:color w:val="000000"/>
          <w:sz w:val="32"/>
        </w:rPr>
        <w:lastRenderedPageBreak/>
        <w:t>INNEHÅLL</w:t>
      </w:r>
      <w:r>
        <w:rPr>
          <w:rFonts w:ascii="Arial" w:hAnsi="Arial" w:cs="Arial"/>
          <w:color w:val="000000"/>
          <w:sz w:val="32"/>
        </w:rPr>
        <w:br/>
      </w:r>
    </w:p>
    <w:bookmarkStart w:id="2" w:name="_GoBack"/>
    <w:bookmarkEnd w:id="2"/>
    <w:p w:rsidR="005B535D" w:rsidRDefault="00182D99">
      <w:pPr>
        <w:pStyle w:val="Innehll1"/>
        <w:tabs>
          <w:tab w:val="left" w:pos="480"/>
          <w:tab w:val="right" w:leader="dot" w:pos="91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6308564" w:history="1">
        <w:r w:rsidR="005B535D" w:rsidRPr="007972CB">
          <w:rPr>
            <w:rStyle w:val="Hyperlnk"/>
            <w:noProof/>
          </w:rPr>
          <w:t>1</w:t>
        </w:r>
        <w:r w:rsidR="005B535D">
          <w:rPr>
            <w:rFonts w:asciiTheme="minorHAnsi" w:eastAsiaTheme="minorEastAsia" w:hAnsiTheme="minorHAnsi" w:cstheme="minorBidi"/>
            <w:noProof/>
            <w:sz w:val="22"/>
            <w:szCs w:val="22"/>
          </w:rPr>
          <w:tab/>
        </w:r>
        <w:r w:rsidR="005B535D" w:rsidRPr="007972CB">
          <w:rPr>
            <w:rStyle w:val="Hyperlnk"/>
            <w:noProof/>
          </w:rPr>
          <w:t>Inledning</w:t>
        </w:r>
        <w:r w:rsidR="005B535D">
          <w:rPr>
            <w:noProof/>
            <w:webHidden/>
          </w:rPr>
          <w:tab/>
        </w:r>
        <w:r w:rsidR="005B535D">
          <w:rPr>
            <w:noProof/>
            <w:webHidden/>
          </w:rPr>
          <w:fldChar w:fldCharType="begin"/>
        </w:r>
        <w:r w:rsidR="005B535D">
          <w:rPr>
            <w:noProof/>
            <w:webHidden/>
          </w:rPr>
          <w:instrText xml:space="preserve"> PAGEREF _Toc476308564 \h </w:instrText>
        </w:r>
        <w:r w:rsidR="005B535D">
          <w:rPr>
            <w:noProof/>
            <w:webHidden/>
          </w:rPr>
        </w:r>
        <w:r w:rsidR="005B535D">
          <w:rPr>
            <w:noProof/>
            <w:webHidden/>
          </w:rPr>
          <w:fldChar w:fldCharType="separate"/>
        </w:r>
        <w:r w:rsidR="005B535D">
          <w:rPr>
            <w:noProof/>
            <w:webHidden/>
          </w:rPr>
          <w:t>5</w:t>
        </w:r>
        <w:r w:rsidR="005B535D">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5" w:history="1">
        <w:r w:rsidRPr="007972CB">
          <w:rPr>
            <w:rStyle w:val="Hyperlnk"/>
            <w:noProof/>
          </w:rPr>
          <w:t>1.1</w:t>
        </w:r>
        <w:r>
          <w:rPr>
            <w:rFonts w:asciiTheme="minorHAnsi" w:eastAsiaTheme="minorEastAsia" w:hAnsiTheme="minorHAnsi" w:cstheme="minorBidi"/>
            <w:noProof/>
            <w:sz w:val="22"/>
            <w:szCs w:val="22"/>
          </w:rPr>
          <w:tab/>
        </w:r>
        <w:r w:rsidRPr="007972CB">
          <w:rPr>
            <w:rStyle w:val="Hyperlnk"/>
            <w:noProof/>
          </w:rPr>
          <w:t>Bakgrund</w:t>
        </w:r>
        <w:r>
          <w:rPr>
            <w:noProof/>
            <w:webHidden/>
          </w:rPr>
          <w:tab/>
        </w:r>
        <w:r>
          <w:rPr>
            <w:noProof/>
            <w:webHidden/>
          </w:rPr>
          <w:fldChar w:fldCharType="begin"/>
        </w:r>
        <w:r>
          <w:rPr>
            <w:noProof/>
            <w:webHidden/>
          </w:rPr>
          <w:instrText xml:space="preserve"> PAGEREF _Toc476308565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6" w:history="1">
        <w:r w:rsidRPr="007972CB">
          <w:rPr>
            <w:rStyle w:val="Hyperlnk"/>
            <w:noProof/>
          </w:rPr>
          <w:t>1.2</w:t>
        </w:r>
        <w:r>
          <w:rPr>
            <w:rFonts w:asciiTheme="minorHAnsi" w:eastAsiaTheme="minorEastAsia" w:hAnsiTheme="minorHAnsi" w:cstheme="minorBidi"/>
            <w:noProof/>
            <w:sz w:val="22"/>
            <w:szCs w:val="22"/>
          </w:rPr>
          <w:tab/>
        </w:r>
        <w:r w:rsidRPr="007972CB">
          <w:rPr>
            <w:rStyle w:val="Hyperlnk"/>
            <w:noProof/>
          </w:rPr>
          <w:t>Syfte</w:t>
        </w:r>
        <w:r>
          <w:rPr>
            <w:noProof/>
            <w:webHidden/>
          </w:rPr>
          <w:tab/>
        </w:r>
        <w:r>
          <w:rPr>
            <w:noProof/>
            <w:webHidden/>
          </w:rPr>
          <w:fldChar w:fldCharType="begin"/>
        </w:r>
        <w:r>
          <w:rPr>
            <w:noProof/>
            <w:webHidden/>
          </w:rPr>
          <w:instrText xml:space="preserve"> PAGEREF _Toc476308566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7" w:history="1">
        <w:r w:rsidRPr="007972CB">
          <w:rPr>
            <w:rStyle w:val="Hyperlnk"/>
            <w:noProof/>
          </w:rPr>
          <w:t>1.3</w:t>
        </w:r>
        <w:r>
          <w:rPr>
            <w:rFonts w:asciiTheme="minorHAnsi" w:eastAsiaTheme="minorEastAsia" w:hAnsiTheme="minorHAnsi" w:cstheme="minorBidi"/>
            <w:noProof/>
            <w:sz w:val="22"/>
            <w:szCs w:val="22"/>
          </w:rPr>
          <w:tab/>
        </w:r>
        <w:r w:rsidRPr="007972CB">
          <w:rPr>
            <w:rStyle w:val="Hyperlnk"/>
            <w:noProof/>
          </w:rPr>
          <w:t>Förutsättningar</w:t>
        </w:r>
        <w:r>
          <w:rPr>
            <w:noProof/>
            <w:webHidden/>
          </w:rPr>
          <w:tab/>
        </w:r>
        <w:r>
          <w:rPr>
            <w:noProof/>
            <w:webHidden/>
          </w:rPr>
          <w:fldChar w:fldCharType="begin"/>
        </w:r>
        <w:r>
          <w:rPr>
            <w:noProof/>
            <w:webHidden/>
          </w:rPr>
          <w:instrText xml:space="preserve"> PAGEREF _Toc476308567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68" w:history="1">
        <w:r w:rsidRPr="007972CB">
          <w:rPr>
            <w:rStyle w:val="Hyperlnk"/>
            <w:noProof/>
          </w:rPr>
          <w:t>1.4</w:t>
        </w:r>
        <w:r>
          <w:rPr>
            <w:rFonts w:asciiTheme="minorHAnsi" w:eastAsiaTheme="minorEastAsia" w:hAnsiTheme="minorHAnsi" w:cstheme="minorBidi"/>
            <w:noProof/>
            <w:sz w:val="22"/>
            <w:szCs w:val="22"/>
          </w:rPr>
          <w:tab/>
        </w:r>
        <w:r w:rsidRPr="007972CB">
          <w:rPr>
            <w:rStyle w:val="Hyperlnk"/>
            <w:noProof/>
          </w:rPr>
          <w:t>Omfattning</w:t>
        </w:r>
        <w:r>
          <w:rPr>
            <w:noProof/>
            <w:webHidden/>
          </w:rPr>
          <w:tab/>
        </w:r>
        <w:r>
          <w:rPr>
            <w:noProof/>
            <w:webHidden/>
          </w:rPr>
          <w:fldChar w:fldCharType="begin"/>
        </w:r>
        <w:r>
          <w:rPr>
            <w:noProof/>
            <w:webHidden/>
          </w:rPr>
          <w:instrText xml:space="preserve"> PAGEREF _Toc476308568 \h </w:instrText>
        </w:r>
        <w:r>
          <w:rPr>
            <w:noProof/>
            <w:webHidden/>
          </w:rPr>
        </w:r>
        <w:r>
          <w:rPr>
            <w:noProof/>
            <w:webHidden/>
          </w:rPr>
          <w:fldChar w:fldCharType="separate"/>
        </w:r>
        <w:r>
          <w:rPr>
            <w:noProof/>
            <w:webHidden/>
          </w:rPr>
          <w:t>5</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69" w:history="1">
        <w:r w:rsidRPr="007972CB">
          <w:rPr>
            <w:rStyle w:val="Hyperlnk"/>
            <w:noProof/>
          </w:rPr>
          <w:t>2</w:t>
        </w:r>
        <w:r>
          <w:rPr>
            <w:rFonts w:asciiTheme="minorHAnsi" w:eastAsiaTheme="minorEastAsia" w:hAnsiTheme="minorHAnsi" w:cstheme="minorBidi"/>
            <w:noProof/>
            <w:sz w:val="22"/>
            <w:szCs w:val="22"/>
          </w:rPr>
          <w:tab/>
        </w:r>
        <w:r w:rsidRPr="007972CB">
          <w:rPr>
            <w:rStyle w:val="Hyperlnk"/>
            <w:noProof/>
          </w:rPr>
          <w:t>Basfakta</w:t>
        </w:r>
        <w:r>
          <w:rPr>
            <w:noProof/>
            <w:webHidden/>
          </w:rPr>
          <w:tab/>
        </w:r>
        <w:r>
          <w:rPr>
            <w:noProof/>
            <w:webHidden/>
          </w:rPr>
          <w:fldChar w:fldCharType="begin"/>
        </w:r>
        <w:r>
          <w:rPr>
            <w:noProof/>
            <w:webHidden/>
          </w:rPr>
          <w:instrText xml:space="preserve"> PAGEREF _Toc476308569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0" w:history="1">
        <w:r w:rsidRPr="007972CB">
          <w:rPr>
            <w:rStyle w:val="Hyperlnk"/>
            <w:noProof/>
          </w:rPr>
          <w:t>2.1</w:t>
        </w:r>
        <w:r>
          <w:rPr>
            <w:rFonts w:asciiTheme="minorHAnsi" w:eastAsiaTheme="minorEastAsia" w:hAnsiTheme="minorHAnsi" w:cstheme="minorBidi"/>
            <w:noProof/>
            <w:sz w:val="22"/>
            <w:szCs w:val="22"/>
          </w:rPr>
          <w:tab/>
        </w:r>
        <w:r w:rsidRPr="007972CB">
          <w:rPr>
            <w:rStyle w:val="Hyperlnk"/>
            <w:noProof/>
          </w:rPr>
          <w:t>Giltighet</w:t>
        </w:r>
        <w:r>
          <w:rPr>
            <w:noProof/>
            <w:webHidden/>
          </w:rPr>
          <w:tab/>
        </w:r>
        <w:r>
          <w:rPr>
            <w:noProof/>
            <w:webHidden/>
          </w:rPr>
          <w:fldChar w:fldCharType="begin"/>
        </w:r>
        <w:r>
          <w:rPr>
            <w:noProof/>
            <w:webHidden/>
          </w:rPr>
          <w:instrText xml:space="preserve"> PAGEREF _Toc476308570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1" w:history="1">
        <w:r w:rsidRPr="007972CB">
          <w:rPr>
            <w:rStyle w:val="Hyperlnk"/>
            <w:noProof/>
          </w:rPr>
          <w:t>2.2</w:t>
        </w:r>
        <w:r>
          <w:rPr>
            <w:rFonts w:asciiTheme="minorHAnsi" w:eastAsiaTheme="minorEastAsia" w:hAnsiTheme="minorHAnsi" w:cstheme="minorBidi"/>
            <w:noProof/>
            <w:sz w:val="22"/>
            <w:szCs w:val="22"/>
          </w:rPr>
          <w:tab/>
        </w:r>
        <w:r w:rsidRPr="007972CB">
          <w:rPr>
            <w:rStyle w:val="Hyperlnk"/>
            <w:noProof/>
          </w:rPr>
          <w:t>Informationssäkerhetsklass</w:t>
        </w:r>
        <w:r>
          <w:rPr>
            <w:noProof/>
            <w:webHidden/>
          </w:rPr>
          <w:tab/>
        </w:r>
        <w:r>
          <w:rPr>
            <w:noProof/>
            <w:webHidden/>
          </w:rPr>
          <w:fldChar w:fldCharType="begin"/>
        </w:r>
        <w:r>
          <w:rPr>
            <w:noProof/>
            <w:webHidden/>
          </w:rPr>
          <w:instrText xml:space="preserve"> PAGEREF _Toc476308571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2" w:history="1">
        <w:r w:rsidRPr="007972CB">
          <w:rPr>
            <w:rStyle w:val="Hyperlnk"/>
            <w:noProof/>
          </w:rPr>
          <w:t>2.3</w:t>
        </w:r>
        <w:r>
          <w:rPr>
            <w:rFonts w:asciiTheme="minorHAnsi" w:eastAsiaTheme="minorEastAsia" w:hAnsiTheme="minorHAnsi" w:cstheme="minorBidi"/>
            <w:noProof/>
            <w:sz w:val="22"/>
            <w:szCs w:val="22"/>
          </w:rPr>
          <w:tab/>
        </w:r>
        <w:r w:rsidRPr="007972CB">
          <w:rPr>
            <w:rStyle w:val="Hyperlnk"/>
            <w:noProof/>
          </w:rPr>
          <w:t>Revisionshistorik</w:t>
        </w:r>
        <w:r>
          <w:rPr>
            <w:noProof/>
            <w:webHidden/>
          </w:rPr>
          <w:tab/>
        </w:r>
        <w:r>
          <w:rPr>
            <w:noProof/>
            <w:webHidden/>
          </w:rPr>
          <w:fldChar w:fldCharType="begin"/>
        </w:r>
        <w:r>
          <w:rPr>
            <w:noProof/>
            <w:webHidden/>
          </w:rPr>
          <w:instrText xml:space="preserve"> PAGEREF _Toc476308572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3" w:history="1">
        <w:r w:rsidRPr="007972CB">
          <w:rPr>
            <w:rStyle w:val="Hyperlnk"/>
            <w:noProof/>
          </w:rPr>
          <w:t>2.4</w:t>
        </w:r>
        <w:r>
          <w:rPr>
            <w:rFonts w:asciiTheme="minorHAnsi" w:eastAsiaTheme="minorEastAsia" w:hAnsiTheme="minorHAnsi" w:cstheme="minorBidi"/>
            <w:noProof/>
            <w:sz w:val="22"/>
            <w:szCs w:val="22"/>
          </w:rPr>
          <w:tab/>
        </w:r>
        <w:r w:rsidRPr="007972CB">
          <w:rPr>
            <w:rStyle w:val="Hyperlnk"/>
            <w:noProof/>
          </w:rPr>
          <w:t>Referenser</w:t>
        </w:r>
        <w:r>
          <w:rPr>
            <w:noProof/>
            <w:webHidden/>
          </w:rPr>
          <w:tab/>
        </w:r>
        <w:r>
          <w:rPr>
            <w:noProof/>
            <w:webHidden/>
          </w:rPr>
          <w:fldChar w:fldCharType="begin"/>
        </w:r>
        <w:r>
          <w:rPr>
            <w:noProof/>
            <w:webHidden/>
          </w:rPr>
          <w:instrText xml:space="preserve"> PAGEREF _Toc476308573 \h </w:instrText>
        </w:r>
        <w:r>
          <w:rPr>
            <w:noProof/>
            <w:webHidden/>
          </w:rPr>
        </w:r>
        <w:r>
          <w:rPr>
            <w:noProof/>
            <w:webHidden/>
          </w:rPr>
          <w:fldChar w:fldCharType="separate"/>
        </w:r>
        <w:r>
          <w:rPr>
            <w:noProof/>
            <w:webHidden/>
          </w:rPr>
          <w:t>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4" w:history="1">
        <w:r w:rsidRPr="007972CB">
          <w:rPr>
            <w:rStyle w:val="Hyperlnk"/>
            <w:noProof/>
          </w:rPr>
          <w:t>2.5</w:t>
        </w:r>
        <w:r>
          <w:rPr>
            <w:rFonts w:asciiTheme="minorHAnsi" w:eastAsiaTheme="minorEastAsia" w:hAnsiTheme="minorHAnsi" w:cstheme="minorBidi"/>
            <w:noProof/>
            <w:sz w:val="22"/>
            <w:szCs w:val="22"/>
          </w:rPr>
          <w:tab/>
        </w:r>
        <w:r w:rsidRPr="007972CB">
          <w:rPr>
            <w:rStyle w:val="Hyperlnk"/>
            <w:noProof/>
          </w:rPr>
          <w:t>Definitioner</w:t>
        </w:r>
        <w:r>
          <w:rPr>
            <w:noProof/>
            <w:webHidden/>
          </w:rPr>
          <w:tab/>
        </w:r>
        <w:r>
          <w:rPr>
            <w:noProof/>
            <w:webHidden/>
          </w:rPr>
          <w:fldChar w:fldCharType="begin"/>
        </w:r>
        <w:r>
          <w:rPr>
            <w:noProof/>
            <w:webHidden/>
          </w:rPr>
          <w:instrText xml:space="preserve"> PAGEREF _Toc476308574 \h </w:instrText>
        </w:r>
        <w:r>
          <w:rPr>
            <w:noProof/>
            <w:webHidden/>
          </w:rPr>
        </w:r>
        <w:r>
          <w:rPr>
            <w:noProof/>
            <w:webHidden/>
          </w:rPr>
          <w:fldChar w:fldCharType="separate"/>
        </w:r>
        <w:r>
          <w:rPr>
            <w:noProof/>
            <w:webHidden/>
          </w:rPr>
          <w:t>7</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75" w:history="1">
        <w:r w:rsidRPr="007972CB">
          <w:rPr>
            <w:rStyle w:val="Hyperlnk"/>
            <w:noProof/>
          </w:rPr>
          <w:t>3</w:t>
        </w:r>
        <w:r>
          <w:rPr>
            <w:rFonts w:asciiTheme="minorHAnsi" w:eastAsiaTheme="minorEastAsia" w:hAnsiTheme="minorHAnsi" w:cstheme="minorBidi"/>
            <w:noProof/>
            <w:sz w:val="22"/>
            <w:szCs w:val="22"/>
          </w:rPr>
          <w:tab/>
        </w:r>
        <w:r w:rsidRPr="007972CB">
          <w:rPr>
            <w:rStyle w:val="Hyperlnk"/>
            <w:noProof/>
          </w:rPr>
          <w:t>Granskningsobjekt</w:t>
        </w:r>
        <w:r>
          <w:rPr>
            <w:noProof/>
            <w:webHidden/>
          </w:rPr>
          <w:tab/>
        </w:r>
        <w:r>
          <w:rPr>
            <w:noProof/>
            <w:webHidden/>
          </w:rPr>
          <w:fldChar w:fldCharType="begin"/>
        </w:r>
        <w:r>
          <w:rPr>
            <w:noProof/>
            <w:webHidden/>
          </w:rPr>
          <w:instrText xml:space="preserve"> PAGEREF _Toc476308575 \h </w:instrText>
        </w:r>
        <w:r>
          <w:rPr>
            <w:noProof/>
            <w:webHidden/>
          </w:rPr>
        </w:r>
        <w:r>
          <w:rPr>
            <w:noProof/>
            <w:webHidden/>
          </w:rPr>
          <w:fldChar w:fldCharType="separate"/>
        </w:r>
        <w:r>
          <w:rPr>
            <w:noProof/>
            <w:webHidden/>
          </w:rPr>
          <w:t>8</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6" w:history="1">
        <w:r w:rsidRPr="007972CB">
          <w:rPr>
            <w:rStyle w:val="Hyperlnk"/>
            <w:noProof/>
          </w:rPr>
          <w:t>3.1</w:t>
        </w:r>
        <w:r>
          <w:rPr>
            <w:rFonts w:asciiTheme="minorHAnsi" w:eastAsiaTheme="minorEastAsia" w:hAnsiTheme="minorHAnsi" w:cstheme="minorBidi"/>
            <w:noProof/>
            <w:sz w:val="22"/>
            <w:szCs w:val="22"/>
          </w:rPr>
          <w:tab/>
        </w:r>
        <w:r w:rsidRPr="007972CB">
          <w:rPr>
            <w:rStyle w:val="Hyperlnk"/>
            <w:noProof/>
          </w:rPr>
          <w:t>Översiktlig systembeskrivning</w:t>
        </w:r>
        <w:r>
          <w:rPr>
            <w:noProof/>
            <w:webHidden/>
          </w:rPr>
          <w:tab/>
        </w:r>
        <w:r>
          <w:rPr>
            <w:noProof/>
            <w:webHidden/>
          </w:rPr>
          <w:fldChar w:fldCharType="begin"/>
        </w:r>
        <w:r>
          <w:rPr>
            <w:noProof/>
            <w:webHidden/>
          </w:rPr>
          <w:instrText xml:space="preserve"> PAGEREF _Toc476308576 \h </w:instrText>
        </w:r>
        <w:r>
          <w:rPr>
            <w:noProof/>
            <w:webHidden/>
          </w:rPr>
        </w:r>
        <w:r>
          <w:rPr>
            <w:noProof/>
            <w:webHidden/>
          </w:rPr>
          <w:fldChar w:fldCharType="separate"/>
        </w:r>
        <w:r>
          <w:rPr>
            <w:noProof/>
            <w:webHidden/>
          </w:rPr>
          <w:t>8</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7" w:history="1">
        <w:r w:rsidRPr="007972CB">
          <w:rPr>
            <w:rStyle w:val="Hyperlnk"/>
            <w:noProof/>
          </w:rPr>
          <w:t>3.2</w:t>
        </w:r>
        <w:r>
          <w:rPr>
            <w:rFonts w:asciiTheme="minorHAnsi" w:eastAsiaTheme="minorEastAsia" w:hAnsiTheme="minorHAnsi" w:cstheme="minorBidi"/>
            <w:noProof/>
            <w:sz w:val="22"/>
            <w:szCs w:val="22"/>
          </w:rPr>
          <w:tab/>
        </w:r>
        <w:r w:rsidRPr="007972CB">
          <w:rPr>
            <w:rStyle w:val="Hyperlnk"/>
            <w:noProof/>
          </w:rPr>
          <w:t>Säkerhetsuppbyggnad och granskningspåverkande systemaspekter</w:t>
        </w:r>
        <w:r>
          <w:rPr>
            <w:noProof/>
            <w:webHidden/>
          </w:rPr>
          <w:tab/>
        </w:r>
        <w:r>
          <w:rPr>
            <w:noProof/>
            <w:webHidden/>
          </w:rPr>
          <w:fldChar w:fldCharType="begin"/>
        </w:r>
        <w:r>
          <w:rPr>
            <w:noProof/>
            <w:webHidden/>
          </w:rPr>
          <w:instrText xml:space="preserve"> PAGEREF _Toc476308577 \h </w:instrText>
        </w:r>
        <w:r>
          <w:rPr>
            <w:noProof/>
            <w:webHidden/>
          </w:rPr>
        </w:r>
        <w:r>
          <w:rPr>
            <w:noProof/>
            <w:webHidden/>
          </w:rPr>
          <w:fldChar w:fldCharType="separate"/>
        </w:r>
        <w:r>
          <w:rPr>
            <w:noProof/>
            <w:webHidden/>
          </w:rPr>
          <w:t>8</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78" w:history="1">
        <w:r w:rsidRPr="007972CB">
          <w:rPr>
            <w:rStyle w:val="Hyperlnk"/>
            <w:noProof/>
          </w:rPr>
          <w:t>4</w:t>
        </w:r>
        <w:r>
          <w:rPr>
            <w:rFonts w:asciiTheme="minorHAnsi" w:eastAsiaTheme="minorEastAsia" w:hAnsiTheme="minorHAnsi" w:cstheme="minorBidi"/>
            <w:noProof/>
            <w:sz w:val="22"/>
            <w:szCs w:val="22"/>
          </w:rPr>
          <w:tab/>
        </w:r>
        <w:r w:rsidRPr="007972CB">
          <w:rPr>
            <w:rStyle w:val="Hyperlnk"/>
            <w:noProof/>
          </w:rPr>
          <w:t>Utvärderingsaktiviteter</w:t>
        </w:r>
        <w:r>
          <w:rPr>
            <w:noProof/>
            <w:webHidden/>
          </w:rPr>
          <w:tab/>
        </w:r>
        <w:r>
          <w:rPr>
            <w:noProof/>
            <w:webHidden/>
          </w:rPr>
          <w:fldChar w:fldCharType="begin"/>
        </w:r>
        <w:r>
          <w:rPr>
            <w:noProof/>
            <w:webHidden/>
          </w:rPr>
          <w:instrText xml:space="preserve"> PAGEREF _Toc476308578 \h </w:instrText>
        </w:r>
        <w:r>
          <w:rPr>
            <w:noProof/>
            <w:webHidden/>
          </w:rPr>
        </w:r>
        <w:r>
          <w:rPr>
            <w:noProof/>
            <w:webHidden/>
          </w:rPr>
          <w:fldChar w:fldCharType="separate"/>
        </w:r>
        <w:r>
          <w:rPr>
            <w:noProof/>
            <w:webHidden/>
          </w:rPr>
          <w:t>9</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79" w:history="1">
        <w:r w:rsidRPr="007972CB">
          <w:rPr>
            <w:rStyle w:val="Hyperlnk"/>
            <w:noProof/>
          </w:rPr>
          <w:t>4.1</w:t>
        </w:r>
        <w:r>
          <w:rPr>
            <w:rFonts w:asciiTheme="minorHAnsi" w:eastAsiaTheme="minorEastAsia" w:hAnsiTheme="minorHAnsi" w:cstheme="minorBidi"/>
            <w:noProof/>
            <w:sz w:val="22"/>
            <w:szCs w:val="22"/>
          </w:rPr>
          <w:tab/>
        </w:r>
        <w:r w:rsidRPr="007972CB">
          <w:rPr>
            <w:rStyle w:val="Hyperlnk"/>
            <w:noProof/>
          </w:rPr>
          <w:t>Härledning av utvärderingsaktiviteter</w:t>
        </w:r>
        <w:r>
          <w:rPr>
            <w:noProof/>
            <w:webHidden/>
          </w:rPr>
          <w:tab/>
        </w:r>
        <w:r>
          <w:rPr>
            <w:noProof/>
            <w:webHidden/>
          </w:rPr>
          <w:fldChar w:fldCharType="begin"/>
        </w:r>
        <w:r>
          <w:rPr>
            <w:noProof/>
            <w:webHidden/>
          </w:rPr>
          <w:instrText xml:space="preserve"> PAGEREF _Toc476308579 \h </w:instrText>
        </w:r>
        <w:r>
          <w:rPr>
            <w:noProof/>
            <w:webHidden/>
          </w:rPr>
        </w:r>
        <w:r>
          <w:rPr>
            <w:noProof/>
            <w:webHidden/>
          </w:rPr>
          <w:fldChar w:fldCharType="separate"/>
        </w:r>
        <w:r>
          <w:rPr>
            <w:noProof/>
            <w:webHidden/>
          </w:rPr>
          <w:t>9</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80" w:history="1">
        <w:r w:rsidRPr="007972CB">
          <w:rPr>
            <w:rStyle w:val="Hyperlnk"/>
            <w:noProof/>
          </w:rPr>
          <w:t>4.2</w:t>
        </w:r>
        <w:r>
          <w:rPr>
            <w:rFonts w:asciiTheme="minorHAnsi" w:eastAsiaTheme="minorEastAsia" w:hAnsiTheme="minorHAnsi" w:cstheme="minorBidi"/>
            <w:noProof/>
            <w:sz w:val="22"/>
            <w:szCs w:val="22"/>
          </w:rPr>
          <w:tab/>
        </w:r>
        <w:r w:rsidRPr="007972CB">
          <w:rPr>
            <w:rStyle w:val="Hyperlnk"/>
            <w:noProof/>
          </w:rPr>
          <w:t>Beskrivning av utvärderingsaktiviteter</w:t>
        </w:r>
        <w:r>
          <w:rPr>
            <w:noProof/>
            <w:webHidden/>
          </w:rPr>
          <w:tab/>
        </w:r>
        <w:r>
          <w:rPr>
            <w:noProof/>
            <w:webHidden/>
          </w:rPr>
          <w:fldChar w:fldCharType="begin"/>
        </w:r>
        <w:r>
          <w:rPr>
            <w:noProof/>
            <w:webHidden/>
          </w:rPr>
          <w:instrText xml:space="preserve"> PAGEREF _Toc476308580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1" w:history="1">
        <w:r w:rsidRPr="007972CB">
          <w:rPr>
            <w:rStyle w:val="Hyperlnk"/>
            <w:noProof/>
          </w:rPr>
          <w:t>4.2.1</w:t>
        </w:r>
        <w:r>
          <w:rPr>
            <w:rFonts w:asciiTheme="minorHAnsi" w:eastAsiaTheme="minorEastAsia" w:hAnsiTheme="minorHAnsi" w:cstheme="minorBidi"/>
            <w:noProof/>
            <w:sz w:val="22"/>
            <w:szCs w:val="22"/>
          </w:rPr>
          <w:tab/>
        </w:r>
        <w:r w:rsidRPr="007972CB">
          <w:rPr>
            <w:rStyle w:val="Hyperlnk"/>
            <w:noProof/>
          </w:rPr>
          <w:t>Utvärderingsaktivitet Vulnerability scanning</w:t>
        </w:r>
        <w:r>
          <w:rPr>
            <w:noProof/>
            <w:webHidden/>
          </w:rPr>
          <w:tab/>
        </w:r>
        <w:r>
          <w:rPr>
            <w:noProof/>
            <w:webHidden/>
          </w:rPr>
          <w:fldChar w:fldCharType="begin"/>
        </w:r>
        <w:r>
          <w:rPr>
            <w:noProof/>
            <w:webHidden/>
          </w:rPr>
          <w:instrText xml:space="preserve"> PAGEREF _Toc476308581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2" w:history="1">
        <w:r w:rsidRPr="007972CB">
          <w:rPr>
            <w:rStyle w:val="Hyperlnk"/>
            <w:noProof/>
          </w:rPr>
          <w:t>4.2.2</w:t>
        </w:r>
        <w:r>
          <w:rPr>
            <w:rFonts w:asciiTheme="minorHAnsi" w:eastAsiaTheme="minorEastAsia" w:hAnsiTheme="minorHAnsi" w:cstheme="minorBidi"/>
            <w:noProof/>
            <w:sz w:val="22"/>
            <w:szCs w:val="22"/>
          </w:rPr>
          <w:tab/>
        </w:r>
        <w:r w:rsidRPr="007972CB">
          <w:rPr>
            <w:rStyle w:val="Hyperlnk"/>
            <w:noProof/>
          </w:rPr>
          <w:t>Utvärderingsaktivitet Penetrationstest</w:t>
        </w:r>
        <w:r>
          <w:rPr>
            <w:noProof/>
            <w:webHidden/>
          </w:rPr>
          <w:tab/>
        </w:r>
        <w:r>
          <w:rPr>
            <w:noProof/>
            <w:webHidden/>
          </w:rPr>
          <w:fldChar w:fldCharType="begin"/>
        </w:r>
        <w:r>
          <w:rPr>
            <w:noProof/>
            <w:webHidden/>
          </w:rPr>
          <w:instrText xml:space="preserve"> PAGEREF _Toc476308582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3" w:history="1">
        <w:r w:rsidRPr="007972CB">
          <w:rPr>
            <w:rStyle w:val="Hyperlnk"/>
            <w:noProof/>
          </w:rPr>
          <w:t>4.2.3</w:t>
        </w:r>
        <w:r>
          <w:rPr>
            <w:rFonts w:asciiTheme="minorHAnsi" w:eastAsiaTheme="minorEastAsia" w:hAnsiTheme="minorHAnsi" w:cstheme="minorBidi"/>
            <w:noProof/>
            <w:sz w:val="22"/>
            <w:szCs w:val="22"/>
          </w:rPr>
          <w:tab/>
        </w:r>
        <w:r w:rsidRPr="007972CB">
          <w:rPr>
            <w:rStyle w:val="Hyperlnk"/>
            <w:noProof/>
          </w:rPr>
          <w:t>Utvärderingsaktivitet Dokumentanalys</w:t>
        </w:r>
        <w:r>
          <w:rPr>
            <w:noProof/>
            <w:webHidden/>
          </w:rPr>
          <w:tab/>
        </w:r>
        <w:r>
          <w:rPr>
            <w:noProof/>
            <w:webHidden/>
          </w:rPr>
          <w:fldChar w:fldCharType="begin"/>
        </w:r>
        <w:r>
          <w:rPr>
            <w:noProof/>
            <w:webHidden/>
          </w:rPr>
          <w:instrText xml:space="preserve"> PAGEREF _Toc476308583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4" w:history="1">
        <w:r w:rsidRPr="007972CB">
          <w:rPr>
            <w:rStyle w:val="Hyperlnk"/>
            <w:noProof/>
          </w:rPr>
          <w:t>4.2.4</w:t>
        </w:r>
        <w:r>
          <w:rPr>
            <w:rFonts w:asciiTheme="minorHAnsi" w:eastAsiaTheme="minorEastAsia" w:hAnsiTheme="minorHAnsi" w:cstheme="minorBidi"/>
            <w:noProof/>
            <w:sz w:val="22"/>
            <w:szCs w:val="22"/>
          </w:rPr>
          <w:tab/>
        </w:r>
        <w:r w:rsidRPr="007972CB">
          <w:rPr>
            <w:rStyle w:val="Hyperlnk"/>
            <w:noProof/>
          </w:rPr>
          <w:t>Utvärderingsaktivitet Kodgranskning</w:t>
        </w:r>
        <w:r>
          <w:rPr>
            <w:noProof/>
            <w:webHidden/>
          </w:rPr>
          <w:tab/>
        </w:r>
        <w:r>
          <w:rPr>
            <w:noProof/>
            <w:webHidden/>
          </w:rPr>
          <w:fldChar w:fldCharType="begin"/>
        </w:r>
        <w:r>
          <w:rPr>
            <w:noProof/>
            <w:webHidden/>
          </w:rPr>
          <w:instrText xml:space="preserve"> PAGEREF _Toc476308584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5" w:history="1">
        <w:r w:rsidRPr="007972CB">
          <w:rPr>
            <w:rStyle w:val="Hyperlnk"/>
            <w:noProof/>
          </w:rPr>
          <w:t>4.2.5</w:t>
        </w:r>
        <w:r>
          <w:rPr>
            <w:rFonts w:asciiTheme="minorHAnsi" w:eastAsiaTheme="minorEastAsia" w:hAnsiTheme="minorHAnsi" w:cstheme="minorBidi"/>
            <w:noProof/>
            <w:sz w:val="22"/>
            <w:szCs w:val="22"/>
          </w:rPr>
          <w:tab/>
        </w:r>
        <w:r w:rsidRPr="007972CB">
          <w:rPr>
            <w:rStyle w:val="Hyperlnk"/>
            <w:noProof/>
          </w:rPr>
          <w:t>Utvärderingsaktivitet Kryptoverifiering</w:t>
        </w:r>
        <w:r>
          <w:rPr>
            <w:noProof/>
            <w:webHidden/>
          </w:rPr>
          <w:tab/>
        </w:r>
        <w:r>
          <w:rPr>
            <w:noProof/>
            <w:webHidden/>
          </w:rPr>
          <w:fldChar w:fldCharType="begin"/>
        </w:r>
        <w:r>
          <w:rPr>
            <w:noProof/>
            <w:webHidden/>
          </w:rPr>
          <w:instrText xml:space="preserve"> PAGEREF _Toc476308585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6" w:history="1">
        <w:r w:rsidRPr="007972CB">
          <w:rPr>
            <w:rStyle w:val="Hyperlnk"/>
            <w:noProof/>
          </w:rPr>
          <w:t>4.2.6</w:t>
        </w:r>
        <w:r>
          <w:rPr>
            <w:rFonts w:asciiTheme="minorHAnsi" w:eastAsiaTheme="minorEastAsia" w:hAnsiTheme="minorHAnsi" w:cstheme="minorBidi"/>
            <w:noProof/>
            <w:sz w:val="22"/>
            <w:szCs w:val="22"/>
          </w:rPr>
          <w:tab/>
        </w:r>
        <w:r w:rsidRPr="007972CB">
          <w:rPr>
            <w:rStyle w:val="Hyperlnk"/>
            <w:noProof/>
          </w:rPr>
          <w:t>Utvärderingsaktivitet Funktionstest</w:t>
        </w:r>
        <w:r>
          <w:rPr>
            <w:noProof/>
            <w:webHidden/>
          </w:rPr>
          <w:tab/>
        </w:r>
        <w:r>
          <w:rPr>
            <w:noProof/>
            <w:webHidden/>
          </w:rPr>
          <w:fldChar w:fldCharType="begin"/>
        </w:r>
        <w:r>
          <w:rPr>
            <w:noProof/>
            <w:webHidden/>
          </w:rPr>
          <w:instrText xml:space="preserve"> PAGEREF _Toc476308586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87" w:history="1">
        <w:r w:rsidRPr="007972CB">
          <w:rPr>
            <w:rStyle w:val="Hyperlnk"/>
            <w:noProof/>
          </w:rPr>
          <w:t>4.2.7</w:t>
        </w:r>
        <w:r>
          <w:rPr>
            <w:rFonts w:asciiTheme="minorHAnsi" w:eastAsiaTheme="minorEastAsia" w:hAnsiTheme="minorHAnsi" w:cstheme="minorBidi"/>
            <w:noProof/>
            <w:sz w:val="22"/>
            <w:szCs w:val="22"/>
          </w:rPr>
          <w:tab/>
        </w:r>
        <w:r w:rsidRPr="007972CB">
          <w:rPr>
            <w:rStyle w:val="Hyperlnk"/>
            <w:noProof/>
          </w:rPr>
          <w:t>Utvärderingsaktivitet Fuzz-test</w:t>
        </w:r>
        <w:r>
          <w:rPr>
            <w:noProof/>
            <w:webHidden/>
          </w:rPr>
          <w:tab/>
        </w:r>
        <w:r>
          <w:rPr>
            <w:noProof/>
            <w:webHidden/>
          </w:rPr>
          <w:fldChar w:fldCharType="begin"/>
        </w:r>
        <w:r>
          <w:rPr>
            <w:noProof/>
            <w:webHidden/>
          </w:rPr>
          <w:instrText xml:space="preserve"> PAGEREF _Toc476308587 \h </w:instrText>
        </w:r>
        <w:r>
          <w:rPr>
            <w:noProof/>
            <w:webHidden/>
          </w:rPr>
        </w:r>
        <w:r>
          <w:rPr>
            <w:noProof/>
            <w:webHidden/>
          </w:rPr>
          <w:fldChar w:fldCharType="separate"/>
        </w:r>
        <w:r>
          <w:rPr>
            <w:noProof/>
            <w:webHidden/>
          </w:rPr>
          <w:t>11</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88" w:history="1">
        <w:r w:rsidRPr="007972CB">
          <w:rPr>
            <w:rStyle w:val="Hyperlnk"/>
            <w:noProof/>
          </w:rPr>
          <w:t>5</w:t>
        </w:r>
        <w:r>
          <w:rPr>
            <w:rFonts w:asciiTheme="minorHAnsi" w:eastAsiaTheme="minorEastAsia" w:hAnsiTheme="minorHAnsi" w:cstheme="minorBidi"/>
            <w:noProof/>
            <w:sz w:val="22"/>
            <w:szCs w:val="22"/>
          </w:rPr>
          <w:tab/>
        </w:r>
        <w:r w:rsidRPr="007972CB">
          <w:rPr>
            <w:rStyle w:val="Hyperlnk"/>
            <w:noProof/>
          </w:rPr>
          <w:t>Bedömning och avvikelsehantering</w:t>
        </w:r>
        <w:r>
          <w:rPr>
            <w:noProof/>
            <w:webHidden/>
          </w:rPr>
          <w:tab/>
        </w:r>
        <w:r>
          <w:rPr>
            <w:noProof/>
            <w:webHidden/>
          </w:rPr>
          <w:fldChar w:fldCharType="begin"/>
        </w:r>
        <w:r>
          <w:rPr>
            <w:noProof/>
            <w:webHidden/>
          </w:rPr>
          <w:instrText xml:space="preserve"> PAGEREF _Toc476308588 \h </w:instrText>
        </w:r>
        <w:r>
          <w:rPr>
            <w:noProof/>
            <w:webHidden/>
          </w:rPr>
        </w:r>
        <w:r>
          <w:rPr>
            <w:noProof/>
            <w:webHidden/>
          </w:rPr>
          <w:fldChar w:fldCharType="separate"/>
        </w:r>
        <w:r>
          <w:rPr>
            <w:noProof/>
            <w:webHidden/>
          </w:rPr>
          <w:t>12</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89" w:history="1">
        <w:r w:rsidRPr="007972CB">
          <w:rPr>
            <w:rStyle w:val="Hyperlnk"/>
            <w:noProof/>
          </w:rPr>
          <w:t>5.1</w:t>
        </w:r>
        <w:r>
          <w:rPr>
            <w:rFonts w:asciiTheme="minorHAnsi" w:eastAsiaTheme="minorEastAsia" w:hAnsiTheme="minorHAnsi" w:cstheme="minorBidi"/>
            <w:noProof/>
            <w:sz w:val="22"/>
            <w:szCs w:val="22"/>
          </w:rPr>
          <w:tab/>
        </w:r>
        <w:r w:rsidRPr="007972CB">
          <w:rPr>
            <w:rStyle w:val="Hyperlnk"/>
            <w:noProof/>
          </w:rPr>
          <w:t>Bedömningsnivåer.</w:t>
        </w:r>
        <w:r>
          <w:rPr>
            <w:noProof/>
            <w:webHidden/>
          </w:rPr>
          <w:tab/>
        </w:r>
        <w:r>
          <w:rPr>
            <w:noProof/>
            <w:webHidden/>
          </w:rPr>
          <w:fldChar w:fldCharType="begin"/>
        </w:r>
        <w:r>
          <w:rPr>
            <w:noProof/>
            <w:webHidden/>
          </w:rPr>
          <w:instrText xml:space="preserve"> PAGEREF _Toc476308589 \h </w:instrText>
        </w:r>
        <w:r>
          <w:rPr>
            <w:noProof/>
            <w:webHidden/>
          </w:rPr>
        </w:r>
        <w:r>
          <w:rPr>
            <w:noProof/>
            <w:webHidden/>
          </w:rPr>
          <w:fldChar w:fldCharType="separate"/>
        </w:r>
        <w:r>
          <w:rPr>
            <w:noProof/>
            <w:webHidden/>
          </w:rPr>
          <w:t>12</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0" w:history="1">
        <w:r w:rsidRPr="007972CB">
          <w:rPr>
            <w:rStyle w:val="Hyperlnk"/>
            <w:noProof/>
          </w:rPr>
          <w:t>5.2</w:t>
        </w:r>
        <w:r>
          <w:rPr>
            <w:rFonts w:asciiTheme="minorHAnsi" w:eastAsiaTheme="minorEastAsia" w:hAnsiTheme="minorHAnsi" w:cstheme="minorBidi"/>
            <w:noProof/>
            <w:sz w:val="22"/>
            <w:szCs w:val="22"/>
          </w:rPr>
          <w:tab/>
        </w:r>
        <w:r w:rsidRPr="007972CB">
          <w:rPr>
            <w:rStyle w:val="Hyperlnk"/>
            <w:noProof/>
          </w:rPr>
          <w:t>Avvikelsehantering</w:t>
        </w:r>
        <w:r>
          <w:rPr>
            <w:noProof/>
            <w:webHidden/>
          </w:rPr>
          <w:tab/>
        </w:r>
        <w:r>
          <w:rPr>
            <w:noProof/>
            <w:webHidden/>
          </w:rPr>
          <w:fldChar w:fldCharType="begin"/>
        </w:r>
        <w:r>
          <w:rPr>
            <w:noProof/>
            <w:webHidden/>
          </w:rPr>
          <w:instrText xml:space="preserve"> PAGEREF _Toc476308590 \h </w:instrText>
        </w:r>
        <w:r>
          <w:rPr>
            <w:noProof/>
            <w:webHidden/>
          </w:rPr>
        </w:r>
        <w:r>
          <w:rPr>
            <w:noProof/>
            <w:webHidden/>
          </w:rPr>
          <w:fldChar w:fldCharType="separate"/>
        </w:r>
        <w:r>
          <w:rPr>
            <w:noProof/>
            <w:webHidden/>
          </w:rPr>
          <w:t>12</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591" w:history="1">
        <w:r w:rsidRPr="007972CB">
          <w:rPr>
            <w:rStyle w:val="Hyperlnk"/>
            <w:noProof/>
          </w:rPr>
          <w:t>6</w:t>
        </w:r>
        <w:r>
          <w:rPr>
            <w:rFonts w:asciiTheme="minorHAnsi" w:eastAsiaTheme="minorEastAsia" w:hAnsiTheme="minorHAnsi" w:cstheme="minorBidi"/>
            <w:noProof/>
            <w:sz w:val="22"/>
            <w:szCs w:val="22"/>
          </w:rPr>
          <w:tab/>
        </w:r>
        <w:r w:rsidRPr="007972CB">
          <w:rPr>
            <w:rStyle w:val="Hyperlnk"/>
            <w:noProof/>
          </w:rPr>
          <w:t>Organisation</w:t>
        </w:r>
        <w:r>
          <w:rPr>
            <w:noProof/>
            <w:webHidden/>
          </w:rPr>
          <w:tab/>
        </w:r>
        <w:r>
          <w:rPr>
            <w:noProof/>
            <w:webHidden/>
          </w:rPr>
          <w:fldChar w:fldCharType="begin"/>
        </w:r>
        <w:r>
          <w:rPr>
            <w:noProof/>
            <w:webHidden/>
          </w:rPr>
          <w:instrText xml:space="preserve"> PAGEREF _Toc476308591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2" w:history="1">
        <w:r w:rsidRPr="007972CB">
          <w:rPr>
            <w:rStyle w:val="Hyperlnk"/>
            <w:noProof/>
          </w:rPr>
          <w:t>6.1</w:t>
        </w:r>
        <w:r>
          <w:rPr>
            <w:rFonts w:asciiTheme="minorHAnsi" w:eastAsiaTheme="minorEastAsia" w:hAnsiTheme="minorHAnsi" w:cstheme="minorBidi"/>
            <w:noProof/>
            <w:sz w:val="22"/>
            <w:szCs w:val="22"/>
          </w:rPr>
          <w:tab/>
        </w:r>
        <w:r w:rsidRPr="007972CB">
          <w:rPr>
            <w:rStyle w:val="Hyperlnk"/>
            <w:noProof/>
          </w:rPr>
          <w:t>Roller</w:t>
        </w:r>
        <w:r>
          <w:rPr>
            <w:noProof/>
            <w:webHidden/>
          </w:rPr>
          <w:tab/>
        </w:r>
        <w:r>
          <w:rPr>
            <w:noProof/>
            <w:webHidden/>
          </w:rPr>
          <w:fldChar w:fldCharType="begin"/>
        </w:r>
        <w:r>
          <w:rPr>
            <w:noProof/>
            <w:webHidden/>
          </w:rPr>
          <w:instrText xml:space="preserve"> PAGEREF _Toc476308592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3" w:history="1">
        <w:r w:rsidRPr="007972CB">
          <w:rPr>
            <w:rStyle w:val="Hyperlnk"/>
            <w:noProof/>
          </w:rPr>
          <w:t>6.1.1</w:t>
        </w:r>
        <w:r>
          <w:rPr>
            <w:rFonts w:asciiTheme="minorHAnsi" w:eastAsiaTheme="minorEastAsia" w:hAnsiTheme="minorHAnsi" w:cstheme="minorBidi"/>
            <w:noProof/>
            <w:sz w:val="22"/>
            <w:szCs w:val="22"/>
          </w:rPr>
          <w:tab/>
        </w:r>
        <w:r w:rsidRPr="007972CB">
          <w:rPr>
            <w:rStyle w:val="Hyperlnk"/>
            <w:noProof/>
          </w:rPr>
          <w:t>Utvärderande organisation</w:t>
        </w:r>
        <w:r>
          <w:rPr>
            <w:noProof/>
            <w:webHidden/>
          </w:rPr>
          <w:tab/>
        </w:r>
        <w:r>
          <w:rPr>
            <w:noProof/>
            <w:webHidden/>
          </w:rPr>
          <w:fldChar w:fldCharType="begin"/>
        </w:r>
        <w:r>
          <w:rPr>
            <w:noProof/>
            <w:webHidden/>
          </w:rPr>
          <w:instrText xml:space="preserve"> PAGEREF _Toc476308593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4" w:history="1">
        <w:r w:rsidRPr="007972CB">
          <w:rPr>
            <w:rStyle w:val="Hyperlnk"/>
            <w:noProof/>
          </w:rPr>
          <w:t>6.1.2</w:t>
        </w:r>
        <w:r>
          <w:rPr>
            <w:rFonts w:asciiTheme="minorHAnsi" w:eastAsiaTheme="minorEastAsia" w:hAnsiTheme="minorHAnsi" w:cstheme="minorBidi"/>
            <w:noProof/>
            <w:sz w:val="22"/>
            <w:szCs w:val="22"/>
          </w:rPr>
          <w:tab/>
        </w:r>
        <w:r w:rsidRPr="007972CB">
          <w:rPr>
            <w:rStyle w:val="Hyperlnk"/>
            <w:noProof/>
          </w:rPr>
          <w:t>Beställare</w:t>
        </w:r>
        <w:r>
          <w:rPr>
            <w:noProof/>
            <w:webHidden/>
          </w:rPr>
          <w:tab/>
        </w:r>
        <w:r>
          <w:rPr>
            <w:noProof/>
            <w:webHidden/>
          </w:rPr>
          <w:fldChar w:fldCharType="begin"/>
        </w:r>
        <w:r>
          <w:rPr>
            <w:noProof/>
            <w:webHidden/>
          </w:rPr>
          <w:instrText xml:space="preserve"> PAGEREF _Toc476308594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5" w:history="1">
        <w:r w:rsidRPr="007972CB">
          <w:rPr>
            <w:rStyle w:val="Hyperlnk"/>
            <w:noProof/>
          </w:rPr>
          <w:t>6.1.3</w:t>
        </w:r>
        <w:r>
          <w:rPr>
            <w:rFonts w:asciiTheme="minorHAnsi" w:eastAsiaTheme="minorEastAsia" w:hAnsiTheme="minorHAnsi" w:cstheme="minorBidi"/>
            <w:noProof/>
            <w:sz w:val="22"/>
            <w:szCs w:val="22"/>
          </w:rPr>
          <w:tab/>
        </w:r>
        <w:r w:rsidRPr="007972CB">
          <w:rPr>
            <w:rStyle w:val="Hyperlnk"/>
            <w:noProof/>
          </w:rPr>
          <w:t>Mottagare</w:t>
        </w:r>
        <w:r>
          <w:rPr>
            <w:noProof/>
            <w:webHidden/>
          </w:rPr>
          <w:tab/>
        </w:r>
        <w:r>
          <w:rPr>
            <w:noProof/>
            <w:webHidden/>
          </w:rPr>
          <w:fldChar w:fldCharType="begin"/>
        </w:r>
        <w:r>
          <w:rPr>
            <w:noProof/>
            <w:webHidden/>
          </w:rPr>
          <w:instrText xml:space="preserve"> PAGEREF _Toc476308595 \h </w:instrText>
        </w:r>
        <w:r>
          <w:rPr>
            <w:noProof/>
            <w:webHidden/>
          </w:rPr>
        </w:r>
        <w:r>
          <w:rPr>
            <w:noProof/>
            <w:webHidden/>
          </w:rPr>
          <w:fldChar w:fldCharType="separate"/>
        </w:r>
        <w:r>
          <w:rPr>
            <w:noProof/>
            <w:webHidden/>
          </w:rPr>
          <w:t>13</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6" w:history="1">
        <w:r w:rsidRPr="007972CB">
          <w:rPr>
            <w:rStyle w:val="Hyperlnk"/>
            <w:noProof/>
          </w:rPr>
          <w:t>6.1.4</w:t>
        </w:r>
        <w:r>
          <w:rPr>
            <w:rFonts w:asciiTheme="minorHAnsi" w:eastAsiaTheme="minorEastAsia" w:hAnsiTheme="minorHAnsi" w:cstheme="minorBidi"/>
            <w:noProof/>
            <w:sz w:val="22"/>
            <w:szCs w:val="22"/>
          </w:rPr>
          <w:tab/>
        </w:r>
        <w:r w:rsidRPr="007972CB">
          <w:rPr>
            <w:rStyle w:val="Hyperlnk"/>
            <w:noProof/>
          </w:rPr>
          <w:t>Utvecklare</w:t>
        </w:r>
        <w:r>
          <w:rPr>
            <w:noProof/>
            <w:webHidden/>
          </w:rPr>
          <w:tab/>
        </w:r>
        <w:r>
          <w:rPr>
            <w:noProof/>
            <w:webHidden/>
          </w:rPr>
          <w:fldChar w:fldCharType="begin"/>
        </w:r>
        <w:r>
          <w:rPr>
            <w:noProof/>
            <w:webHidden/>
          </w:rPr>
          <w:instrText xml:space="preserve"> PAGEREF _Toc476308596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3"/>
        <w:tabs>
          <w:tab w:val="left" w:pos="1320"/>
          <w:tab w:val="right" w:leader="dot" w:pos="9170"/>
        </w:tabs>
        <w:rPr>
          <w:rFonts w:asciiTheme="minorHAnsi" w:eastAsiaTheme="minorEastAsia" w:hAnsiTheme="minorHAnsi" w:cstheme="minorBidi"/>
          <w:noProof/>
          <w:sz w:val="22"/>
          <w:szCs w:val="22"/>
        </w:rPr>
      </w:pPr>
      <w:hyperlink w:anchor="_Toc476308597" w:history="1">
        <w:r w:rsidRPr="007972CB">
          <w:rPr>
            <w:rStyle w:val="Hyperlnk"/>
            <w:noProof/>
          </w:rPr>
          <w:t>6.1.5</w:t>
        </w:r>
        <w:r>
          <w:rPr>
            <w:rFonts w:asciiTheme="minorHAnsi" w:eastAsiaTheme="minorEastAsia" w:hAnsiTheme="minorHAnsi" w:cstheme="minorBidi"/>
            <w:noProof/>
            <w:sz w:val="22"/>
            <w:szCs w:val="22"/>
          </w:rPr>
          <w:tab/>
        </w:r>
        <w:r w:rsidRPr="007972CB">
          <w:rPr>
            <w:rStyle w:val="Hyperlnk"/>
            <w:noProof/>
          </w:rPr>
          <w:t>Annan part</w:t>
        </w:r>
        <w:r>
          <w:rPr>
            <w:noProof/>
            <w:webHidden/>
          </w:rPr>
          <w:tab/>
        </w:r>
        <w:r>
          <w:rPr>
            <w:noProof/>
            <w:webHidden/>
          </w:rPr>
          <w:fldChar w:fldCharType="begin"/>
        </w:r>
        <w:r>
          <w:rPr>
            <w:noProof/>
            <w:webHidden/>
          </w:rPr>
          <w:instrText xml:space="preserve"> PAGEREF _Toc476308597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8" w:history="1">
        <w:r w:rsidRPr="007972CB">
          <w:rPr>
            <w:rStyle w:val="Hyperlnk"/>
            <w:noProof/>
          </w:rPr>
          <w:t>6.2</w:t>
        </w:r>
        <w:r>
          <w:rPr>
            <w:rFonts w:asciiTheme="minorHAnsi" w:eastAsiaTheme="minorEastAsia" w:hAnsiTheme="minorHAnsi" w:cstheme="minorBidi"/>
            <w:noProof/>
            <w:sz w:val="22"/>
            <w:szCs w:val="22"/>
          </w:rPr>
          <w:tab/>
        </w:r>
        <w:r w:rsidRPr="007972CB">
          <w:rPr>
            <w:rStyle w:val="Hyperlnk"/>
            <w:noProof/>
          </w:rPr>
          <w:t>Kompetens</w:t>
        </w:r>
        <w:r>
          <w:rPr>
            <w:noProof/>
            <w:webHidden/>
          </w:rPr>
          <w:tab/>
        </w:r>
        <w:r>
          <w:rPr>
            <w:noProof/>
            <w:webHidden/>
          </w:rPr>
          <w:fldChar w:fldCharType="begin"/>
        </w:r>
        <w:r>
          <w:rPr>
            <w:noProof/>
            <w:webHidden/>
          </w:rPr>
          <w:instrText xml:space="preserve"> PAGEREF _Toc476308598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599" w:history="1">
        <w:r w:rsidRPr="007972CB">
          <w:rPr>
            <w:rStyle w:val="Hyperlnk"/>
            <w:noProof/>
          </w:rPr>
          <w:t>6.3</w:t>
        </w:r>
        <w:r>
          <w:rPr>
            <w:rFonts w:asciiTheme="minorHAnsi" w:eastAsiaTheme="minorEastAsia" w:hAnsiTheme="minorHAnsi" w:cstheme="minorBidi"/>
            <w:noProof/>
            <w:sz w:val="22"/>
            <w:szCs w:val="22"/>
          </w:rPr>
          <w:tab/>
        </w:r>
        <w:r w:rsidRPr="007972CB">
          <w:rPr>
            <w:rStyle w:val="Hyperlnk"/>
            <w:noProof/>
          </w:rPr>
          <w:t>Oberoende</w:t>
        </w:r>
        <w:r>
          <w:rPr>
            <w:noProof/>
            <w:webHidden/>
          </w:rPr>
          <w:tab/>
        </w:r>
        <w:r>
          <w:rPr>
            <w:noProof/>
            <w:webHidden/>
          </w:rPr>
          <w:fldChar w:fldCharType="begin"/>
        </w:r>
        <w:r>
          <w:rPr>
            <w:noProof/>
            <w:webHidden/>
          </w:rPr>
          <w:instrText xml:space="preserve"> PAGEREF _Toc476308599 \h </w:instrText>
        </w:r>
        <w:r>
          <w:rPr>
            <w:noProof/>
            <w:webHidden/>
          </w:rPr>
        </w:r>
        <w:r>
          <w:rPr>
            <w:noProof/>
            <w:webHidden/>
          </w:rPr>
          <w:fldChar w:fldCharType="separate"/>
        </w:r>
        <w:r>
          <w:rPr>
            <w:noProof/>
            <w:webHidden/>
          </w:rPr>
          <w:t>14</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0" w:history="1">
        <w:r w:rsidRPr="007972CB">
          <w:rPr>
            <w:rStyle w:val="Hyperlnk"/>
            <w:noProof/>
          </w:rPr>
          <w:t>7</w:t>
        </w:r>
        <w:r>
          <w:rPr>
            <w:rFonts w:asciiTheme="minorHAnsi" w:eastAsiaTheme="minorEastAsia" w:hAnsiTheme="minorHAnsi" w:cstheme="minorBidi"/>
            <w:noProof/>
            <w:sz w:val="22"/>
            <w:szCs w:val="22"/>
          </w:rPr>
          <w:tab/>
        </w:r>
        <w:r w:rsidRPr="007972CB">
          <w:rPr>
            <w:rStyle w:val="Hyperlnk"/>
            <w:noProof/>
          </w:rPr>
          <w:t>Koordinering av arbete</w:t>
        </w:r>
        <w:r>
          <w:rPr>
            <w:noProof/>
            <w:webHidden/>
          </w:rPr>
          <w:tab/>
        </w:r>
        <w:r>
          <w:rPr>
            <w:noProof/>
            <w:webHidden/>
          </w:rPr>
          <w:fldChar w:fldCharType="begin"/>
        </w:r>
        <w:r>
          <w:rPr>
            <w:noProof/>
            <w:webHidden/>
          </w:rPr>
          <w:instrText xml:space="preserve"> PAGEREF _Toc476308600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1" w:history="1">
        <w:r w:rsidRPr="007972CB">
          <w:rPr>
            <w:rStyle w:val="Hyperlnk"/>
            <w:noProof/>
          </w:rPr>
          <w:t>7.1</w:t>
        </w:r>
        <w:r>
          <w:rPr>
            <w:rFonts w:asciiTheme="minorHAnsi" w:eastAsiaTheme="minorEastAsia" w:hAnsiTheme="minorHAnsi" w:cstheme="minorBidi"/>
            <w:noProof/>
            <w:sz w:val="22"/>
            <w:szCs w:val="22"/>
          </w:rPr>
          <w:tab/>
        </w:r>
        <w:r w:rsidRPr="007972CB">
          <w:rPr>
            <w:rStyle w:val="Hyperlnk"/>
            <w:noProof/>
          </w:rPr>
          <w:t>Statusrapporter</w:t>
        </w:r>
        <w:r>
          <w:rPr>
            <w:noProof/>
            <w:webHidden/>
          </w:rPr>
          <w:tab/>
        </w:r>
        <w:r>
          <w:rPr>
            <w:noProof/>
            <w:webHidden/>
          </w:rPr>
          <w:fldChar w:fldCharType="begin"/>
        </w:r>
        <w:r>
          <w:rPr>
            <w:noProof/>
            <w:webHidden/>
          </w:rPr>
          <w:instrText xml:space="preserve"> PAGEREF _Toc476308601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2" w:history="1">
        <w:r w:rsidRPr="007972CB">
          <w:rPr>
            <w:rStyle w:val="Hyperlnk"/>
            <w:noProof/>
          </w:rPr>
          <w:t>7.2</w:t>
        </w:r>
        <w:r>
          <w:rPr>
            <w:rFonts w:asciiTheme="minorHAnsi" w:eastAsiaTheme="minorEastAsia" w:hAnsiTheme="minorHAnsi" w:cstheme="minorBidi"/>
            <w:noProof/>
            <w:sz w:val="22"/>
            <w:szCs w:val="22"/>
          </w:rPr>
          <w:tab/>
        </w:r>
        <w:r w:rsidRPr="007972CB">
          <w:rPr>
            <w:rStyle w:val="Hyperlnk"/>
            <w:noProof/>
          </w:rPr>
          <w:t>Avstämningsmöten</w:t>
        </w:r>
        <w:r>
          <w:rPr>
            <w:noProof/>
            <w:webHidden/>
          </w:rPr>
          <w:tab/>
        </w:r>
        <w:r>
          <w:rPr>
            <w:noProof/>
            <w:webHidden/>
          </w:rPr>
          <w:fldChar w:fldCharType="begin"/>
        </w:r>
        <w:r>
          <w:rPr>
            <w:noProof/>
            <w:webHidden/>
          </w:rPr>
          <w:instrText xml:space="preserve"> PAGEREF _Toc476308602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3" w:history="1">
        <w:r w:rsidRPr="007972CB">
          <w:rPr>
            <w:rStyle w:val="Hyperlnk"/>
            <w:noProof/>
          </w:rPr>
          <w:t>7.3</w:t>
        </w:r>
        <w:r>
          <w:rPr>
            <w:rFonts w:asciiTheme="minorHAnsi" w:eastAsiaTheme="minorEastAsia" w:hAnsiTheme="minorHAnsi" w:cstheme="minorBidi"/>
            <w:noProof/>
            <w:sz w:val="22"/>
            <w:szCs w:val="22"/>
          </w:rPr>
          <w:tab/>
        </w:r>
        <w:r w:rsidRPr="007972CB">
          <w:rPr>
            <w:rStyle w:val="Hyperlnk"/>
            <w:noProof/>
          </w:rPr>
          <w:t>Arbetsmöten med Utvecklare</w:t>
        </w:r>
        <w:r>
          <w:rPr>
            <w:noProof/>
            <w:webHidden/>
          </w:rPr>
          <w:tab/>
        </w:r>
        <w:r>
          <w:rPr>
            <w:noProof/>
            <w:webHidden/>
          </w:rPr>
          <w:fldChar w:fldCharType="begin"/>
        </w:r>
        <w:r>
          <w:rPr>
            <w:noProof/>
            <w:webHidden/>
          </w:rPr>
          <w:instrText xml:space="preserve"> PAGEREF _Toc476308603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4" w:history="1">
        <w:r w:rsidRPr="007972CB">
          <w:rPr>
            <w:rStyle w:val="Hyperlnk"/>
            <w:noProof/>
          </w:rPr>
          <w:t>7.4</w:t>
        </w:r>
        <w:r>
          <w:rPr>
            <w:rFonts w:asciiTheme="minorHAnsi" w:eastAsiaTheme="minorEastAsia" w:hAnsiTheme="minorHAnsi" w:cstheme="minorBidi"/>
            <w:noProof/>
            <w:sz w:val="22"/>
            <w:szCs w:val="22"/>
          </w:rPr>
          <w:tab/>
        </w:r>
        <w:r w:rsidRPr="007972CB">
          <w:rPr>
            <w:rStyle w:val="Hyperlnk"/>
            <w:noProof/>
          </w:rPr>
          <w:t>Projektintern koordinering</w:t>
        </w:r>
        <w:r>
          <w:rPr>
            <w:noProof/>
            <w:webHidden/>
          </w:rPr>
          <w:tab/>
        </w:r>
        <w:r>
          <w:rPr>
            <w:noProof/>
            <w:webHidden/>
          </w:rPr>
          <w:fldChar w:fldCharType="begin"/>
        </w:r>
        <w:r>
          <w:rPr>
            <w:noProof/>
            <w:webHidden/>
          </w:rPr>
          <w:instrText xml:space="preserve"> PAGEREF _Toc476308604 \h </w:instrText>
        </w:r>
        <w:r>
          <w:rPr>
            <w:noProof/>
            <w:webHidden/>
          </w:rPr>
        </w:r>
        <w:r>
          <w:rPr>
            <w:noProof/>
            <w:webHidden/>
          </w:rPr>
          <w:fldChar w:fldCharType="separate"/>
        </w:r>
        <w:r>
          <w:rPr>
            <w:noProof/>
            <w:webHidden/>
          </w:rPr>
          <w:t>15</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5" w:history="1">
        <w:r w:rsidRPr="007972CB">
          <w:rPr>
            <w:rStyle w:val="Hyperlnk"/>
            <w:noProof/>
          </w:rPr>
          <w:t>8</w:t>
        </w:r>
        <w:r>
          <w:rPr>
            <w:rFonts w:asciiTheme="minorHAnsi" w:eastAsiaTheme="minorEastAsia" w:hAnsiTheme="minorHAnsi" w:cstheme="minorBidi"/>
            <w:noProof/>
            <w:sz w:val="22"/>
            <w:szCs w:val="22"/>
          </w:rPr>
          <w:tab/>
        </w:r>
        <w:r w:rsidRPr="007972CB">
          <w:rPr>
            <w:rStyle w:val="Hyperlnk"/>
            <w:noProof/>
          </w:rPr>
          <w:t>Leverans</w:t>
        </w:r>
        <w:r>
          <w:rPr>
            <w:noProof/>
            <w:webHidden/>
          </w:rPr>
          <w:tab/>
        </w:r>
        <w:r>
          <w:rPr>
            <w:noProof/>
            <w:webHidden/>
          </w:rPr>
          <w:fldChar w:fldCharType="begin"/>
        </w:r>
        <w:r>
          <w:rPr>
            <w:noProof/>
            <w:webHidden/>
          </w:rPr>
          <w:instrText xml:space="preserve"> PAGEREF _Toc476308605 \h </w:instrText>
        </w:r>
        <w:r>
          <w:rPr>
            <w:noProof/>
            <w:webHidden/>
          </w:rPr>
        </w:r>
        <w:r>
          <w:rPr>
            <w:noProof/>
            <w:webHidden/>
          </w:rPr>
          <w:fldChar w:fldCharType="separate"/>
        </w:r>
        <w:r>
          <w:rPr>
            <w:noProof/>
            <w:webHidden/>
          </w:rPr>
          <w:t>16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6" w:history="1">
        <w:r w:rsidRPr="007972CB">
          <w:rPr>
            <w:rStyle w:val="Hyperlnk"/>
            <w:noProof/>
          </w:rPr>
          <w:t>8.1</w:t>
        </w:r>
        <w:r>
          <w:rPr>
            <w:rFonts w:asciiTheme="minorHAnsi" w:eastAsiaTheme="minorEastAsia" w:hAnsiTheme="minorHAnsi" w:cstheme="minorBidi"/>
            <w:noProof/>
            <w:sz w:val="22"/>
            <w:szCs w:val="22"/>
          </w:rPr>
          <w:tab/>
        </w:r>
        <w:r w:rsidRPr="007972CB">
          <w:rPr>
            <w:rStyle w:val="Hyperlnk"/>
            <w:noProof/>
          </w:rPr>
          <w:t>Statusrapporter och mötesprotokoll</w:t>
        </w:r>
        <w:r>
          <w:rPr>
            <w:noProof/>
            <w:webHidden/>
          </w:rPr>
          <w:tab/>
        </w:r>
        <w:r>
          <w:rPr>
            <w:noProof/>
            <w:webHidden/>
          </w:rPr>
          <w:fldChar w:fldCharType="begin"/>
        </w:r>
        <w:r>
          <w:rPr>
            <w:noProof/>
            <w:webHidden/>
          </w:rPr>
          <w:instrText xml:space="preserve"> PAGEREF _Toc476308606 \h </w:instrText>
        </w:r>
        <w:r>
          <w:rPr>
            <w:noProof/>
            <w:webHidden/>
          </w:rPr>
        </w:r>
        <w:r>
          <w:rPr>
            <w:noProof/>
            <w:webHidden/>
          </w:rPr>
          <w:fldChar w:fldCharType="separate"/>
        </w:r>
        <w:r>
          <w:rPr>
            <w:noProof/>
            <w:webHidden/>
          </w:rPr>
          <w:t>16</w:t>
        </w:r>
        <w:r>
          <w:rPr>
            <w:noProof/>
            <w:webHidden/>
          </w:rPr>
          <w:fldChar w:fldCharType="end"/>
        </w:r>
      </w:hyperlink>
    </w:p>
    <w:p w:rsidR="005B535D" w:rsidRDefault="005B535D">
      <w:pPr>
        <w:pStyle w:val="Innehll2"/>
        <w:tabs>
          <w:tab w:val="left" w:pos="880"/>
          <w:tab w:val="right" w:leader="dot" w:pos="9170"/>
        </w:tabs>
        <w:rPr>
          <w:rFonts w:asciiTheme="minorHAnsi" w:eastAsiaTheme="minorEastAsia" w:hAnsiTheme="minorHAnsi" w:cstheme="minorBidi"/>
          <w:noProof/>
          <w:sz w:val="22"/>
          <w:szCs w:val="22"/>
        </w:rPr>
      </w:pPr>
      <w:hyperlink w:anchor="_Toc476308607" w:history="1">
        <w:r w:rsidRPr="007972CB">
          <w:rPr>
            <w:rStyle w:val="Hyperlnk"/>
            <w:noProof/>
          </w:rPr>
          <w:t>8.2</w:t>
        </w:r>
        <w:r>
          <w:rPr>
            <w:rFonts w:asciiTheme="minorHAnsi" w:eastAsiaTheme="minorEastAsia" w:hAnsiTheme="minorHAnsi" w:cstheme="minorBidi"/>
            <w:noProof/>
            <w:sz w:val="22"/>
            <w:szCs w:val="22"/>
          </w:rPr>
          <w:tab/>
        </w:r>
        <w:r w:rsidRPr="007972CB">
          <w:rPr>
            <w:rStyle w:val="Hyperlnk"/>
            <w:noProof/>
          </w:rPr>
          <w:t>Granskningsrapport</w:t>
        </w:r>
        <w:r>
          <w:rPr>
            <w:noProof/>
            <w:webHidden/>
          </w:rPr>
          <w:tab/>
        </w:r>
        <w:r>
          <w:rPr>
            <w:noProof/>
            <w:webHidden/>
          </w:rPr>
          <w:fldChar w:fldCharType="begin"/>
        </w:r>
        <w:r>
          <w:rPr>
            <w:noProof/>
            <w:webHidden/>
          </w:rPr>
          <w:instrText xml:space="preserve"> PAGEREF _Toc476308607 \h </w:instrText>
        </w:r>
        <w:r>
          <w:rPr>
            <w:noProof/>
            <w:webHidden/>
          </w:rPr>
        </w:r>
        <w:r>
          <w:rPr>
            <w:noProof/>
            <w:webHidden/>
          </w:rPr>
          <w:fldChar w:fldCharType="separate"/>
        </w:r>
        <w:r>
          <w:rPr>
            <w:noProof/>
            <w:webHidden/>
          </w:rPr>
          <w:t>16</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8" w:history="1">
        <w:r w:rsidRPr="007972CB">
          <w:rPr>
            <w:rStyle w:val="Hyperlnk"/>
            <w:noProof/>
          </w:rPr>
          <w:t>9</w:t>
        </w:r>
        <w:r>
          <w:rPr>
            <w:rFonts w:asciiTheme="minorHAnsi" w:eastAsiaTheme="minorEastAsia" w:hAnsiTheme="minorHAnsi" w:cstheme="minorBidi"/>
            <w:noProof/>
            <w:sz w:val="22"/>
            <w:szCs w:val="22"/>
          </w:rPr>
          <w:tab/>
        </w:r>
        <w:r w:rsidRPr="007972CB">
          <w:rPr>
            <w:rStyle w:val="Hyperlnk"/>
            <w:noProof/>
          </w:rPr>
          <w:t>Tidplan</w:t>
        </w:r>
        <w:r>
          <w:rPr>
            <w:noProof/>
            <w:webHidden/>
          </w:rPr>
          <w:tab/>
        </w:r>
        <w:r>
          <w:rPr>
            <w:noProof/>
            <w:webHidden/>
          </w:rPr>
          <w:fldChar w:fldCharType="begin"/>
        </w:r>
        <w:r>
          <w:rPr>
            <w:noProof/>
            <w:webHidden/>
          </w:rPr>
          <w:instrText xml:space="preserve"> PAGEREF _Toc476308608 \h </w:instrText>
        </w:r>
        <w:r>
          <w:rPr>
            <w:noProof/>
            <w:webHidden/>
          </w:rPr>
        </w:r>
        <w:r>
          <w:rPr>
            <w:noProof/>
            <w:webHidden/>
          </w:rPr>
          <w:fldChar w:fldCharType="separate"/>
        </w:r>
        <w:r>
          <w:rPr>
            <w:noProof/>
            <w:webHidden/>
          </w:rPr>
          <w:t>17</w:t>
        </w:r>
        <w:r>
          <w:rPr>
            <w:noProof/>
            <w:webHidden/>
          </w:rPr>
          <w:fldChar w:fldCharType="end"/>
        </w:r>
      </w:hyperlink>
    </w:p>
    <w:p w:rsidR="005B535D" w:rsidRDefault="005B535D">
      <w:pPr>
        <w:pStyle w:val="Innehll1"/>
        <w:tabs>
          <w:tab w:val="left" w:pos="480"/>
          <w:tab w:val="right" w:leader="dot" w:pos="9170"/>
        </w:tabs>
        <w:rPr>
          <w:rFonts w:asciiTheme="minorHAnsi" w:eastAsiaTheme="minorEastAsia" w:hAnsiTheme="minorHAnsi" w:cstheme="minorBidi"/>
          <w:noProof/>
          <w:sz w:val="22"/>
          <w:szCs w:val="22"/>
        </w:rPr>
      </w:pPr>
      <w:hyperlink w:anchor="_Toc476308609" w:history="1">
        <w:r w:rsidRPr="007972CB">
          <w:rPr>
            <w:rStyle w:val="Hyperlnk"/>
            <w:noProof/>
          </w:rPr>
          <w:t>10</w:t>
        </w:r>
        <w:r>
          <w:rPr>
            <w:rFonts w:asciiTheme="minorHAnsi" w:eastAsiaTheme="minorEastAsia" w:hAnsiTheme="minorHAnsi" w:cstheme="minorBidi"/>
            <w:noProof/>
            <w:sz w:val="22"/>
            <w:szCs w:val="22"/>
          </w:rPr>
          <w:tab/>
        </w:r>
        <w:r w:rsidRPr="007972CB">
          <w:rPr>
            <w:rStyle w:val="Hyperlnk"/>
            <w:noProof/>
          </w:rPr>
          <w:t>Assurans och risker</w:t>
        </w:r>
        <w:r>
          <w:rPr>
            <w:noProof/>
            <w:webHidden/>
          </w:rPr>
          <w:tab/>
        </w:r>
        <w:r>
          <w:rPr>
            <w:noProof/>
            <w:webHidden/>
          </w:rPr>
          <w:fldChar w:fldCharType="begin"/>
        </w:r>
        <w:r>
          <w:rPr>
            <w:noProof/>
            <w:webHidden/>
          </w:rPr>
          <w:instrText xml:space="preserve"> PAGEREF _Toc476308609 \h </w:instrText>
        </w:r>
        <w:r>
          <w:rPr>
            <w:noProof/>
            <w:webHidden/>
          </w:rPr>
        </w:r>
        <w:r>
          <w:rPr>
            <w:noProof/>
            <w:webHidden/>
          </w:rPr>
          <w:fldChar w:fldCharType="separate"/>
        </w:r>
        <w:r>
          <w:rPr>
            <w:noProof/>
            <w:webHidden/>
          </w:rPr>
          <w:t>18</w:t>
        </w:r>
        <w:r>
          <w:rPr>
            <w:noProof/>
            <w:webHidden/>
          </w:rPr>
          <w:fldChar w:fldCharType="end"/>
        </w:r>
      </w:hyperlink>
    </w:p>
    <w:p w:rsidR="00182D99" w:rsidRDefault="00182D99" w:rsidP="00182D99">
      <w:r>
        <w:rPr>
          <w:b/>
          <w:bCs/>
        </w:rPr>
        <w:fldChar w:fldCharType="end"/>
      </w:r>
    </w:p>
    <w:p w:rsidR="00182D99" w:rsidRDefault="00182D99" w:rsidP="00182D99">
      <w:r>
        <w:br w:type="page"/>
      </w:r>
    </w:p>
    <w:p w:rsidR="00182D99" w:rsidRDefault="00182D99" w:rsidP="00182D99">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bookmarkStart w:id="3" w:name="_Toc476308564"/>
      <w:r>
        <w:lastRenderedPageBreak/>
        <w:t>Inledning</w:t>
      </w:r>
      <w:bookmarkEnd w:id="3"/>
    </w:p>
    <w:p w:rsidR="00182D99" w:rsidRPr="00563A34" w:rsidRDefault="00182D99" w:rsidP="00182D99">
      <w:pPr>
        <w:pStyle w:val="Brdtext"/>
        <w:rPr>
          <w:i/>
          <w:color w:val="548DD4"/>
          <w:sz w:val="24"/>
          <w:szCs w:val="24"/>
        </w:rPr>
      </w:pPr>
      <w:r w:rsidRPr="00563A34">
        <w:rPr>
          <w:i/>
          <w:color w:val="548DD4"/>
          <w:sz w:val="24"/>
          <w:szCs w:val="24"/>
        </w:rPr>
        <w:t xml:space="preserve">Allmän beskrivning av, alt. generella uppgifter om, den </w:t>
      </w:r>
      <w:r>
        <w:rPr>
          <w:i/>
          <w:color w:val="548DD4"/>
          <w:sz w:val="24"/>
          <w:szCs w:val="24"/>
        </w:rPr>
        <w:t>oberoende granskningen</w:t>
      </w:r>
      <w:r w:rsidRPr="00563A34">
        <w:rPr>
          <w:i/>
          <w:color w:val="548DD4"/>
          <w:sz w:val="24"/>
          <w:szCs w:val="24"/>
        </w:rPr>
        <w:t xml:space="preserve">. </w:t>
      </w: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4" w:name="_Toc476308565"/>
      <w:r>
        <w:t>Bakgrund</w:t>
      </w:r>
      <w:bookmarkEnd w:id="4"/>
    </w:p>
    <w:p w:rsidR="00182D99" w:rsidRPr="004F4180" w:rsidRDefault="00182D99" w:rsidP="00182D99">
      <w:pPr>
        <w:pStyle w:val="Brdtext"/>
        <w:jc w:val="left"/>
        <w:rPr>
          <w:i/>
          <w:color w:val="548DD4"/>
          <w:szCs w:val="24"/>
        </w:rPr>
      </w:pPr>
      <w:r>
        <w:rPr>
          <w:i/>
          <w:color w:val="548DD4"/>
          <w:sz w:val="24"/>
          <w:szCs w:val="24"/>
        </w:rPr>
        <w:t xml:space="preserve">Redogörelse av bakgrund till projektet med hänvisning till Beställares uppdragsplan.  Vad ska utföras/levereras, vilka aktörer är involverade etc. Det ska framgå att granskningsuppdraget följer framtagen </w:t>
      </w:r>
      <w:proofErr w:type="gramStart"/>
      <w:r>
        <w:rPr>
          <w:i/>
          <w:color w:val="548DD4"/>
          <w:sz w:val="24"/>
          <w:szCs w:val="24"/>
        </w:rPr>
        <w:t>Metodbeskrivning  för</w:t>
      </w:r>
      <w:proofErr w:type="gramEnd"/>
      <w:r>
        <w:rPr>
          <w:i/>
          <w:color w:val="548DD4"/>
          <w:sz w:val="24"/>
          <w:szCs w:val="24"/>
        </w:rPr>
        <w:t xml:space="preserve"> oberoende granskning</w:t>
      </w:r>
      <w:r>
        <w:rPr>
          <w:i/>
          <w:color w:val="548DD4"/>
          <w:szCs w:val="24"/>
        </w:rPr>
        <w:t xml:space="preserve"> </w:t>
      </w:r>
      <w:r w:rsidRPr="00F07568">
        <w:rPr>
          <w:i/>
          <w:color w:val="548DD4"/>
          <w:sz w:val="24"/>
          <w:szCs w:val="24"/>
        </w:rPr>
        <w:t xml:space="preserve">vilken omfattar ISD-processens senare del avseende produktion/leverans och </w:t>
      </w:r>
      <w:r w:rsidRPr="00351E41">
        <w:rPr>
          <w:i/>
          <w:color w:val="548DD4"/>
          <w:sz w:val="24"/>
          <w:szCs w:val="24"/>
        </w:rPr>
        <w:t>utvärdering av en produkts eller ett systems informationssäkerhet med hänsyn till given kravbild.</w:t>
      </w:r>
    </w:p>
    <w:p w:rsidR="00182D99" w:rsidRDefault="00182D99" w:rsidP="00182D99">
      <w:pPr>
        <w:rPr>
          <w:highlight w:val="magenta"/>
          <w:lang w:eastAsia="x-none"/>
        </w:rPr>
      </w:pP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5" w:name="_Toc476308566"/>
      <w:r>
        <w:t>Syfte</w:t>
      </w:r>
      <w:bookmarkEnd w:id="5"/>
    </w:p>
    <w:p w:rsidR="00182D99" w:rsidRDefault="00182D99" w:rsidP="00182D99">
      <w:pPr>
        <w:spacing w:after="120"/>
        <w:rPr>
          <w:i/>
          <w:color w:val="548DD4"/>
        </w:rPr>
      </w:pPr>
      <w:r>
        <w:rPr>
          <w:i/>
          <w:color w:val="548DD4"/>
        </w:rPr>
        <w:t>Beskrivning av syftet med den oberoende granskningen för aktuellt materielsystem/projekt samt vilka resultat/slutsatser som förväntas. Granskningsplanens syfte och innehåll ska presenteras och dess betydelse för granskningsuppdraget tydliggöras. Det ska vidare framgå att planen utgör underlag för Beställaren att ta ställning till inför beslut om granskningsgenomförande.</w:t>
      </w:r>
    </w:p>
    <w:p w:rsidR="00182D99" w:rsidRPr="00703B6D" w:rsidRDefault="00182D99" w:rsidP="00182D99">
      <w:pPr>
        <w:spacing w:after="120"/>
      </w:pP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6" w:name="_Toc476308567"/>
      <w:r>
        <w:t>Förutsättningar</w:t>
      </w:r>
      <w:bookmarkEnd w:id="6"/>
    </w:p>
    <w:p w:rsidR="00182D99" w:rsidRDefault="00182D99" w:rsidP="00182D99">
      <w:pPr>
        <w:spacing w:after="120"/>
      </w:pPr>
      <w:r w:rsidRPr="00366242">
        <w:rPr>
          <w:i/>
          <w:color w:val="548DD4"/>
        </w:rPr>
        <w:t xml:space="preserve">Eventuella beroenden till andra aktiviteter och/eller överordnat projekt noteras här, liksom styrande dokumentation/direktiv för granskningsuppdragets genomförande, såsom uppdragsplan och </w:t>
      </w:r>
      <w:r>
        <w:rPr>
          <w:i/>
          <w:color w:val="548DD4"/>
        </w:rPr>
        <w:t>M</w:t>
      </w:r>
      <w:r w:rsidRPr="00366242">
        <w:rPr>
          <w:i/>
          <w:color w:val="548DD4"/>
        </w:rPr>
        <w:t>etod</w:t>
      </w:r>
      <w:r>
        <w:rPr>
          <w:i/>
          <w:color w:val="548DD4"/>
        </w:rPr>
        <w:t xml:space="preserve">beskrivning </w:t>
      </w:r>
      <w:r w:rsidRPr="00366242">
        <w:rPr>
          <w:i/>
          <w:color w:val="548DD4"/>
        </w:rPr>
        <w:t xml:space="preserve">för </w:t>
      </w:r>
      <w:r>
        <w:rPr>
          <w:i/>
          <w:color w:val="548DD4"/>
        </w:rPr>
        <w:t>oberoende granskning</w:t>
      </w:r>
      <w:r w:rsidRPr="00366242">
        <w:rPr>
          <w:i/>
          <w:color w:val="548DD4"/>
        </w:rPr>
        <w:t xml:space="preserve">. Normalt omfattar uppdragsplanen samtliga förutsättningar som styr granskningen genom att beskriva granskningens omfattning och syfte samt identifiering av gällande systembeskrivningar, granskningsunderlag, källor till den uppsättning krav som granskningen omfattar/bemöter – t.ex. upprättad Säkerhetsmålsättning och/eller KSF </w:t>
      </w:r>
      <w:r>
        <w:rPr>
          <w:i/>
          <w:color w:val="548DD4"/>
        </w:rPr>
        <w:t xml:space="preserve">– etc. </w:t>
      </w:r>
      <w:r w:rsidRPr="00366242">
        <w:rPr>
          <w:i/>
          <w:color w:val="548DD4"/>
        </w:rPr>
        <w:t xml:space="preserve">Om Utvärderare </w:t>
      </w:r>
      <w:r>
        <w:rPr>
          <w:i/>
          <w:color w:val="548DD4"/>
        </w:rPr>
        <w:t xml:space="preserve">gör kompletteringar av </w:t>
      </w:r>
      <w:r w:rsidRPr="00366242">
        <w:rPr>
          <w:i/>
          <w:color w:val="548DD4"/>
        </w:rPr>
        <w:t>dessa styrande förutsättningar genom egna bedömningar och antaganden ska dessa redogöras för</w:t>
      </w:r>
      <w:r>
        <w:rPr>
          <w:i/>
          <w:color w:val="548DD4"/>
        </w:rPr>
        <w:t xml:space="preserve"> här.</w:t>
      </w:r>
    </w:p>
    <w:p w:rsidR="00182D99" w:rsidRPr="00F06AC3" w:rsidRDefault="00182D99" w:rsidP="00182D99"/>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7" w:name="_Toc476308568"/>
      <w:r>
        <w:t>Omfattning</w:t>
      </w:r>
      <w:bookmarkEnd w:id="7"/>
    </w:p>
    <w:p w:rsidR="00182D99" w:rsidRDefault="00182D99" w:rsidP="00182D99">
      <w:pPr>
        <w:pStyle w:val="Brdtext"/>
        <w:jc w:val="left"/>
        <w:rPr>
          <w:i/>
          <w:color w:val="548DD4"/>
          <w:sz w:val="24"/>
          <w:szCs w:val="24"/>
        </w:rPr>
      </w:pPr>
      <w:r>
        <w:rPr>
          <w:i/>
          <w:color w:val="548DD4"/>
          <w:sz w:val="24"/>
          <w:szCs w:val="24"/>
        </w:rPr>
        <w:t>Tydliggörande</w:t>
      </w:r>
      <w:r w:rsidRPr="00E83B09">
        <w:rPr>
          <w:i/>
          <w:color w:val="548DD4"/>
          <w:sz w:val="24"/>
          <w:szCs w:val="24"/>
        </w:rPr>
        <w:t xml:space="preserve"> av granskningsuppdragets/projektets omfattning och a</w:t>
      </w:r>
      <w:r>
        <w:rPr>
          <w:i/>
          <w:color w:val="548DD4"/>
          <w:sz w:val="24"/>
          <w:szCs w:val="24"/>
        </w:rPr>
        <w:t>vgränsningar. Detta kan exempelvis</w:t>
      </w:r>
      <w:r w:rsidRPr="00E83B09">
        <w:rPr>
          <w:i/>
          <w:color w:val="548DD4"/>
          <w:sz w:val="24"/>
          <w:szCs w:val="24"/>
        </w:rPr>
        <w:t xml:space="preserve"> innefatta systemavgränsningar, </w:t>
      </w:r>
      <w:r>
        <w:rPr>
          <w:i/>
          <w:color w:val="548DD4"/>
          <w:sz w:val="24"/>
          <w:szCs w:val="24"/>
        </w:rPr>
        <w:t xml:space="preserve">begränsningar i granskningsaktiviteter, tänkbara hotagenter/scenarion att beakta etc. </w:t>
      </w:r>
    </w:p>
    <w:p w:rsidR="00182D99" w:rsidRDefault="00182D99" w:rsidP="00182D99">
      <w:pPr>
        <w:pStyle w:val="Brdtext1"/>
      </w:pPr>
    </w:p>
    <w:p w:rsidR="00182D99" w:rsidRDefault="00182D99" w:rsidP="00182D99">
      <w:pPr>
        <w:pStyle w:val="Rubrik1"/>
        <w:keepNext/>
        <w:keepLines/>
        <w:numPr>
          <w:ilvl w:val="0"/>
          <w:numId w:val="2"/>
        </w:numPr>
        <w:overflowPunct w:val="0"/>
        <w:autoSpaceDE w:val="0"/>
        <w:autoSpaceDN w:val="0"/>
        <w:adjustRightInd w:val="0"/>
        <w:spacing w:before="0" w:after="120" w:line="240" w:lineRule="atLeast"/>
        <w:ind w:left="431" w:hanging="431"/>
        <w:textAlignment w:val="baseline"/>
      </w:pPr>
      <w:r>
        <w:br w:type="page"/>
      </w:r>
      <w:bookmarkStart w:id="8" w:name="_Toc476308569"/>
      <w:r>
        <w:lastRenderedPageBreak/>
        <w:t>Basfakta</w:t>
      </w:r>
      <w:bookmarkEnd w:id="8"/>
    </w:p>
    <w:p w:rsidR="00182D99" w:rsidRPr="008C04C0" w:rsidRDefault="00182D99" w:rsidP="00182D99">
      <w:pPr>
        <w:pStyle w:val="Brdtext"/>
      </w:pPr>
      <w:r>
        <w:rPr>
          <w:i/>
          <w:color w:val="548DD4"/>
          <w:sz w:val="24"/>
          <w:szCs w:val="24"/>
        </w:rPr>
        <w:t xml:space="preserve">Redogörelse </w:t>
      </w:r>
      <w:r w:rsidRPr="00504AF2">
        <w:rPr>
          <w:i/>
          <w:color w:val="548DD4"/>
          <w:sz w:val="24"/>
          <w:szCs w:val="24"/>
        </w:rPr>
        <w:t xml:space="preserve">av </w:t>
      </w:r>
      <w:r>
        <w:rPr>
          <w:i/>
          <w:color w:val="548DD4"/>
          <w:sz w:val="24"/>
          <w:szCs w:val="24"/>
        </w:rPr>
        <w:t>dokumentuppgifter.</w:t>
      </w: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9" w:name="_Toc476308570"/>
      <w:r>
        <w:t>Giltighet</w:t>
      </w:r>
      <w:bookmarkEnd w:id="9"/>
    </w:p>
    <w:p w:rsidR="00182D99" w:rsidRDefault="00182D99" w:rsidP="00182D99">
      <w:pPr>
        <w:pStyle w:val="Brdtext"/>
        <w:jc w:val="left"/>
        <w:rPr>
          <w:i/>
          <w:color w:val="548DD4"/>
          <w:sz w:val="24"/>
          <w:szCs w:val="24"/>
        </w:rPr>
      </w:pPr>
      <w:r w:rsidRPr="00504AF2">
        <w:rPr>
          <w:i/>
          <w:color w:val="548DD4"/>
          <w:sz w:val="24"/>
          <w:szCs w:val="24"/>
        </w:rPr>
        <w:t>Beskrivning av de yttre villkor som är styrande för granskningsplanens giltighet i form av t.ex. tillgång till överenskommet granskningsunderlag, uppfyllande av åtaganden enligt avsnitt Organisation, ev</w:t>
      </w:r>
      <w:r>
        <w:rPr>
          <w:i/>
          <w:color w:val="548DD4"/>
          <w:sz w:val="24"/>
          <w:szCs w:val="24"/>
        </w:rPr>
        <w:t>entuellt</w:t>
      </w:r>
      <w:r w:rsidRPr="00504AF2">
        <w:rPr>
          <w:i/>
          <w:color w:val="548DD4"/>
          <w:sz w:val="24"/>
          <w:szCs w:val="24"/>
        </w:rPr>
        <w:t xml:space="preserve"> överenskomna villkor för avbrytande av uppdrag etc.</w:t>
      </w:r>
      <w:r>
        <w:rPr>
          <w:i/>
          <w:color w:val="548DD4"/>
          <w:sz w:val="24"/>
          <w:szCs w:val="24"/>
        </w:rPr>
        <w:t xml:space="preserve"> Det ska tydliggöras att granskningsplanen är giltig då den har godkänts av Beställaren och om det under granskningsgenomförandets fortskridande skulle identifieras faktorer som medför att planen </w:t>
      </w:r>
      <w:proofErr w:type="gramStart"/>
      <w:r>
        <w:rPr>
          <w:i/>
          <w:color w:val="548DD4"/>
          <w:sz w:val="24"/>
          <w:szCs w:val="24"/>
        </w:rPr>
        <w:t>ej</w:t>
      </w:r>
      <w:proofErr w:type="gramEnd"/>
      <w:r>
        <w:rPr>
          <w:i/>
          <w:color w:val="548DD4"/>
          <w:sz w:val="24"/>
          <w:szCs w:val="24"/>
        </w:rPr>
        <w:t xml:space="preserve"> längre bör följas ska Utvärderaren initiera uppdatering av planen i enlighet med beslut avstämt med Beställaren. Mindre förändringar i tidplanen </w:t>
      </w:r>
      <w:proofErr w:type="gramStart"/>
      <w:r>
        <w:rPr>
          <w:i/>
          <w:color w:val="548DD4"/>
          <w:sz w:val="24"/>
          <w:szCs w:val="24"/>
        </w:rPr>
        <w:t>undantages</w:t>
      </w:r>
      <w:proofErr w:type="gramEnd"/>
      <w:r>
        <w:rPr>
          <w:i/>
          <w:color w:val="548DD4"/>
          <w:sz w:val="24"/>
          <w:szCs w:val="24"/>
        </w:rPr>
        <w:t>.</w:t>
      </w:r>
    </w:p>
    <w:p w:rsidR="00182D99" w:rsidRPr="00FA15CA" w:rsidRDefault="00182D99" w:rsidP="00182D99">
      <w:pPr>
        <w:pStyle w:val="Brdtext"/>
        <w:jc w:val="left"/>
        <w:rPr>
          <w:i/>
          <w:color w:val="548DD4"/>
          <w:sz w:val="24"/>
          <w:szCs w:val="24"/>
        </w:rPr>
      </w:pPr>
    </w:p>
    <w:p w:rsidR="00182D99"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0" w:name="_Toc476308571"/>
      <w:r>
        <w:t>Informationssäkerhetsklass</w:t>
      </w:r>
      <w:bookmarkEnd w:id="10"/>
    </w:p>
    <w:p w:rsidR="00182D99" w:rsidRPr="00F90D9E" w:rsidRDefault="00182D99" w:rsidP="00182D99">
      <w:pPr>
        <w:pStyle w:val="Brdtext1"/>
      </w:pPr>
    </w:p>
    <w:p w:rsidR="00182D99"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1" w:name="_Toc476308572"/>
      <w:r>
        <w:t>Revisionshistorik</w:t>
      </w:r>
      <w:bookmarkEnd w:id="11"/>
    </w:p>
    <w:p w:rsidR="00182D99" w:rsidRPr="00DF021F" w:rsidRDefault="00182D99" w:rsidP="00182D99">
      <w:pPr>
        <w:pStyle w:val="Brdtext1"/>
        <w:rPr>
          <w:sz w:val="24"/>
        </w:rPr>
      </w:pPr>
      <w:r w:rsidRPr="00DF021F">
        <w:rPr>
          <w:i/>
          <w:color w:val="548DD4"/>
          <w:sz w:val="24"/>
        </w:rPr>
        <w:t xml:space="preserve">Ändringar ska vara spårbara genom att ange status och ändringsbeskrivning i en revisionshistorik. Denna ska omfatta de fastställda utgåvorna av det specifika dokumentet samt de senaste preliminära utgåvorna om dokumentet fortfarande anses vara under omarbetning. Revisionshistoriken ska specifikt tydliggöra om en uppdatering har föranletts av att man under granskningsgenomförandet har identifierat faktorer som medfört att tidigare version </w:t>
      </w:r>
      <w:proofErr w:type="gramStart"/>
      <w:r w:rsidRPr="00DF021F">
        <w:rPr>
          <w:i/>
          <w:color w:val="548DD4"/>
          <w:sz w:val="24"/>
        </w:rPr>
        <w:t>ej</w:t>
      </w:r>
      <w:proofErr w:type="gramEnd"/>
      <w:r w:rsidRPr="00DF021F">
        <w:rPr>
          <w:i/>
          <w:color w:val="548DD4"/>
          <w:sz w:val="24"/>
        </w:rPr>
        <w:t xml:space="preserve"> längre ska följas.</w:t>
      </w:r>
      <w:r w:rsidRPr="00DF021F">
        <w:rPr>
          <w:i/>
          <w:color w:val="548DD4"/>
          <w:sz w:val="24"/>
        </w:rPr>
        <w:br/>
      </w:r>
    </w:p>
    <w:tbl>
      <w:tblPr>
        <w:tblW w:w="936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418"/>
        <w:gridCol w:w="1417"/>
        <w:gridCol w:w="6525"/>
      </w:tblGrid>
      <w:tr w:rsidR="00182D99" w:rsidRPr="00766FD0" w:rsidTr="0087770C">
        <w:trPr>
          <w:trHeight w:val="374"/>
        </w:trPr>
        <w:tc>
          <w:tcPr>
            <w:tcW w:w="1418" w:type="dxa"/>
            <w:shd w:val="clear" w:color="auto" w:fill="D9D9D9"/>
          </w:tcPr>
          <w:p w:rsidR="00182D99" w:rsidRPr="00504AF2" w:rsidRDefault="00182D99" w:rsidP="0087770C">
            <w:pPr>
              <w:spacing w:before="60" w:after="60"/>
              <w:rPr>
                <w:b/>
                <w:color w:val="000000"/>
                <w:szCs w:val="22"/>
              </w:rPr>
            </w:pPr>
            <w:r w:rsidRPr="00504AF2">
              <w:rPr>
                <w:b/>
                <w:color w:val="000000"/>
                <w:szCs w:val="22"/>
              </w:rPr>
              <w:t>VERSION</w:t>
            </w:r>
          </w:p>
        </w:tc>
        <w:tc>
          <w:tcPr>
            <w:tcW w:w="1417" w:type="dxa"/>
            <w:shd w:val="clear" w:color="auto" w:fill="D9D9D9"/>
          </w:tcPr>
          <w:p w:rsidR="00182D99" w:rsidRPr="00504AF2" w:rsidRDefault="00182D99" w:rsidP="0087770C">
            <w:pPr>
              <w:spacing w:before="60" w:after="60"/>
              <w:rPr>
                <w:b/>
                <w:color w:val="000000"/>
                <w:szCs w:val="22"/>
              </w:rPr>
            </w:pPr>
            <w:r w:rsidRPr="00504AF2">
              <w:rPr>
                <w:b/>
                <w:color w:val="000000"/>
                <w:szCs w:val="22"/>
              </w:rPr>
              <w:t>DATUM</w:t>
            </w:r>
          </w:p>
        </w:tc>
        <w:tc>
          <w:tcPr>
            <w:tcW w:w="6525" w:type="dxa"/>
            <w:shd w:val="clear" w:color="auto" w:fill="D9D9D9"/>
          </w:tcPr>
          <w:p w:rsidR="00182D99" w:rsidRPr="00504AF2" w:rsidRDefault="00182D99" w:rsidP="0087770C">
            <w:pPr>
              <w:spacing w:before="60" w:after="60"/>
              <w:rPr>
                <w:b/>
                <w:color w:val="000000"/>
                <w:szCs w:val="22"/>
              </w:rPr>
            </w:pPr>
            <w:r w:rsidRPr="00504AF2">
              <w:rPr>
                <w:b/>
                <w:color w:val="000000"/>
                <w:szCs w:val="22"/>
              </w:rPr>
              <w:t>BESKRIVNING</w:t>
            </w:r>
          </w:p>
        </w:tc>
      </w:tr>
      <w:tr w:rsidR="00182D99" w:rsidRPr="00213D4B" w:rsidTr="0087770C">
        <w:trPr>
          <w:trHeight w:val="340"/>
        </w:trPr>
        <w:tc>
          <w:tcPr>
            <w:tcW w:w="1418" w:type="dxa"/>
            <w:shd w:val="clear" w:color="auto" w:fill="auto"/>
          </w:tcPr>
          <w:p w:rsidR="00182D99" w:rsidRPr="00213D4B" w:rsidRDefault="00182D99" w:rsidP="0087770C">
            <w:pPr>
              <w:spacing w:before="60" w:after="60"/>
            </w:pPr>
          </w:p>
        </w:tc>
        <w:tc>
          <w:tcPr>
            <w:tcW w:w="1417" w:type="dxa"/>
            <w:shd w:val="clear" w:color="auto" w:fill="auto"/>
          </w:tcPr>
          <w:p w:rsidR="00182D99" w:rsidRPr="00504AF2" w:rsidRDefault="00182D99" w:rsidP="0087770C">
            <w:pPr>
              <w:spacing w:before="60" w:after="60"/>
              <w:rPr>
                <w:color w:val="000000"/>
                <w:szCs w:val="22"/>
              </w:rPr>
            </w:pPr>
          </w:p>
        </w:tc>
        <w:tc>
          <w:tcPr>
            <w:tcW w:w="652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418" w:type="dxa"/>
            <w:shd w:val="clear" w:color="auto" w:fill="auto"/>
          </w:tcPr>
          <w:p w:rsidR="00182D99" w:rsidRPr="00213D4B" w:rsidRDefault="00182D99" w:rsidP="0087770C">
            <w:pPr>
              <w:spacing w:before="60" w:after="60"/>
            </w:pPr>
          </w:p>
        </w:tc>
        <w:tc>
          <w:tcPr>
            <w:tcW w:w="1417" w:type="dxa"/>
            <w:shd w:val="clear" w:color="auto" w:fill="auto"/>
          </w:tcPr>
          <w:p w:rsidR="00182D99" w:rsidRPr="00504AF2" w:rsidRDefault="00182D99" w:rsidP="0087770C">
            <w:pPr>
              <w:spacing w:before="60" w:after="60"/>
              <w:rPr>
                <w:color w:val="000000"/>
                <w:szCs w:val="22"/>
              </w:rPr>
            </w:pPr>
          </w:p>
        </w:tc>
        <w:tc>
          <w:tcPr>
            <w:tcW w:w="652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418" w:type="dxa"/>
            <w:shd w:val="clear" w:color="auto" w:fill="auto"/>
          </w:tcPr>
          <w:p w:rsidR="00182D99" w:rsidRPr="00213D4B" w:rsidRDefault="00182D99" w:rsidP="0087770C">
            <w:pPr>
              <w:spacing w:before="60" w:after="60"/>
            </w:pPr>
          </w:p>
        </w:tc>
        <w:tc>
          <w:tcPr>
            <w:tcW w:w="1417" w:type="dxa"/>
            <w:shd w:val="clear" w:color="auto" w:fill="auto"/>
          </w:tcPr>
          <w:p w:rsidR="00182D99" w:rsidRPr="00504AF2" w:rsidRDefault="00182D99" w:rsidP="0087770C">
            <w:pPr>
              <w:spacing w:before="60" w:after="60"/>
              <w:rPr>
                <w:color w:val="000000"/>
                <w:szCs w:val="22"/>
              </w:rPr>
            </w:pPr>
          </w:p>
        </w:tc>
        <w:tc>
          <w:tcPr>
            <w:tcW w:w="6525" w:type="dxa"/>
            <w:shd w:val="clear" w:color="auto" w:fill="auto"/>
          </w:tcPr>
          <w:p w:rsidR="00182D99" w:rsidRPr="00504AF2" w:rsidRDefault="00182D99" w:rsidP="0087770C">
            <w:pPr>
              <w:spacing w:before="60" w:after="60"/>
              <w:rPr>
                <w:color w:val="000000"/>
                <w:szCs w:val="22"/>
              </w:rPr>
            </w:pPr>
          </w:p>
        </w:tc>
      </w:tr>
    </w:tbl>
    <w:p w:rsidR="00182D99" w:rsidRPr="00504AF2" w:rsidRDefault="00182D99" w:rsidP="00182D99">
      <w:pPr>
        <w:pStyle w:val="Brdtext1"/>
        <w:rPr>
          <w:i/>
          <w:color w:val="548DD4"/>
        </w:rPr>
      </w:pPr>
    </w:p>
    <w:p w:rsidR="00182D99"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2" w:name="_Ref391390756"/>
      <w:bookmarkStart w:id="13" w:name="_Ref391390801"/>
      <w:bookmarkStart w:id="14" w:name="_Toc476308573"/>
      <w:r>
        <w:t>Referenser</w:t>
      </w:r>
      <w:bookmarkEnd w:id="12"/>
      <w:bookmarkEnd w:id="13"/>
      <w:bookmarkEnd w:id="14"/>
    </w:p>
    <w:tbl>
      <w:tblPr>
        <w:tblW w:w="935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3254"/>
        <w:gridCol w:w="2275"/>
        <w:gridCol w:w="1417"/>
        <w:gridCol w:w="1275"/>
      </w:tblGrid>
      <w:tr w:rsidR="00182D99" w:rsidRPr="00766FD0" w:rsidTr="0087770C">
        <w:trPr>
          <w:trHeight w:val="374"/>
        </w:trPr>
        <w:tc>
          <w:tcPr>
            <w:tcW w:w="1134" w:type="dxa"/>
            <w:shd w:val="clear" w:color="auto" w:fill="D9D9D9"/>
          </w:tcPr>
          <w:p w:rsidR="00182D99" w:rsidRPr="00504AF2" w:rsidRDefault="00182D99" w:rsidP="0087770C">
            <w:pPr>
              <w:spacing w:before="60" w:after="60"/>
              <w:rPr>
                <w:b/>
                <w:color w:val="000000"/>
                <w:szCs w:val="22"/>
              </w:rPr>
            </w:pPr>
            <w:r w:rsidRPr="00504AF2">
              <w:rPr>
                <w:b/>
                <w:color w:val="000000"/>
                <w:szCs w:val="22"/>
              </w:rPr>
              <w:t>REF</w:t>
            </w:r>
            <w:proofErr w:type="gramStart"/>
            <w:r w:rsidRPr="00504AF2">
              <w:rPr>
                <w:b/>
                <w:color w:val="000000"/>
                <w:szCs w:val="22"/>
              </w:rPr>
              <w:t>.NR</w:t>
            </w:r>
            <w:proofErr w:type="gramEnd"/>
          </w:p>
        </w:tc>
        <w:tc>
          <w:tcPr>
            <w:tcW w:w="3254" w:type="dxa"/>
            <w:shd w:val="clear" w:color="auto" w:fill="D9D9D9"/>
          </w:tcPr>
          <w:p w:rsidR="00182D99" w:rsidRPr="00504AF2" w:rsidRDefault="00182D99" w:rsidP="0087770C">
            <w:pPr>
              <w:spacing w:before="60" w:after="60"/>
              <w:rPr>
                <w:b/>
                <w:color w:val="000000"/>
                <w:szCs w:val="22"/>
              </w:rPr>
            </w:pPr>
            <w:r w:rsidRPr="00504AF2">
              <w:rPr>
                <w:b/>
                <w:color w:val="000000"/>
                <w:szCs w:val="22"/>
              </w:rPr>
              <w:t>BENÄMNING</w:t>
            </w:r>
          </w:p>
        </w:tc>
        <w:tc>
          <w:tcPr>
            <w:tcW w:w="2275" w:type="dxa"/>
            <w:shd w:val="clear" w:color="auto" w:fill="D9D9D9"/>
          </w:tcPr>
          <w:p w:rsidR="00182D99" w:rsidRPr="00504AF2" w:rsidRDefault="00182D99" w:rsidP="0087770C">
            <w:pPr>
              <w:spacing w:before="60" w:after="60"/>
              <w:rPr>
                <w:b/>
                <w:color w:val="000000"/>
                <w:szCs w:val="22"/>
              </w:rPr>
            </w:pPr>
            <w:r w:rsidRPr="00504AF2">
              <w:rPr>
                <w:b/>
                <w:color w:val="000000"/>
                <w:szCs w:val="22"/>
              </w:rPr>
              <w:t>DOK</w:t>
            </w:r>
            <w:proofErr w:type="gramStart"/>
            <w:r w:rsidRPr="00504AF2">
              <w:rPr>
                <w:b/>
                <w:color w:val="000000"/>
                <w:szCs w:val="22"/>
              </w:rPr>
              <w:t>.ID</w:t>
            </w:r>
            <w:proofErr w:type="gramEnd"/>
          </w:p>
        </w:tc>
        <w:tc>
          <w:tcPr>
            <w:tcW w:w="1417" w:type="dxa"/>
            <w:shd w:val="clear" w:color="auto" w:fill="D9D9D9"/>
          </w:tcPr>
          <w:p w:rsidR="00182D99" w:rsidRPr="00504AF2" w:rsidRDefault="00182D99" w:rsidP="0087770C">
            <w:pPr>
              <w:spacing w:before="60" w:after="60"/>
              <w:rPr>
                <w:b/>
                <w:color w:val="000000"/>
                <w:szCs w:val="22"/>
              </w:rPr>
            </w:pPr>
            <w:r w:rsidRPr="00504AF2">
              <w:rPr>
                <w:b/>
                <w:color w:val="000000"/>
                <w:szCs w:val="22"/>
              </w:rPr>
              <w:t>VERSION</w:t>
            </w:r>
          </w:p>
        </w:tc>
        <w:tc>
          <w:tcPr>
            <w:tcW w:w="1275" w:type="dxa"/>
            <w:shd w:val="clear" w:color="auto" w:fill="D9D9D9"/>
          </w:tcPr>
          <w:p w:rsidR="00182D99" w:rsidRPr="00504AF2" w:rsidRDefault="00182D99" w:rsidP="0087770C">
            <w:pPr>
              <w:spacing w:before="60" w:after="60"/>
              <w:rPr>
                <w:b/>
                <w:color w:val="000000"/>
                <w:szCs w:val="22"/>
              </w:rPr>
            </w:pPr>
            <w:r w:rsidRPr="00504AF2">
              <w:rPr>
                <w:b/>
                <w:color w:val="000000"/>
                <w:szCs w:val="22"/>
              </w:rPr>
              <w:t>DATUM</w:t>
            </w: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1</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Metod</w:t>
            </w:r>
            <w:r w:rsidR="0087770C">
              <w:rPr>
                <w:i/>
                <w:color w:val="548DD4"/>
                <w:szCs w:val="22"/>
              </w:rPr>
              <w:t>beskrivning</w:t>
            </w:r>
            <w:r>
              <w:rPr>
                <w:i/>
                <w:color w:val="548DD4"/>
                <w:szCs w:val="22"/>
              </w:rPr>
              <w:t xml:space="preserve"> för oberoende granskning</w:t>
            </w:r>
          </w:p>
        </w:tc>
        <w:tc>
          <w:tcPr>
            <w:tcW w:w="2275" w:type="dxa"/>
            <w:shd w:val="clear" w:color="auto" w:fill="auto"/>
          </w:tcPr>
          <w:p w:rsidR="00182D99" w:rsidRPr="00504AF2" w:rsidRDefault="00182D99" w:rsidP="0087770C">
            <w:pPr>
              <w:spacing w:before="60" w:after="60"/>
              <w:rPr>
                <w:color w:val="000000"/>
                <w:szCs w:val="22"/>
              </w:rPr>
            </w:pPr>
            <w:r>
              <w:rPr>
                <w:rFonts w:ascii="Arial" w:hAnsi="Arial" w:cs="Arial"/>
                <w:sz w:val="20"/>
              </w:rPr>
              <w:t>13FMV5921-11:2</w:t>
            </w:r>
          </w:p>
        </w:tc>
        <w:tc>
          <w:tcPr>
            <w:tcW w:w="1417" w:type="dxa"/>
            <w:shd w:val="clear" w:color="auto" w:fill="auto"/>
          </w:tcPr>
          <w:p w:rsidR="00182D99" w:rsidRPr="00504AF2" w:rsidRDefault="00182D99" w:rsidP="0087770C">
            <w:pPr>
              <w:spacing w:before="60" w:after="60"/>
              <w:rPr>
                <w:color w:val="000000"/>
                <w:szCs w:val="22"/>
              </w:rPr>
            </w:pPr>
            <w:r>
              <w:rPr>
                <w:color w:val="000000"/>
                <w:szCs w:val="22"/>
              </w:rPr>
              <w:t>2.1</w:t>
            </w:r>
          </w:p>
        </w:tc>
        <w:tc>
          <w:tcPr>
            <w:tcW w:w="1275" w:type="dxa"/>
            <w:shd w:val="clear" w:color="auto" w:fill="auto"/>
          </w:tcPr>
          <w:p w:rsidR="00182D99" w:rsidRPr="00504AF2" w:rsidRDefault="00182D99" w:rsidP="0087770C">
            <w:pPr>
              <w:spacing w:before="60" w:after="60"/>
              <w:rPr>
                <w:color w:val="000000"/>
                <w:szCs w:val="22"/>
              </w:rPr>
            </w:pPr>
            <w:proofErr w:type="gramStart"/>
            <w:r>
              <w:rPr>
                <w:color w:val="000000"/>
                <w:szCs w:val="22"/>
              </w:rPr>
              <w:t>20140530</w:t>
            </w:r>
            <w:proofErr w:type="gramEnd"/>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3</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Uppdragsplan</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4</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Systemdokumentation</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sidRPr="00504AF2">
              <w:rPr>
                <w:i/>
                <w:color w:val="548DD4"/>
              </w:rPr>
              <w:t>5</w:t>
            </w:r>
          </w:p>
        </w:tc>
        <w:tc>
          <w:tcPr>
            <w:tcW w:w="3254" w:type="dxa"/>
            <w:shd w:val="clear" w:color="auto" w:fill="auto"/>
          </w:tcPr>
          <w:p w:rsidR="00182D99" w:rsidRPr="00504AF2" w:rsidRDefault="00182D99" w:rsidP="0087770C">
            <w:pPr>
              <w:spacing w:before="60" w:after="60"/>
              <w:rPr>
                <w:i/>
                <w:color w:val="548DD4"/>
                <w:szCs w:val="22"/>
              </w:rPr>
            </w:pPr>
            <w:r w:rsidRPr="00504AF2">
              <w:rPr>
                <w:i/>
                <w:color w:val="548DD4"/>
                <w:szCs w:val="22"/>
              </w:rPr>
              <w:t>Säkerhetsmålsättning</w:t>
            </w:r>
            <w:r>
              <w:rPr>
                <w:i/>
                <w:color w:val="548DD4"/>
                <w:szCs w:val="22"/>
              </w:rPr>
              <w:t xml:space="preserve"> el. motsv.</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r w:rsidR="00182D99" w:rsidRPr="00213D4B" w:rsidTr="0087770C">
        <w:trPr>
          <w:trHeight w:val="340"/>
        </w:trPr>
        <w:tc>
          <w:tcPr>
            <w:tcW w:w="1134" w:type="dxa"/>
            <w:shd w:val="clear" w:color="auto" w:fill="auto"/>
          </w:tcPr>
          <w:p w:rsidR="00182D99" w:rsidRPr="00504AF2" w:rsidRDefault="00182D99" w:rsidP="0087770C">
            <w:pPr>
              <w:spacing w:before="60" w:after="60"/>
              <w:jc w:val="center"/>
              <w:rPr>
                <w:i/>
                <w:color w:val="548DD4"/>
              </w:rPr>
            </w:pPr>
            <w:r>
              <w:rPr>
                <w:i/>
                <w:color w:val="548DD4"/>
              </w:rPr>
              <w:t>6</w:t>
            </w:r>
          </w:p>
        </w:tc>
        <w:tc>
          <w:tcPr>
            <w:tcW w:w="3254" w:type="dxa"/>
            <w:shd w:val="clear" w:color="auto" w:fill="auto"/>
          </w:tcPr>
          <w:p w:rsidR="00182D99" w:rsidRPr="00504AF2" w:rsidRDefault="00182D99" w:rsidP="0087770C">
            <w:pPr>
              <w:spacing w:before="60" w:after="60"/>
              <w:rPr>
                <w:i/>
                <w:color w:val="548DD4"/>
                <w:szCs w:val="22"/>
              </w:rPr>
            </w:pPr>
            <w:r>
              <w:rPr>
                <w:i/>
                <w:color w:val="548DD4"/>
                <w:szCs w:val="22"/>
              </w:rPr>
              <w:t>…</w:t>
            </w:r>
          </w:p>
        </w:tc>
        <w:tc>
          <w:tcPr>
            <w:tcW w:w="2275" w:type="dxa"/>
            <w:shd w:val="clear" w:color="auto" w:fill="auto"/>
          </w:tcPr>
          <w:p w:rsidR="00182D99" w:rsidRPr="00504AF2" w:rsidRDefault="00182D99" w:rsidP="0087770C">
            <w:pPr>
              <w:spacing w:before="60" w:after="60"/>
              <w:rPr>
                <w:color w:val="000000"/>
                <w:szCs w:val="22"/>
              </w:rPr>
            </w:pPr>
          </w:p>
        </w:tc>
        <w:tc>
          <w:tcPr>
            <w:tcW w:w="1417" w:type="dxa"/>
            <w:shd w:val="clear" w:color="auto" w:fill="auto"/>
          </w:tcPr>
          <w:p w:rsidR="00182D99" w:rsidRPr="00504AF2" w:rsidRDefault="00182D99" w:rsidP="0087770C">
            <w:pPr>
              <w:spacing w:before="60" w:after="60"/>
              <w:rPr>
                <w:color w:val="000000"/>
                <w:szCs w:val="22"/>
              </w:rPr>
            </w:pPr>
          </w:p>
        </w:tc>
        <w:tc>
          <w:tcPr>
            <w:tcW w:w="1275" w:type="dxa"/>
            <w:shd w:val="clear" w:color="auto" w:fill="auto"/>
          </w:tcPr>
          <w:p w:rsidR="00182D99" w:rsidRPr="00504AF2" w:rsidRDefault="00182D99" w:rsidP="0087770C">
            <w:pPr>
              <w:spacing w:before="60" w:after="60"/>
              <w:rPr>
                <w:color w:val="000000"/>
                <w:szCs w:val="22"/>
              </w:rPr>
            </w:pPr>
          </w:p>
        </w:tc>
      </w:tr>
    </w:tbl>
    <w:p w:rsidR="00182D99" w:rsidRPr="0009657E" w:rsidRDefault="00182D99" w:rsidP="00182D99">
      <w:pPr>
        <w:pStyle w:val="Rubrik2"/>
        <w:keepNext/>
        <w:keepLines/>
        <w:overflowPunct w:val="0"/>
        <w:autoSpaceDE w:val="0"/>
        <w:autoSpaceDN w:val="0"/>
        <w:adjustRightInd w:val="0"/>
        <w:spacing w:after="120"/>
        <w:textAlignment w:val="baseline"/>
        <w:rPr>
          <w:rFonts w:ascii="Times New Roman" w:hAnsi="Times New Roman" w:cs="Times New Roman"/>
          <w:i/>
          <w:color w:val="548DD4"/>
          <w:sz w:val="22"/>
        </w:rPr>
      </w:pPr>
    </w:p>
    <w:p w:rsidR="00182D99" w:rsidRDefault="00182D99" w:rsidP="00182D99">
      <w:pPr>
        <w:pStyle w:val="Rubrik2"/>
        <w:keepNext/>
        <w:keepLines/>
        <w:numPr>
          <w:ilvl w:val="1"/>
          <w:numId w:val="2"/>
        </w:numPr>
        <w:overflowPunct w:val="0"/>
        <w:autoSpaceDE w:val="0"/>
        <w:autoSpaceDN w:val="0"/>
        <w:adjustRightInd w:val="0"/>
        <w:spacing w:after="120"/>
        <w:textAlignment w:val="baseline"/>
      </w:pPr>
      <w:bookmarkStart w:id="15" w:name="_Toc476308574"/>
      <w:r>
        <w:t>Definitioner</w:t>
      </w:r>
      <w:bookmarkEnd w:id="15"/>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83"/>
        <w:gridCol w:w="7073"/>
      </w:tblGrid>
      <w:tr w:rsidR="00182D99" w:rsidRPr="000A2619" w:rsidTr="0087770C">
        <w:trPr>
          <w:tblHeader/>
        </w:trPr>
        <w:tc>
          <w:tcPr>
            <w:tcW w:w="2283" w:type="dxa"/>
            <w:shd w:val="clear" w:color="auto" w:fill="D9D9D9"/>
          </w:tcPr>
          <w:p w:rsidR="00182D99" w:rsidRPr="00504AF2" w:rsidRDefault="00182D99" w:rsidP="0087770C">
            <w:pPr>
              <w:spacing w:before="60" w:after="60"/>
              <w:rPr>
                <w:b/>
                <w:caps/>
                <w:color w:val="000000"/>
                <w:szCs w:val="22"/>
              </w:rPr>
            </w:pPr>
            <w:r w:rsidRPr="00504AF2">
              <w:rPr>
                <w:b/>
                <w:caps/>
                <w:color w:val="000000"/>
                <w:szCs w:val="22"/>
              </w:rPr>
              <w:t>Term</w:t>
            </w:r>
          </w:p>
        </w:tc>
        <w:tc>
          <w:tcPr>
            <w:tcW w:w="7073" w:type="dxa"/>
            <w:shd w:val="clear" w:color="auto" w:fill="D9D9D9"/>
          </w:tcPr>
          <w:p w:rsidR="00182D99" w:rsidRPr="00504AF2" w:rsidRDefault="00182D99" w:rsidP="0087770C">
            <w:pPr>
              <w:spacing w:before="60" w:after="60"/>
              <w:rPr>
                <w:b/>
                <w:caps/>
                <w:color w:val="000000"/>
                <w:szCs w:val="22"/>
              </w:rPr>
            </w:pPr>
            <w:r w:rsidRPr="00504AF2">
              <w:rPr>
                <w:b/>
                <w:caps/>
                <w:color w:val="000000"/>
                <w:szCs w:val="22"/>
              </w:rPr>
              <w:t>Innebörd/lydelse</w:t>
            </w:r>
          </w:p>
        </w:tc>
      </w:tr>
      <w:tr w:rsidR="00182D99" w:rsidTr="0087770C">
        <w:tc>
          <w:tcPr>
            <w:tcW w:w="2283" w:type="dxa"/>
            <w:shd w:val="clear" w:color="auto" w:fill="auto"/>
          </w:tcPr>
          <w:p w:rsidR="00182D99" w:rsidRPr="0009657E" w:rsidRDefault="00182D99" w:rsidP="0087770C">
            <w:pPr>
              <w:pStyle w:val="Brdtext"/>
              <w:spacing w:before="60" w:after="60"/>
              <w:jc w:val="left"/>
              <w:rPr>
                <w:i/>
                <w:color w:val="548DD4"/>
                <w:sz w:val="24"/>
                <w:szCs w:val="24"/>
              </w:rPr>
            </w:pPr>
            <w:r w:rsidRPr="0009657E">
              <w:rPr>
                <w:i/>
                <w:color w:val="548DD4"/>
                <w:sz w:val="24"/>
                <w:szCs w:val="24"/>
              </w:rPr>
              <w:t>Assurans</w:t>
            </w:r>
          </w:p>
        </w:tc>
        <w:tc>
          <w:tcPr>
            <w:tcW w:w="7073" w:type="dxa"/>
            <w:shd w:val="clear" w:color="auto" w:fill="auto"/>
          </w:tcPr>
          <w:p w:rsidR="00182D99" w:rsidRPr="0009657E" w:rsidRDefault="00182D99" w:rsidP="0087770C">
            <w:pPr>
              <w:pStyle w:val="Brdtext"/>
              <w:spacing w:before="60" w:after="60"/>
              <w:jc w:val="left"/>
              <w:rPr>
                <w:i/>
                <w:color w:val="548DD4"/>
                <w:sz w:val="24"/>
                <w:szCs w:val="24"/>
              </w:rPr>
            </w:pPr>
            <w:r w:rsidRPr="0009657E">
              <w:rPr>
                <w:i/>
                <w:color w:val="548DD4"/>
                <w:sz w:val="24"/>
                <w:szCs w:val="24"/>
              </w:rPr>
              <w:t>Tillit till att ett systems eller en produkts säkerhetsfunktioner uppfyller specificerade säkerhetskrav</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Hot</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”Möjlig, oönskad händelse med negativa konsekvenser för verksamheten. (SIS HB 550 Utgåva 3 – ”Hot”)</w:t>
            </w:r>
          </w:p>
          <w:p w:rsidR="00182D99" w:rsidRPr="00504AF2" w:rsidRDefault="00182D99" w:rsidP="0087770C">
            <w:pPr>
              <w:pStyle w:val="Brdtext"/>
              <w:spacing w:before="60" w:after="60"/>
              <w:jc w:val="left"/>
              <w:rPr>
                <w:i/>
                <w:color w:val="548DD4"/>
                <w:sz w:val="24"/>
                <w:szCs w:val="24"/>
              </w:rPr>
            </w:pPr>
            <w:r w:rsidRPr="00504AF2">
              <w:rPr>
                <w:i/>
                <w:color w:val="548DD4"/>
                <w:sz w:val="24"/>
                <w:szCs w:val="24"/>
              </w:rPr>
              <w:t xml:space="preserve">Ett hot är således en källa vilken kan orsaka en oönskad händelse med en negativ konsekvens och därmed generera en risk. </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lang w:eastAsia="en-US"/>
              </w:rPr>
            </w:pPr>
            <w:r w:rsidRPr="00504AF2">
              <w:rPr>
                <w:i/>
                <w:color w:val="548DD4"/>
                <w:sz w:val="24"/>
                <w:szCs w:val="24"/>
                <w:lang w:eastAsia="en-US"/>
              </w:rPr>
              <w:t xml:space="preserve">Informationssäkerhet </w:t>
            </w:r>
          </w:p>
        </w:tc>
        <w:tc>
          <w:tcPr>
            <w:tcW w:w="7073" w:type="dxa"/>
            <w:shd w:val="clear" w:color="auto" w:fill="auto"/>
          </w:tcPr>
          <w:p w:rsidR="00182D99" w:rsidRPr="00504AF2" w:rsidRDefault="00182D99" w:rsidP="0087770C">
            <w:pPr>
              <w:pStyle w:val="Brdtext"/>
              <w:spacing w:before="60" w:after="60"/>
              <w:jc w:val="left"/>
              <w:rPr>
                <w:i/>
                <w:color w:val="548DD4"/>
                <w:sz w:val="24"/>
                <w:szCs w:val="24"/>
                <w:lang w:eastAsia="en-US"/>
              </w:rPr>
            </w:pPr>
            <w:r w:rsidRPr="00504AF2">
              <w:rPr>
                <w:i/>
                <w:color w:val="548DD4"/>
                <w:sz w:val="24"/>
                <w:szCs w:val="24"/>
                <w:lang w:eastAsia="en-US"/>
              </w:rPr>
              <w:t xml:space="preserve">Säkerhet för informationstillgångar avseende förmågan att upprätthålla önskad </w:t>
            </w:r>
            <w:proofErr w:type="spellStart"/>
            <w:r w:rsidRPr="00504AF2">
              <w:rPr>
                <w:i/>
                <w:color w:val="548DD4"/>
                <w:sz w:val="24"/>
                <w:szCs w:val="24"/>
                <w:lang w:eastAsia="en-US"/>
              </w:rPr>
              <w:t>konfidentialitet</w:t>
            </w:r>
            <w:proofErr w:type="spellEnd"/>
            <w:r w:rsidRPr="00504AF2">
              <w:rPr>
                <w:i/>
                <w:color w:val="548DD4"/>
                <w:sz w:val="24"/>
                <w:szCs w:val="24"/>
                <w:lang w:eastAsia="en-US"/>
              </w:rPr>
              <w:t>, riktighet, tillgänglighet och spårbarhet.</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ISD</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Informationssäkerhetsdeklaration</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highlight w:val="yellow"/>
              </w:rPr>
            </w:pPr>
            <w:r>
              <w:rPr>
                <w:i/>
                <w:color w:val="548DD4"/>
                <w:sz w:val="24"/>
                <w:szCs w:val="24"/>
              </w:rPr>
              <w:t>Oberoende granskning</w:t>
            </w:r>
          </w:p>
        </w:tc>
        <w:tc>
          <w:tcPr>
            <w:tcW w:w="7073" w:type="dxa"/>
            <w:shd w:val="clear" w:color="auto" w:fill="auto"/>
          </w:tcPr>
          <w:p w:rsidR="00182D99" w:rsidRPr="00504AF2" w:rsidRDefault="00182D99" w:rsidP="0087770C">
            <w:pPr>
              <w:pStyle w:val="Brdtext"/>
              <w:spacing w:before="60" w:after="60"/>
              <w:jc w:val="left"/>
              <w:rPr>
                <w:i/>
                <w:color w:val="548DD4"/>
                <w:sz w:val="24"/>
                <w:szCs w:val="24"/>
                <w:highlight w:val="yellow"/>
              </w:rPr>
            </w:pPr>
            <w:r w:rsidRPr="00351E41">
              <w:rPr>
                <w:i/>
                <w:color w:val="548DD4"/>
                <w:sz w:val="24"/>
                <w:szCs w:val="24"/>
              </w:rPr>
              <w:t>Avser i detta sammanhang utvärdering av en produkts eller ett systems informationssäkerhet med hänsyn till given kravbild.</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Risk</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”En kombination av sannolikheten för att en händelse skall inträffa och dess konsekvens. (ISO/IEC Guide 73:2002 – ”Risk”)</w:t>
            </w:r>
          </w:p>
          <w:p w:rsidR="00182D99" w:rsidRPr="00504AF2" w:rsidRDefault="00182D99" w:rsidP="0087770C">
            <w:pPr>
              <w:pStyle w:val="Brdtext"/>
              <w:spacing w:before="60" w:after="60"/>
              <w:jc w:val="left"/>
              <w:rPr>
                <w:i/>
                <w:color w:val="548DD4"/>
                <w:sz w:val="24"/>
                <w:szCs w:val="24"/>
              </w:rPr>
            </w:pPr>
            <w:r w:rsidRPr="00504AF2">
              <w:rPr>
                <w:i/>
                <w:color w:val="548DD4"/>
                <w:sz w:val="24"/>
                <w:szCs w:val="24"/>
              </w:rPr>
              <w:t>I FM riskhanteringssammanhang innebär risk en systematisk sammanvägning av förväntad sannolikhet för och konsekvens av att en oönskad händelse inträffar till följd av ett visst hot, kopplat till en definierad verksamhet, en specifik skyddsvärd tillgång och en specifik konsekvensskala.</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sidRPr="00504AF2">
              <w:rPr>
                <w:i/>
                <w:color w:val="548DD4"/>
                <w:sz w:val="24"/>
                <w:szCs w:val="24"/>
              </w:rPr>
              <w:t>Säkerhetsmålsättning</w:t>
            </w:r>
          </w:p>
        </w:tc>
        <w:tc>
          <w:tcPr>
            <w:tcW w:w="7073" w:type="dxa"/>
            <w:shd w:val="clear" w:color="auto" w:fill="auto"/>
          </w:tcPr>
          <w:p w:rsidR="00182D99" w:rsidRPr="00504AF2" w:rsidRDefault="00182D99" w:rsidP="0087770C">
            <w:pPr>
              <w:pStyle w:val="Brdtext"/>
              <w:spacing w:before="60" w:after="60"/>
              <w:jc w:val="left"/>
              <w:rPr>
                <w:i/>
                <w:color w:val="548DD4"/>
                <w:sz w:val="24"/>
                <w:szCs w:val="24"/>
              </w:rPr>
            </w:pPr>
            <w:r>
              <w:rPr>
                <w:i/>
                <w:color w:val="548DD4"/>
                <w:sz w:val="24"/>
                <w:szCs w:val="24"/>
              </w:rPr>
              <w:t>Verksamhetens behov av säkerhetsfunktioner</w:t>
            </w:r>
          </w:p>
        </w:tc>
      </w:tr>
      <w:tr w:rsidR="00182D99" w:rsidTr="0087770C">
        <w:tc>
          <w:tcPr>
            <w:tcW w:w="2283" w:type="dxa"/>
            <w:shd w:val="clear" w:color="auto" w:fill="auto"/>
          </w:tcPr>
          <w:p w:rsidR="00182D99" w:rsidRPr="00504AF2" w:rsidRDefault="00182D99" w:rsidP="0087770C">
            <w:pPr>
              <w:pStyle w:val="Brdtext"/>
              <w:spacing w:before="60" w:after="60"/>
              <w:jc w:val="left"/>
              <w:rPr>
                <w:i/>
                <w:color w:val="548DD4"/>
                <w:sz w:val="24"/>
                <w:szCs w:val="24"/>
              </w:rPr>
            </w:pPr>
            <w:r>
              <w:rPr>
                <w:i/>
                <w:color w:val="548DD4"/>
                <w:sz w:val="24"/>
                <w:szCs w:val="24"/>
              </w:rPr>
              <w:t>…</w:t>
            </w:r>
          </w:p>
        </w:tc>
        <w:tc>
          <w:tcPr>
            <w:tcW w:w="7073" w:type="dxa"/>
            <w:shd w:val="clear" w:color="auto" w:fill="auto"/>
          </w:tcPr>
          <w:p w:rsidR="00182D99" w:rsidRDefault="00182D99" w:rsidP="0087770C">
            <w:pPr>
              <w:pStyle w:val="Brdtext"/>
              <w:spacing w:before="60" w:after="60"/>
              <w:jc w:val="left"/>
              <w:rPr>
                <w:i/>
                <w:color w:val="548DD4"/>
                <w:sz w:val="24"/>
                <w:szCs w:val="24"/>
              </w:rPr>
            </w:pPr>
            <w:r>
              <w:rPr>
                <w:i/>
                <w:color w:val="548DD4"/>
                <w:sz w:val="24"/>
                <w:szCs w:val="24"/>
              </w:rPr>
              <w:t>…</w:t>
            </w:r>
          </w:p>
        </w:tc>
      </w:tr>
    </w:tbl>
    <w:p w:rsidR="00182D99" w:rsidRDefault="00182D99" w:rsidP="00182D99">
      <w:pPr>
        <w:pStyle w:val="Rubrik1"/>
        <w:keepNext/>
        <w:keepLines/>
        <w:overflowPunct w:val="0"/>
        <w:autoSpaceDE w:val="0"/>
        <w:autoSpaceDN w:val="0"/>
        <w:adjustRightInd w:val="0"/>
        <w:spacing w:before="240" w:after="120" w:line="240" w:lineRule="atLeast"/>
        <w:textAlignment w:val="baseline"/>
      </w:pPr>
    </w:p>
    <w:p w:rsidR="00182D99" w:rsidRDefault="00182D99" w:rsidP="00182D99">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16" w:name="_Toc476308575"/>
      <w:r>
        <w:lastRenderedPageBreak/>
        <w:t>Granskningsobjekt</w:t>
      </w:r>
      <w:bookmarkEnd w:id="16"/>
    </w:p>
    <w:p w:rsidR="00182D99" w:rsidRPr="00563A34" w:rsidRDefault="00182D99" w:rsidP="00182D99">
      <w:pPr>
        <w:pStyle w:val="Brdtext"/>
        <w:jc w:val="left"/>
        <w:rPr>
          <w:i/>
          <w:color w:val="548DD4"/>
          <w:sz w:val="24"/>
          <w:szCs w:val="24"/>
        </w:rPr>
      </w:pPr>
      <w:r>
        <w:rPr>
          <w:i/>
          <w:color w:val="548DD4"/>
          <w:sz w:val="24"/>
          <w:szCs w:val="24"/>
        </w:rPr>
        <w:t>B</w:t>
      </w:r>
      <w:r w:rsidRPr="00563A34">
        <w:rPr>
          <w:i/>
          <w:color w:val="548DD4"/>
          <w:sz w:val="24"/>
          <w:szCs w:val="24"/>
        </w:rPr>
        <w:t>eskrivning av</w:t>
      </w:r>
      <w:r>
        <w:rPr>
          <w:i/>
          <w:color w:val="548DD4"/>
          <w:sz w:val="24"/>
          <w:szCs w:val="24"/>
        </w:rPr>
        <w:t xml:space="preserve"> aktuellt granskningsobjekt.</w:t>
      </w:r>
    </w:p>
    <w:p w:rsidR="00182D99" w:rsidRDefault="00182D99" w:rsidP="00182D99">
      <w:pPr>
        <w:pStyle w:val="Rubrik2"/>
        <w:keepNext/>
        <w:keepLines/>
        <w:numPr>
          <w:ilvl w:val="1"/>
          <w:numId w:val="2"/>
        </w:numPr>
        <w:overflowPunct w:val="0"/>
        <w:autoSpaceDE w:val="0"/>
        <w:autoSpaceDN w:val="0"/>
        <w:adjustRightInd w:val="0"/>
        <w:spacing w:after="120" w:line="240" w:lineRule="atLeast"/>
        <w:textAlignment w:val="baseline"/>
      </w:pPr>
      <w:bookmarkStart w:id="17" w:name="_Toc476308576"/>
      <w:r>
        <w:t>Översiktlig systembeskrivning</w:t>
      </w:r>
      <w:bookmarkEnd w:id="17"/>
    </w:p>
    <w:p w:rsidR="00182D99" w:rsidRDefault="00182D99" w:rsidP="00182D99">
      <w:pPr>
        <w:pStyle w:val="Brdtext"/>
        <w:jc w:val="left"/>
        <w:rPr>
          <w:i/>
          <w:color w:val="548DD4"/>
          <w:sz w:val="24"/>
          <w:szCs w:val="24"/>
        </w:rPr>
      </w:pPr>
      <w:r w:rsidRPr="00504AF2">
        <w:rPr>
          <w:i/>
          <w:color w:val="548DD4"/>
          <w:sz w:val="24"/>
          <w:szCs w:val="24"/>
        </w:rPr>
        <w:t xml:space="preserve">Här ges en översiktlig beskrivning av det materielsystem som utgör föremål för den </w:t>
      </w:r>
      <w:r>
        <w:rPr>
          <w:i/>
          <w:color w:val="548DD4"/>
          <w:sz w:val="24"/>
          <w:szCs w:val="24"/>
        </w:rPr>
        <w:t xml:space="preserve">oberoende granskningen samt hänvisningar till </w:t>
      </w:r>
      <w:r w:rsidRPr="00504AF2">
        <w:rPr>
          <w:i/>
          <w:color w:val="548DD4"/>
          <w:sz w:val="24"/>
          <w:szCs w:val="24"/>
        </w:rPr>
        <w:t xml:space="preserve">systembeskrivningar/-specifikationer. Även användningsområde, användare/roller och operativ miljö ska beskrivas. </w:t>
      </w:r>
    </w:p>
    <w:p w:rsidR="00182D99" w:rsidRPr="00504AF2" w:rsidRDefault="00182D99" w:rsidP="00182D99">
      <w:pPr>
        <w:pStyle w:val="Brdtext"/>
        <w:jc w:val="left"/>
        <w:rPr>
          <w:i/>
          <w:color w:val="548DD4"/>
          <w:sz w:val="24"/>
          <w:szCs w:val="24"/>
        </w:rPr>
      </w:pPr>
    </w:p>
    <w:p w:rsidR="00182D99" w:rsidRPr="00B94D6B" w:rsidRDefault="00182D99" w:rsidP="00182D99">
      <w:pPr>
        <w:pStyle w:val="Rubrik2"/>
        <w:keepNext/>
        <w:keepLines/>
        <w:numPr>
          <w:ilvl w:val="1"/>
          <w:numId w:val="2"/>
        </w:numPr>
        <w:overflowPunct w:val="0"/>
        <w:autoSpaceDE w:val="0"/>
        <w:autoSpaceDN w:val="0"/>
        <w:adjustRightInd w:val="0"/>
        <w:spacing w:after="120"/>
        <w:ind w:left="578" w:hanging="578"/>
        <w:textAlignment w:val="baseline"/>
      </w:pPr>
      <w:bookmarkStart w:id="18" w:name="_Toc476308577"/>
      <w:r w:rsidRPr="00B94D6B">
        <w:t>Säkerhetsuppbyggnad och granskningspåverkande systemaspekter</w:t>
      </w:r>
      <w:bookmarkEnd w:id="18"/>
    </w:p>
    <w:p w:rsidR="00182D99" w:rsidRPr="00504AF2" w:rsidRDefault="00182D99" w:rsidP="00182D99">
      <w:pPr>
        <w:pStyle w:val="Brdtext1"/>
        <w:rPr>
          <w:i/>
          <w:color w:val="548DD4"/>
          <w:sz w:val="24"/>
        </w:rPr>
      </w:pPr>
      <w:r>
        <w:rPr>
          <w:i/>
          <w:color w:val="548DD4"/>
          <w:sz w:val="24"/>
        </w:rPr>
        <w:t xml:space="preserve">Ange </w:t>
      </w:r>
      <w:r w:rsidRPr="00504AF2">
        <w:rPr>
          <w:i/>
          <w:color w:val="548DD4"/>
          <w:sz w:val="24"/>
        </w:rPr>
        <w:t>förutsättningar</w:t>
      </w:r>
      <w:r>
        <w:rPr>
          <w:i/>
          <w:color w:val="548DD4"/>
          <w:sz w:val="24"/>
        </w:rPr>
        <w:t>/antaganden</w:t>
      </w:r>
      <w:r w:rsidRPr="00504AF2">
        <w:rPr>
          <w:i/>
          <w:color w:val="548DD4"/>
          <w:sz w:val="24"/>
        </w:rPr>
        <w:t xml:space="preserve"> avseende:</w:t>
      </w:r>
    </w:p>
    <w:p w:rsidR="00182D99" w:rsidRPr="00504AF2" w:rsidRDefault="00182D99" w:rsidP="00182D99">
      <w:pPr>
        <w:pStyle w:val="Brdtext1"/>
        <w:numPr>
          <w:ilvl w:val="0"/>
          <w:numId w:val="3"/>
        </w:numPr>
        <w:rPr>
          <w:i/>
          <w:color w:val="548DD4"/>
          <w:sz w:val="24"/>
        </w:rPr>
      </w:pPr>
      <w:r w:rsidRPr="00504AF2">
        <w:rPr>
          <w:i/>
          <w:color w:val="548DD4"/>
          <w:sz w:val="24"/>
        </w:rPr>
        <w:t>fysiskt skydd, organisatoriskt skydd, kommunikationsskydd</w:t>
      </w:r>
    </w:p>
    <w:p w:rsidR="00182D99" w:rsidRPr="00504AF2" w:rsidRDefault="00182D99" w:rsidP="00182D99">
      <w:pPr>
        <w:pStyle w:val="Brdtext1"/>
        <w:numPr>
          <w:ilvl w:val="0"/>
          <w:numId w:val="3"/>
        </w:numPr>
        <w:rPr>
          <w:i/>
          <w:color w:val="548DD4"/>
          <w:sz w:val="24"/>
        </w:rPr>
      </w:pPr>
      <w:r w:rsidRPr="00504AF2">
        <w:rPr>
          <w:i/>
          <w:color w:val="548DD4"/>
          <w:sz w:val="24"/>
        </w:rPr>
        <w:t>ev. godkända systemdelar/komponenter</w:t>
      </w:r>
    </w:p>
    <w:p w:rsidR="00182D99" w:rsidRPr="00504AF2" w:rsidRDefault="00182D99" w:rsidP="00182D99">
      <w:pPr>
        <w:pStyle w:val="Brdtext1"/>
        <w:numPr>
          <w:ilvl w:val="0"/>
          <w:numId w:val="3"/>
        </w:numPr>
        <w:rPr>
          <w:i/>
          <w:color w:val="548DD4"/>
          <w:sz w:val="24"/>
        </w:rPr>
      </w:pPr>
      <w:r>
        <w:rPr>
          <w:i/>
          <w:color w:val="548DD4"/>
          <w:sz w:val="24"/>
        </w:rPr>
        <w:t>design, källkod</w:t>
      </w:r>
    </w:p>
    <w:p w:rsidR="00182D99" w:rsidRPr="00504AF2" w:rsidRDefault="00182D99" w:rsidP="00182D99">
      <w:pPr>
        <w:pStyle w:val="Brdtext1"/>
        <w:numPr>
          <w:ilvl w:val="0"/>
          <w:numId w:val="3"/>
        </w:numPr>
        <w:rPr>
          <w:i/>
          <w:color w:val="548DD4"/>
          <w:sz w:val="24"/>
        </w:rPr>
      </w:pPr>
      <w:r w:rsidRPr="00504AF2">
        <w:rPr>
          <w:i/>
          <w:color w:val="548DD4"/>
          <w:sz w:val="24"/>
        </w:rPr>
        <w:t>säkerhetsarkitektur, säkerhetsfunktioner</w:t>
      </w:r>
    </w:p>
    <w:p w:rsidR="00182D99" w:rsidRDefault="00182D99" w:rsidP="00182D99">
      <w:pPr>
        <w:pStyle w:val="Brdtext1"/>
        <w:numPr>
          <w:ilvl w:val="0"/>
          <w:numId w:val="3"/>
        </w:numPr>
        <w:rPr>
          <w:i/>
          <w:color w:val="548DD4"/>
          <w:sz w:val="24"/>
        </w:rPr>
      </w:pPr>
      <w:r w:rsidRPr="00504AF2">
        <w:rPr>
          <w:i/>
          <w:color w:val="548DD4"/>
          <w:sz w:val="24"/>
        </w:rPr>
        <w:t>extra granskningsvärda aspekter, kritiska funktioner och gränssnitt</w:t>
      </w:r>
    </w:p>
    <w:p w:rsidR="00182D99" w:rsidRDefault="00182D99" w:rsidP="00182D99">
      <w:pPr>
        <w:pStyle w:val="Brdtext1"/>
        <w:numPr>
          <w:ilvl w:val="0"/>
          <w:numId w:val="3"/>
        </w:numPr>
        <w:rPr>
          <w:i/>
          <w:color w:val="548DD4"/>
          <w:sz w:val="24"/>
        </w:rPr>
      </w:pPr>
      <w:r>
        <w:rPr>
          <w:i/>
          <w:color w:val="548DD4"/>
          <w:sz w:val="24"/>
        </w:rPr>
        <w:t>relevanta hotagenter/attackerare, verktyg och kompetens</w:t>
      </w:r>
    </w:p>
    <w:p w:rsidR="00182D99" w:rsidRDefault="00182D99" w:rsidP="00182D99">
      <w:pPr>
        <w:pStyle w:val="Brdtext1"/>
        <w:numPr>
          <w:ilvl w:val="0"/>
          <w:numId w:val="3"/>
        </w:numPr>
        <w:rPr>
          <w:i/>
          <w:color w:val="548DD4"/>
          <w:sz w:val="24"/>
        </w:rPr>
      </w:pPr>
      <w:r>
        <w:rPr>
          <w:i/>
          <w:color w:val="548DD4"/>
          <w:sz w:val="24"/>
        </w:rPr>
        <w:t>hot-/riskanalys, säkerhetsmålsättning och/eller KSF eller motsvarande mot vilka granskningen ska genomföras.</w:t>
      </w:r>
    </w:p>
    <w:p w:rsidR="00182D99" w:rsidRDefault="00182D99" w:rsidP="00182D99">
      <w:pPr>
        <w:pStyle w:val="Brdtext1"/>
        <w:numPr>
          <w:ilvl w:val="0"/>
          <w:numId w:val="3"/>
        </w:numPr>
        <w:rPr>
          <w:i/>
          <w:color w:val="548DD4"/>
          <w:sz w:val="24"/>
        </w:rPr>
      </w:pPr>
      <w:r>
        <w:rPr>
          <w:i/>
          <w:color w:val="548DD4"/>
          <w:sz w:val="24"/>
        </w:rPr>
        <w:t>relevanta kända sårbarheter</w:t>
      </w:r>
    </w:p>
    <w:p w:rsidR="00182D99" w:rsidRDefault="00182D99" w:rsidP="00182D99">
      <w:pPr>
        <w:pStyle w:val="Brdtext1"/>
        <w:rPr>
          <w:i/>
          <w:color w:val="548DD4"/>
          <w:sz w:val="24"/>
        </w:rPr>
      </w:pPr>
    </w:p>
    <w:p w:rsidR="00182D99" w:rsidRDefault="00182D99" w:rsidP="00182D99">
      <w:pPr>
        <w:pStyle w:val="Brdtext1"/>
        <w:rPr>
          <w:i/>
          <w:color w:val="548DD4"/>
          <w:sz w:val="24"/>
        </w:rPr>
      </w:pPr>
    </w:p>
    <w:p w:rsidR="00182D99" w:rsidRPr="00166DA5" w:rsidRDefault="00182D99" w:rsidP="00182D99">
      <w:pPr>
        <w:spacing w:after="120"/>
        <w:rPr>
          <w:szCs w:val="20"/>
          <w:highlight w:val="magenta"/>
        </w:rPr>
      </w:pPr>
      <w:bookmarkStart w:id="19" w:name="_Toc244661123"/>
    </w:p>
    <w:bookmarkEnd w:id="19"/>
    <w:p w:rsidR="00182D99" w:rsidRPr="00182D99" w:rsidRDefault="00182D99" w:rsidP="00182D99">
      <w:pPr>
        <w:pStyle w:val="Rubrik1"/>
        <w:keepNext/>
        <w:keepLines/>
        <w:numPr>
          <w:ilvl w:val="0"/>
          <w:numId w:val="2"/>
        </w:numPr>
        <w:overflowPunct w:val="0"/>
        <w:autoSpaceDE w:val="0"/>
        <w:autoSpaceDN w:val="0"/>
        <w:adjustRightInd w:val="0"/>
        <w:spacing w:before="240" w:after="120" w:line="240" w:lineRule="atLeast"/>
        <w:textAlignment w:val="baseline"/>
        <w:rPr>
          <w:color w:val="000000"/>
        </w:rPr>
      </w:pPr>
      <w:r>
        <w:br w:type="page"/>
      </w:r>
      <w:bookmarkStart w:id="20" w:name="_Toc476308578"/>
      <w:r w:rsidRPr="00182D99">
        <w:rPr>
          <w:color w:val="000000"/>
        </w:rPr>
        <w:lastRenderedPageBreak/>
        <w:t>Utvärderingsaktiviteter</w:t>
      </w:r>
      <w:bookmarkEnd w:id="20"/>
    </w:p>
    <w:p w:rsidR="00182D99" w:rsidRPr="00182D99" w:rsidRDefault="00182D99" w:rsidP="00182D99">
      <w:pPr>
        <w:keepLines/>
        <w:spacing w:after="120"/>
        <w:rPr>
          <w:rFonts w:cs="Arial"/>
          <w:i/>
          <w:color w:val="548DD4"/>
          <w:lang w:eastAsia="en-US"/>
        </w:rPr>
      </w:pPr>
      <w:r w:rsidRPr="00182D99">
        <w:rPr>
          <w:rFonts w:cs="Arial"/>
          <w:i/>
          <w:color w:val="548DD4"/>
          <w:lang w:eastAsia="en-US"/>
        </w:rPr>
        <w:t>Beskrivning av granskningsuppdragets utvärderingsaktiviteter.</w:t>
      </w:r>
    </w:p>
    <w:p w:rsidR="00182D99" w:rsidRPr="00182D99" w:rsidRDefault="00182D99" w:rsidP="00C97D5C">
      <w:pPr>
        <w:pStyle w:val="Rubrik2"/>
        <w:keepNext/>
        <w:keepLines/>
        <w:numPr>
          <w:ilvl w:val="1"/>
          <w:numId w:val="2"/>
        </w:numPr>
        <w:overflowPunct w:val="0"/>
        <w:autoSpaceDE w:val="0"/>
        <w:autoSpaceDN w:val="0"/>
        <w:adjustRightInd w:val="0"/>
        <w:spacing w:after="120" w:line="240" w:lineRule="atLeast"/>
        <w:textAlignment w:val="baseline"/>
      </w:pPr>
      <w:bookmarkStart w:id="21" w:name="_Ref356043350"/>
      <w:bookmarkStart w:id="22" w:name="_Toc476308579"/>
      <w:r w:rsidRPr="00182D99">
        <w:t>Härledning av utvärderingsaktiviteter</w:t>
      </w:r>
      <w:bookmarkEnd w:id="21"/>
      <w:bookmarkEnd w:id="22"/>
    </w:p>
    <w:p w:rsidR="0087770C" w:rsidRDefault="00182D99" w:rsidP="0087770C">
      <w:pPr>
        <w:spacing w:after="120"/>
        <w:rPr>
          <w:color w:val="FF0000"/>
        </w:rPr>
        <w:sectPr w:rsidR="0087770C" w:rsidSect="00561756">
          <w:headerReference w:type="default" r:id="rId15"/>
          <w:headerReference w:type="first" r:id="rId16"/>
          <w:pgSz w:w="11906" w:h="16838" w:code="9"/>
          <w:pgMar w:top="2880" w:right="1466" w:bottom="851" w:left="1260" w:header="709" w:footer="709" w:gutter="0"/>
          <w:cols w:space="708"/>
          <w:titlePg/>
          <w:docGrid w:linePitch="360"/>
        </w:sectPr>
      </w:pPr>
      <w:r w:rsidRPr="00182D99">
        <w:rPr>
          <w:i/>
          <w:color w:val="548DD4"/>
        </w:rPr>
        <w:t>Se tabell nästa sida.</w:t>
      </w:r>
      <w:r w:rsidRPr="00182D99">
        <w:rPr>
          <w:lang w:eastAsia="en-US"/>
        </w:rPr>
        <w:t xml:space="preserve"> </w:t>
      </w:r>
      <w:r w:rsidRPr="00182D99">
        <w:rPr>
          <w:lang w:eastAsia="en-US"/>
        </w:rPr>
        <w:br/>
      </w:r>
      <w:r w:rsidRPr="00182D99">
        <w:rPr>
          <w:i/>
          <w:color w:val="548DD4"/>
          <w:lang w:eastAsia="en-US"/>
        </w:rPr>
        <w:t>Aktuella utvärderingsaktiviteter ska redogöras för med spårbarhet till d</w:t>
      </w:r>
      <w:r w:rsidRPr="00182D99">
        <w:rPr>
          <w:i/>
          <w:color w:val="548DD4"/>
        </w:rPr>
        <w:t xml:space="preserve">en uppsättning krav som granskningen omfattar/bemöter, angivna i exempelvis upprättad Säkerhetsmålsättning eller motsvarande. Varje ursprungligt mål/krav ska brytas ned så pass långt så att en bedömning av lämplig uppsättning granskningsaktiviteter är möjlig och eventuella beroenden mellan granskningsaktiviteter och/eller krav ska noteras liksom prioriteter. På detta sätt ska det tydliggöras VARFÖR granskningskraven finns (genom spårbarhet till ursprungliga mål/krav) samt HUR de </w:t>
      </w:r>
      <w:proofErr w:type="gramStart"/>
      <w:r w:rsidRPr="00182D99">
        <w:rPr>
          <w:i/>
          <w:color w:val="548DD4"/>
        </w:rPr>
        <w:t>avses</w:t>
      </w:r>
      <w:proofErr w:type="gramEnd"/>
      <w:r w:rsidRPr="00182D99">
        <w:rPr>
          <w:i/>
          <w:color w:val="548DD4"/>
        </w:rPr>
        <w:t xml:space="preserve"> </w:t>
      </w:r>
      <w:proofErr w:type="gramStart"/>
      <w:r w:rsidRPr="00182D99">
        <w:rPr>
          <w:i/>
          <w:color w:val="548DD4"/>
        </w:rPr>
        <w:t>granskas</w:t>
      </w:r>
      <w:proofErr w:type="gramEnd"/>
      <w:r w:rsidRPr="00182D99">
        <w:rPr>
          <w:i/>
          <w:color w:val="548DD4"/>
        </w:rPr>
        <w:t xml:space="preserve"> (i form av utvärderingsaktiviteter).</w:t>
      </w:r>
      <w:r w:rsidRPr="00182D99">
        <w:rPr>
          <w:color w:val="FF0000"/>
        </w:rPr>
        <w:t xml:space="preserve"> </w:t>
      </w:r>
    </w:p>
    <w:p w:rsidR="001A2578" w:rsidRDefault="001A2578" w:rsidP="0087770C">
      <w:pPr>
        <w:spacing w:after="120"/>
        <w:rPr>
          <w:color w:val="FF0000"/>
        </w:rPr>
      </w:pPr>
    </w:p>
    <w:p w:rsidR="0087770C" w:rsidRDefault="0087770C" w:rsidP="0087770C">
      <w:pPr>
        <w:spacing w:after="120"/>
        <w:rPr>
          <w:i/>
          <w:color w:val="548DD4"/>
          <w:lang w:eastAsia="en-US"/>
        </w:rPr>
      </w:pPr>
    </w:p>
    <w:tbl>
      <w:tblPr>
        <w:tblW w:w="14580" w:type="dxa"/>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240"/>
        <w:gridCol w:w="3240"/>
        <w:gridCol w:w="585"/>
        <w:gridCol w:w="585"/>
        <w:gridCol w:w="585"/>
        <w:gridCol w:w="585"/>
        <w:gridCol w:w="585"/>
        <w:gridCol w:w="585"/>
        <w:gridCol w:w="585"/>
        <w:gridCol w:w="585"/>
        <w:gridCol w:w="3420"/>
      </w:tblGrid>
      <w:tr w:rsidR="0087770C" w:rsidRPr="00823F35" w:rsidTr="0087770C">
        <w:trPr>
          <w:trHeight w:val="295"/>
        </w:trPr>
        <w:tc>
          <w:tcPr>
            <w:tcW w:w="6480" w:type="dxa"/>
            <w:gridSpan w:val="2"/>
            <w:tcBorders>
              <w:bottom w:val="single" w:sz="4" w:space="0" w:color="C0C0C0"/>
              <w:right w:val="double" w:sz="4" w:space="0" w:color="auto"/>
            </w:tcBorders>
            <w:shd w:val="clear" w:color="auto" w:fill="C0C0C0"/>
          </w:tcPr>
          <w:p w:rsidR="0087770C" w:rsidRPr="00823F35" w:rsidRDefault="0087770C" w:rsidP="0087770C">
            <w:pPr>
              <w:spacing w:before="60" w:after="60"/>
              <w:jc w:val="right"/>
              <w:rPr>
                <w:b/>
                <w:color w:val="000000"/>
                <w:sz w:val="20"/>
                <w:szCs w:val="20"/>
              </w:rPr>
            </w:pPr>
          </w:p>
        </w:tc>
        <w:tc>
          <w:tcPr>
            <w:tcW w:w="4680" w:type="dxa"/>
            <w:gridSpan w:val="8"/>
            <w:tcBorders>
              <w:left w:val="double" w:sz="4" w:space="0" w:color="auto"/>
              <w:bottom w:val="single" w:sz="4" w:space="0" w:color="C0C0C0"/>
              <w:right w:val="double" w:sz="4" w:space="0" w:color="auto"/>
            </w:tcBorders>
            <w:shd w:val="clear" w:color="auto" w:fill="C0C0C0"/>
          </w:tcPr>
          <w:p w:rsidR="0087770C" w:rsidRPr="00823F35" w:rsidRDefault="0087770C" w:rsidP="0087770C">
            <w:pPr>
              <w:spacing w:before="60" w:after="60"/>
              <w:jc w:val="center"/>
              <w:rPr>
                <w:b/>
                <w:color w:val="000000"/>
                <w:sz w:val="20"/>
                <w:szCs w:val="20"/>
              </w:rPr>
            </w:pPr>
            <w:r w:rsidRPr="00823F35">
              <w:rPr>
                <w:b/>
                <w:color w:val="000000"/>
                <w:sz w:val="20"/>
                <w:szCs w:val="20"/>
              </w:rPr>
              <w:t>UTVÄRDERINGSAKTIVITETER</w:t>
            </w:r>
          </w:p>
        </w:tc>
        <w:tc>
          <w:tcPr>
            <w:tcW w:w="3420" w:type="dxa"/>
            <w:tcBorders>
              <w:left w:val="double" w:sz="4" w:space="0" w:color="auto"/>
              <w:bottom w:val="single" w:sz="4" w:space="0" w:color="C0C0C0"/>
              <w:right w:val="double" w:sz="4" w:space="0" w:color="auto"/>
            </w:tcBorders>
            <w:shd w:val="clear" w:color="auto" w:fill="C0C0C0"/>
          </w:tcPr>
          <w:p w:rsidR="0087770C" w:rsidRPr="00823F35" w:rsidRDefault="0087770C" w:rsidP="0087770C">
            <w:pPr>
              <w:spacing w:before="60" w:after="60"/>
              <w:rPr>
                <w:b/>
                <w:color w:val="000000"/>
                <w:sz w:val="20"/>
                <w:szCs w:val="20"/>
              </w:rPr>
            </w:pPr>
          </w:p>
        </w:tc>
      </w:tr>
      <w:tr w:rsidR="0087770C" w:rsidRPr="00823F35" w:rsidTr="0087770C">
        <w:trPr>
          <w:cantSplit/>
          <w:trHeight w:val="1630"/>
        </w:trPr>
        <w:tc>
          <w:tcPr>
            <w:tcW w:w="3240" w:type="dxa"/>
            <w:tcBorders>
              <w:top w:val="single" w:sz="4" w:space="0" w:color="C0C0C0"/>
              <w:bottom w:val="double" w:sz="4" w:space="0" w:color="auto"/>
              <w:right w:val="single" w:sz="4" w:space="0" w:color="C0C0C0"/>
            </w:tcBorders>
            <w:shd w:val="clear" w:color="auto" w:fill="C0C0C0"/>
            <w:vAlign w:val="bottom"/>
          </w:tcPr>
          <w:p w:rsidR="0087770C" w:rsidRPr="00823F35" w:rsidRDefault="0087770C" w:rsidP="0087770C">
            <w:pPr>
              <w:spacing w:before="60" w:after="60"/>
              <w:rPr>
                <w:b/>
                <w:color w:val="000000"/>
                <w:sz w:val="20"/>
                <w:szCs w:val="20"/>
              </w:rPr>
            </w:pPr>
            <w:proofErr w:type="gramStart"/>
            <w:r w:rsidRPr="00823F35">
              <w:rPr>
                <w:b/>
                <w:color w:val="000000"/>
                <w:sz w:val="20"/>
                <w:szCs w:val="20"/>
              </w:rPr>
              <w:t>URSPRUNGLIGT  MÅL</w:t>
            </w:r>
            <w:proofErr w:type="gramEnd"/>
            <w:r w:rsidRPr="00823F35">
              <w:rPr>
                <w:b/>
                <w:color w:val="000000"/>
                <w:sz w:val="20"/>
                <w:szCs w:val="20"/>
              </w:rPr>
              <w:t>/ KRAV</w:t>
            </w:r>
          </w:p>
        </w:tc>
        <w:tc>
          <w:tcPr>
            <w:tcW w:w="3240" w:type="dxa"/>
            <w:tcBorders>
              <w:top w:val="single" w:sz="4" w:space="0" w:color="C0C0C0"/>
              <w:left w:val="single" w:sz="4" w:space="0" w:color="C0C0C0"/>
              <w:bottom w:val="double" w:sz="4" w:space="0" w:color="auto"/>
              <w:right w:val="double" w:sz="4" w:space="0" w:color="auto"/>
            </w:tcBorders>
            <w:shd w:val="clear" w:color="auto" w:fill="C0C0C0"/>
            <w:vAlign w:val="bottom"/>
          </w:tcPr>
          <w:p w:rsidR="0087770C" w:rsidRPr="00823F35" w:rsidRDefault="0087770C" w:rsidP="0087770C">
            <w:pPr>
              <w:spacing w:before="60" w:after="60"/>
              <w:rPr>
                <w:b/>
                <w:color w:val="000000"/>
                <w:sz w:val="20"/>
                <w:szCs w:val="20"/>
              </w:rPr>
            </w:pPr>
            <w:r w:rsidRPr="00823F35">
              <w:rPr>
                <w:b/>
                <w:color w:val="000000"/>
                <w:sz w:val="20"/>
                <w:szCs w:val="20"/>
              </w:rPr>
              <w:t>FUNKTION FÖR GRANSKNING</w:t>
            </w:r>
          </w:p>
        </w:tc>
        <w:tc>
          <w:tcPr>
            <w:tcW w:w="585" w:type="dxa"/>
            <w:tcBorders>
              <w:top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ind w:left="113" w:right="113"/>
              <w:rPr>
                <w:rFonts w:cs="Arial"/>
                <w:i/>
                <w:color w:val="548DD4"/>
                <w:sz w:val="20"/>
                <w:szCs w:val="20"/>
              </w:rPr>
            </w:pPr>
            <w:proofErr w:type="spellStart"/>
            <w:r w:rsidRPr="00823F35">
              <w:rPr>
                <w:rFonts w:cs="Arial"/>
                <w:i/>
                <w:color w:val="548DD4"/>
                <w:sz w:val="20"/>
                <w:szCs w:val="20"/>
              </w:rPr>
              <w:t>Vulnerability</w:t>
            </w:r>
            <w:proofErr w:type="spellEnd"/>
            <w:r w:rsidRPr="00823F35">
              <w:rPr>
                <w:rFonts w:cs="Arial"/>
                <w:i/>
                <w:color w:val="548DD4"/>
                <w:sz w:val="20"/>
                <w:szCs w:val="20"/>
              </w:rPr>
              <w:br/>
              <w:t xml:space="preserve"> scanning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Penetrationstest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b/>
                <w:color w:val="000000"/>
                <w:sz w:val="20"/>
                <w:szCs w:val="20"/>
              </w:rPr>
            </w:pPr>
            <w:proofErr w:type="spellStart"/>
            <w:r w:rsidRPr="00823F35">
              <w:rPr>
                <w:rFonts w:cs="Arial"/>
                <w:i/>
                <w:color w:val="548DD4"/>
                <w:sz w:val="20"/>
                <w:szCs w:val="20"/>
              </w:rPr>
              <w:t>Fuzz</w:t>
            </w:r>
            <w:proofErr w:type="spellEnd"/>
            <w:r w:rsidRPr="00823F35">
              <w:rPr>
                <w:rFonts w:cs="Arial"/>
                <w:i/>
                <w:color w:val="548DD4"/>
                <w:sz w:val="20"/>
                <w:szCs w:val="20"/>
              </w:rPr>
              <w:t>-test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b/>
                <w:color w:val="000000"/>
                <w:sz w:val="20"/>
                <w:szCs w:val="20"/>
              </w:rPr>
            </w:pPr>
            <w:r w:rsidRPr="00823F35">
              <w:rPr>
                <w:rFonts w:cs="Arial"/>
                <w:i/>
                <w:color w:val="548DD4"/>
                <w:sz w:val="20"/>
                <w:szCs w:val="20"/>
              </w:rPr>
              <w:t>Dokumentations-</w:t>
            </w:r>
            <w:r w:rsidRPr="00823F35">
              <w:rPr>
                <w:rFonts w:cs="Arial"/>
                <w:i/>
                <w:color w:val="548DD4"/>
                <w:sz w:val="20"/>
                <w:szCs w:val="20"/>
              </w:rPr>
              <w:br/>
              <w:t>analys</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b/>
                <w:color w:val="000000"/>
                <w:sz w:val="20"/>
                <w:szCs w:val="20"/>
              </w:rPr>
            </w:pPr>
            <w:r w:rsidRPr="00823F35">
              <w:rPr>
                <w:rFonts w:cs="Arial"/>
                <w:i/>
                <w:color w:val="548DD4"/>
                <w:sz w:val="20"/>
                <w:szCs w:val="20"/>
              </w:rPr>
              <w:t>Funktionstest</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Kryptoverifiering</w:t>
            </w:r>
          </w:p>
        </w:tc>
        <w:tc>
          <w:tcPr>
            <w:tcW w:w="585" w:type="dxa"/>
            <w:tcBorders>
              <w:top w:val="single" w:sz="4" w:space="0" w:color="C0C0C0"/>
              <w:left w:val="single" w:sz="4" w:space="0" w:color="C0C0C0"/>
              <w:bottom w:val="double" w:sz="4" w:space="0" w:color="auto"/>
              <w:right w:val="single" w:sz="4" w:space="0" w:color="C0C0C0"/>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Kodgranskning</w:t>
            </w:r>
          </w:p>
        </w:tc>
        <w:tc>
          <w:tcPr>
            <w:tcW w:w="585" w:type="dxa"/>
            <w:tcBorders>
              <w:top w:val="single" w:sz="4" w:space="0" w:color="C0C0C0"/>
              <w:left w:val="single" w:sz="4" w:space="0" w:color="C0C0C0"/>
              <w:bottom w:val="double" w:sz="4" w:space="0" w:color="auto"/>
              <w:right w:val="double" w:sz="4" w:space="0" w:color="auto"/>
            </w:tcBorders>
            <w:shd w:val="clear" w:color="auto" w:fill="C0C0C0"/>
            <w:textDirection w:val="btLr"/>
            <w:vAlign w:val="center"/>
          </w:tcPr>
          <w:p w:rsidR="0087770C" w:rsidRPr="00823F35" w:rsidRDefault="0087770C" w:rsidP="0087770C">
            <w:pPr>
              <w:spacing w:before="60" w:after="60"/>
              <w:ind w:left="113" w:right="113"/>
              <w:rPr>
                <w:rFonts w:cs="Arial"/>
                <w:i/>
                <w:color w:val="548DD4"/>
                <w:sz w:val="20"/>
                <w:szCs w:val="20"/>
              </w:rPr>
            </w:pPr>
            <w:r w:rsidRPr="00823F35">
              <w:rPr>
                <w:rFonts w:cs="Arial"/>
                <w:i/>
                <w:color w:val="548DD4"/>
                <w:sz w:val="20"/>
                <w:szCs w:val="20"/>
              </w:rPr>
              <w:t>…</w:t>
            </w:r>
          </w:p>
        </w:tc>
        <w:tc>
          <w:tcPr>
            <w:tcW w:w="3420" w:type="dxa"/>
            <w:tcBorders>
              <w:top w:val="single" w:sz="4" w:space="0" w:color="C0C0C0"/>
              <w:left w:val="double" w:sz="4" w:space="0" w:color="auto"/>
              <w:bottom w:val="double" w:sz="4" w:space="0" w:color="auto"/>
            </w:tcBorders>
            <w:shd w:val="clear" w:color="auto" w:fill="C0C0C0"/>
            <w:vAlign w:val="bottom"/>
          </w:tcPr>
          <w:p w:rsidR="0087770C" w:rsidRPr="00823F35" w:rsidRDefault="0087770C" w:rsidP="0087770C">
            <w:pPr>
              <w:spacing w:before="60" w:after="60"/>
              <w:rPr>
                <w:b/>
                <w:color w:val="000000"/>
                <w:sz w:val="20"/>
                <w:szCs w:val="20"/>
              </w:rPr>
            </w:pPr>
            <w:r w:rsidRPr="00823F35">
              <w:rPr>
                <w:b/>
                <w:color w:val="000000"/>
                <w:sz w:val="20"/>
                <w:szCs w:val="20"/>
              </w:rPr>
              <w:t>KOMMENTAR</w:t>
            </w:r>
          </w:p>
        </w:tc>
      </w:tr>
      <w:tr w:rsidR="0087770C" w:rsidRPr="00823F35" w:rsidTr="0087770C">
        <w:trPr>
          <w:trHeight w:val="340"/>
        </w:trPr>
        <w:tc>
          <w:tcPr>
            <w:tcW w:w="3240" w:type="dxa"/>
            <w:tcBorders>
              <w:top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M1: …</w:t>
            </w:r>
          </w:p>
        </w:tc>
        <w:tc>
          <w:tcPr>
            <w:tcW w:w="3240" w:type="dxa"/>
            <w:tcBorders>
              <w:top w:val="double" w:sz="4" w:space="0" w:color="auto"/>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 xml:space="preserve">K1: </w:t>
            </w:r>
            <w:proofErr w:type="gramStart"/>
            <w:r w:rsidRPr="00823F35">
              <w:rPr>
                <w:rFonts w:cs="Arial"/>
                <w:i/>
                <w:color w:val="548DD4"/>
                <w:sz w:val="20"/>
                <w:szCs w:val="20"/>
              </w:rPr>
              <w:t>….</w:t>
            </w:r>
            <w:proofErr w:type="gramEnd"/>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top w:val="doub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3420" w:type="dxa"/>
            <w:tcBorders>
              <w:top w:val="double" w:sz="4" w:space="0" w:color="auto"/>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 xml:space="preserve">K2: </w:t>
            </w:r>
            <w:proofErr w:type="gramStart"/>
            <w:r w:rsidRPr="00823F35">
              <w:rPr>
                <w:rFonts w:cs="Arial"/>
                <w:i/>
                <w:color w:val="548DD4"/>
                <w:sz w:val="20"/>
                <w:szCs w:val="20"/>
              </w:rPr>
              <w:t>….</w:t>
            </w:r>
            <w:proofErr w:type="gramEnd"/>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i/>
                <w:color w:val="000000"/>
                <w:sz w:val="20"/>
                <w:szCs w:val="20"/>
              </w:rPr>
            </w:pPr>
            <w:r w:rsidRPr="00823F35">
              <w:rPr>
                <w:rFonts w:cs="Arial"/>
                <w:i/>
                <w:color w:val="548DD4"/>
                <w:sz w:val="20"/>
                <w:szCs w:val="20"/>
              </w:rPr>
              <w:t xml:space="preserve">OCH-villkor mellan </w:t>
            </w:r>
            <w:r>
              <w:rPr>
                <w:rFonts w:cs="Arial"/>
                <w:i/>
                <w:color w:val="548DD4"/>
                <w:sz w:val="20"/>
                <w:szCs w:val="20"/>
              </w:rPr>
              <w:t>utvärderings</w:t>
            </w:r>
            <w:r w:rsidRPr="00823F35">
              <w:rPr>
                <w:rFonts w:cs="Arial"/>
                <w:i/>
                <w:color w:val="548DD4"/>
                <w:sz w:val="20"/>
                <w:szCs w:val="20"/>
              </w:rPr>
              <w:t>aktiviteter</w:t>
            </w: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proofErr w:type="gramStart"/>
            <w:r w:rsidRPr="00823F35">
              <w:rPr>
                <w:rFonts w:cs="Arial"/>
                <w:i/>
                <w:color w:val="548DD4"/>
                <w:sz w:val="20"/>
                <w:szCs w:val="20"/>
              </w:rPr>
              <w:t>….</w:t>
            </w:r>
            <w:proofErr w:type="gramEnd"/>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M2: …</w:t>
            </w: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 …</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KX+1. …</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M3: …</w:t>
            </w: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K2: (enligt ovan)</w:t>
            </w: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r w:rsidRPr="00823F35">
              <w:rPr>
                <w:rFonts w:cs="Arial"/>
                <w:i/>
                <w:color w:val="548DD4"/>
                <w:sz w:val="20"/>
                <w:szCs w:val="20"/>
              </w:rPr>
              <w:t>Koppling till krav … genom…</w:t>
            </w: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 (enligt ovan)</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KX+2: …</w:t>
            </w: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r w:rsidRPr="00823F35">
              <w:rPr>
                <w:rFonts w:cs="Arial"/>
                <w:i/>
                <w:color w:val="548DD4"/>
                <w:sz w:val="20"/>
                <w:szCs w:val="20"/>
              </w:rPr>
              <w:t>X</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r w:rsidR="0087770C" w:rsidRPr="00823F35" w:rsidTr="0087770C">
        <w:trPr>
          <w:trHeight w:val="340"/>
        </w:trPr>
        <w:tc>
          <w:tcPr>
            <w:tcW w:w="3240" w:type="dxa"/>
            <w:shd w:val="clear" w:color="auto" w:fill="auto"/>
          </w:tcPr>
          <w:p w:rsidR="0087770C" w:rsidRPr="00823F35" w:rsidRDefault="0087770C" w:rsidP="0087770C">
            <w:pPr>
              <w:spacing w:before="60" w:after="60"/>
              <w:rPr>
                <w:rFonts w:cs="Arial"/>
                <w:i/>
                <w:color w:val="548DD4"/>
                <w:sz w:val="20"/>
                <w:szCs w:val="20"/>
              </w:rPr>
            </w:pPr>
          </w:p>
        </w:tc>
        <w:tc>
          <w:tcPr>
            <w:tcW w:w="3240" w:type="dxa"/>
            <w:tcBorders>
              <w:right w:val="double" w:sz="4" w:space="0" w:color="auto"/>
            </w:tcBorders>
            <w:shd w:val="clear" w:color="auto" w:fill="auto"/>
          </w:tcPr>
          <w:p w:rsidR="0087770C" w:rsidRPr="00823F35" w:rsidRDefault="0087770C" w:rsidP="0087770C">
            <w:pPr>
              <w:spacing w:before="60" w:after="60"/>
              <w:rPr>
                <w:rFonts w:cs="Arial"/>
                <w:i/>
                <w:color w:val="548DD4"/>
                <w:sz w:val="20"/>
                <w:szCs w:val="20"/>
              </w:rPr>
            </w:pPr>
            <w:r w:rsidRPr="00823F35">
              <w:rPr>
                <w:rFonts w:cs="Arial"/>
                <w:i/>
                <w:color w:val="548DD4"/>
                <w:sz w:val="20"/>
                <w:szCs w:val="20"/>
              </w:rPr>
              <w:t>…</w:t>
            </w: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tcBorders>
              <w:righ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tcBorders>
              <w:left w:val="single" w:sz="4" w:space="0" w:color="auto"/>
            </w:tcBorders>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585" w:type="dxa"/>
            <w:vAlign w:val="center"/>
          </w:tcPr>
          <w:p w:rsidR="0087770C" w:rsidRPr="00823F35" w:rsidRDefault="0087770C" w:rsidP="0087770C">
            <w:pPr>
              <w:spacing w:before="60" w:after="60"/>
              <w:jc w:val="center"/>
              <w:rPr>
                <w:rFonts w:cs="Arial"/>
                <w:i/>
                <w:color w:val="548DD4"/>
                <w:sz w:val="20"/>
                <w:szCs w:val="20"/>
              </w:rPr>
            </w:pPr>
          </w:p>
        </w:tc>
        <w:tc>
          <w:tcPr>
            <w:tcW w:w="3420" w:type="dxa"/>
            <w:tcBorders>
              <w:left w:val="double" w:sz="4" w:space="0" w:color="auto"/>
            </w:tcBorders>
            <w:shd w:val="clear" w:color="auto" w:fill="auto"/>
          </w:tcPr>
          <w:p w:rsidR="0087770C" w:rsidRPr="00823F35" w:rsidRDefault="0087770C" w:rsidP="0087770C">
            <w:pPr>
              <w:spacing w:before="60" w:after="60"/>
              <w:rPr>
                <w:color w:val="000000"/>
                <w:sz w:val="20"/>
                <w:szCs w:val="20"/>
              </w:rPr>
            </w:pPr>
          </w:p>
        </w:tc>
      </w:tr>
    </w:tbl>
    <w:p w:rsidR="005B535D" w:rsidRDefault="005B535D" w:rsidP="005B535D">
      <w:pPr>
        <w:tabs>
          <w:tab w:val="left" w:pos="1650"/>
        </w:tabs>
        <w:rPr>
          <w:lang w:eastAsia="en-US"/>
        </w:rPr>
        <w:sectPr w:rsidR="005B535D" w:rsidSect="005B535D">
          <w:pgSz w:w="16838" w:h="11906" w:orient="landscape" w:code="9"/>
          <w:pgMar w:top="1259" w:right="2880" w:bottom="1469" w:left="851" w:header="709" w:footer="709" w:gutter="0"/>
          <w:cols w:space="708"/>
          <w:docGrid w:linePitch="360"/>
        </w:sectPr>
      </w:pPr>
    </w:p>
    <w:p w:rsidR="005B535D" w:rsidRDefault="005B535D" w:rsidP="005B535D">
      <w:pPr>
        <w:tabs>
          <w:tab w:val="left" w:pos="1650"/>
        </w:tabs>
        <w:rPr>
          <w:lang w:eastAsia="en-US"/>
        </w:rPr>
        <w:sectPr w:rsidR="005B535D" w:rsidSect="005B535D">
          <w:type w:val="continuous"/>
          <w:pgSz w:w="16838" w:h="11906" w:orient="landscape" w:code="9"/>
          <w:pgMar w:top="1259" w:right="2880" w:bottom="1469" w:left="851" w:header="709" w:footer="709" w:gutter="0"/>
          <w:cols w:space="708"/>
          <w:docGrid w:linePitch="360"/>
        </w:sectPr>
      </w:pPr>
    </w:p>
    <w:p w:rsidR="005B535D" w:rsidRDefault="005B535D" w:rsidP="005B535D">
      <w:pPr>
        <w:tabs>
          <w:tab w:val="left" w:pos="1650"/>
        </w:tabs>
        <w:rPr>
          <w:lang w:eastAsia="en-US"/>
        </w:rPr>
      </w:pPr>
    </w:p>
    <w:p w:rsidR="005B535D" w:rsidRDefault="005B535D" w:rsidP="005B535D">
      <w:pPr>
        <w:pStyle w:val="Brdtext1"/>
        <w:sectPr w:rsidR="005B535D" w:rsidSect="005B535D">
          <w:pgSz w:w="11906" w:h="16838" w:code="9"/>
          <w:pgMar w:top="2880" w:right="1469" w:bottom="851" w:left="1259" w:header="709" w:footer="709" w:gutter="0"/>
          <w:cols w:space="708"/>
          <w:docGrid w:linePitch="360"/>
        </w:sectPr>
      </w:pPr>
    </w:p>
    <w:p w:rsidR="005B535D" w:rsidRDefault="005B535D" w:rsidP="005B535D">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27" w:name="_Toc476308580"/>
      <w:r>
        <w:t>Beskrivning av utvärderingsaktiviteter</w:t>
      </w:r>
      <w:bookmarkEnd w:id="27"/>
    </w:p>
    <w:p w:rsidR="00C673C2" w:rsidRPr="00B275F8" w:rsidRDefault="00C673C2" w:rsidP="00C673C2">
      <w:pPr>
        <w:pStyle w:val="Brdtext1"/>
        <w:rPr>
          <w:rFonts w:cs="Arial"/>
          <w:i/>
          <w:color w:val="548DD4"/>
          <w:sz w:val="24"/>
        </w:rPr>
      </w:pPr>
      <w:r w:rsidRPr="00B275F8">
        <w:rPr>
          <w:rFonts w:cs="Arial"/>
          <w:i/>
          <w:color w:val="548DD4"/>
          <w:sz w:val="24"/>
        </w:rPr>
        <w:t xml:space="preserve">Beskrivning av de </w:t>
      </w:r>
      <w:r>
        <w:rPr>
          <w:rFonts w:cs="Arial"/>
          <w:i/>
          <w:color w:val="548DD4"/>
          <w:sz w:val="24"/>
        </w:rPr>
        <w:t>utvärderings</w:t>
      </w:r>
      <w:r w:rsidRPr="00B275F8">
        <w:rPr>
          <w:rFonts w:cs="Arial"/>
          <w:i/>
          <w:color w:val="548DD4"/>
          <w:sz w:val="24"/>
        </w:rPr>
        <w:t>aktiviteter som</w:t>
      </w:r>
      <w:r>
        <w:rPr>
          <w:rFonts w:cs="Arial"/>
          <w:i/>
          <w:color w:val="548DD4"/>
          <w:sz w:val="24"/>
        </w:rPr>
        <w:t xml:space="preserve"> har</w:t>
      </w:r>
      <w:r w:rsidRPr="00B275F8">
        <w:rPr>
          <w:rFonts w:cs="Arial"/>
          <w:i/>
          <w:color w:val="548DD4"/>
          <w:sz w:val="24"/>
        </w:rPr>
        <w:t xml:space="preserve"> härletts enligt avsnitt </w:t>
      </w:r>
      <w:r>
        <w:rPr>
          <w:rFonts w:cs="Arial"/>
          <w:i/>
          <w:color w:val="548DD4"/>
          <w:sz w:val="24"/>
        </w:rPr>
        <w:fldChar w:fldCharType="begin"/>
      </w:r>
      <w:r>
        <w:rPr>
          <w:rFonts w:cs="Arial"/>
          <w:i/>
          <w:color w:val="548DD4"/>
          <w:sz w:val="24"/>
        </w:rPr>
        <w:instrText xml:space="preserve"> REF _Ref356043350 \r \h </w:instrText>
      </w:r>
      <w:r>
        <w:rPr>
          <w:rFonts w:cs="Arial"/>
          <w:i/>
          <w:color w:val="548DD4"/>
          <w:sz w:val="24"/>
        </w:rPr>
      </w:r>
      <w:r>
        <w:rPr>
          <w:rFonts w:cs="Arial"/>
          <w:i/>
          <w:color w:val="548DD4"/>
          <w:sz w:val="24"/>
        </w:rPr>
        <w:fldChar w:fldCharType="separate"/>
      </w:r>
      <w:r>
        <w:rPr>
          <w:rFonts w:cs="Arial"/>
          <w:i/>
          <w:color w:val="548DD4"/>
          <w:sz w:val="24"/>
        </w:rPr>
        <w:t>4.1</w:t>
      </w:r>
      <w:r>
        <w:rPr>
          <w:rFonts w:cs="Arial"/>
          <w:i/>
          <w:color w:val="548DD4"/>
          <w:sz w:val="24"/>
        </w:rPr>
        <w:fldChar w:fldCharType="end"/>
      </w:r>
      <w:r w:rsidRPr="00B275F8">
        <w:rPr>
          <w:rFonts w:cs="Arial"/>
          <w:i/>
          <w:color w:val="548DD4"/>
          <w:sz w:val="24"/>
        </w:rPr>
        <w:t>.</w:t>
      </w:r>
    </w:p>
    <w:p w:rsidR="00C673C2" w:rsidRPr="00952023" w:rsidRDefault="00C673C2" w:rsidP="00C673C2">
      <w:pPr>
        <w:pStyle w:val="Rubrik3"/>
        <w:numPr>
          <w:ilvl w:val="2"/>
          <w:numId w:val="2"/>
        </w:numPr>
        <w:rPr>
          <w:b w:val="0"/>
          <w:color w:val="auto"/>
        </w:rPr>
      </w:pPr>
      <w:bookmarkStart w:id="28" w:name="_Toc476308581"/>
      <w:r w:rsidRPr="00952023">
        <w:rPr>
          <w:b w:val="0"/>
          <w:color w:val="auto"/>
        </w:rPr>
        <w:t xml:space="preserve">Utvärderingsaktivitet </w:t>
      </w:r>
      <w:proofErr w:type="spellStart"/>
      <w:r w:rsidRPr="00952023">
        <w:rPr>
          <w:b w:val="0"/>
          <w:color w:val="auto"/>
        </w:rPr>
        <w:t>Vulnerability</w:t>
      </w:r>
      <w:proofErr w:type="spellEnd"/>
      <w:r w:rsidRPr="00952023">
        <w:rPr>
          <w:b w:val="0"/>
          <w:color w:val="auto"/>
        </w:rPr>
        <w:t xml:space="preserve"> scanning</w:t>
      </w:r>
      <w:bookmarkEnd w:id="28"/>
    </w:p>
    <w:p w:rsidR="00C673C2" w:rsidRPr="003D10B7" w:rsidRDefault="00C673C2" w:rsidP="00C673C2">
      <w:pPr>
        <w:pStyle w:val="Brdtext1"/>
        <w:rPr>
          <w:rFonts w:cs="Arial"/>
          <w:i/>
          <w:color w:val="548DD4"/>
          <w:sz w:val="24"/>
        </w:rPr>
      </w:pPr>
      <w:r w:rsidRPr="003D10B7">
        <w:rPr>
          <w:rFonts w:cs="Arial"/>
          <w:i/>
          <w:color w:val="548DD4"/>
          <w:sz w:val="24"/>
        </w:rPr>
        <w:t xml:space="preserve">Beskrivning av </w:t>
      </w:r>
      <w:r>
        <w:rPr>
          <w:rFonts w:cs="Arial"/>
          <w:i/>
          <w:color w:val="548DD4"/>
          <w:sz w:val="24"/>
        </w:rPr>
        <w:t>utvärderings</w:t>
      </w:r>
      <w:r w:rsidRPr="003D10B7">
        <w:rPr>
          <w:rFonts w:cs="Arial"/>
          <w:i/>
          <w:color w:val="548DD4"/>
          <w:sz w:val="24"/>
        </w:rPr>
        <w:t>aktiviteten i allmänhet och med hänsyn till aktuellt granskningsuppdrag i synnerhet. Följande bör anges:</w:t>
      </w:r>
    </w:p>
    <w:p w:rsidR="00C673C2" w:rsidRDefault="00C673C2" w:rsidP="00C673C2">
      <w:pPr>
        <w:pStyle w:val="Brdtext1"/>
        <w:numPr>
          <w:ilvl w:val="0"/>
          <w:numId w:val="4"/>
        </w:numPr>
        <w:rPr>
          <w:rFonts w:cs="Arial"/>
          <w:i/>
          <w:color w:val="548DD4"/>
          <w:sz w:val="24"/>
        </w:rPr>
      </w:pPr>
      <w:r>
        <w:rPr>
          <w:rFonts w:cs="Arial"/>
          <w:i/>
          <w:color w:val="548DD4"/>
          <w:sz w:val="24"/>
        </w:rPr>
        <w:t xml:space="preserve">Hänvisning till avsnitt </w:t>
      </w:r>
      <w:r>
        <w:rPr>
          <w:rFonts w:cs="Arial"/>
          <w:i/>
          <w:color w:val="548DD4"/>
          <w:sz w:val="24"/>
        </w:rPr>
        <w:fldChar w:fldCharType="begin"/>
      </w:r>
      <w:r>
        <w:rPr>
          <w:rFonts w:cs="Arial"/>
          <w:i/>
          <w:color w:val="548DD4"/>
          <w:sz w:val="24"/>
        </w:rPr>
        <w:instrText xml:space="preserve"> REF _Ref356043350 \r \h </w:instrText>
      </w:r>
      <w:r>
        <w:rPr>
          <w:rFonts w:cs="Arial"/>
          <w:i/>
          <w:color w:val="548DD4"/>
          <w:sz w:val="24"/>
        </w:rPr>
      </w:r>
      <w:r>
        <w:rPr>
          <w:rFonts w:cs="Arial"/>
          <w:i/>
          <w:color w:val="548DD4"/>
          <w:sz w:val="24"/>
        </w:rPr>
        <w:fldChar w:fldCharType="separate"/>
      </w:r>
      <w:r>
        <w:rPr>
          <w:rFonts w:cs="Arial"/>
          <w:i/>
          <w:color w:val="548DD4"/>
          <w:sz w:val="24"/>
        </w:rPr>
        <w:t>3.1</w:t>
      </w:r>
      <w:r>
        <w:rPr>
          <w:rFonts w:cs="Arial"/>
          <w:i/>
          <w:color w:val="548DD4"/>
          <w:sz w:val="24"/>
        </w:rPr>
        <w:fldChar w:fldCharType="end"/>
      </w:r>
      <w:r>
        <w:rPr>
          <w:rFonts w:cs="Arial"/>
          <w:i/>
          <w:color w:val="548DD4"/>
          <w:sz w:val="24"/>
        </w:rPr>
        <w:t xml:space="preserve"> avseende vilka</w:t>
      </w:r>
      <w:r w:rsidRPr="003D10B7">
        <w:rPr>
          <w:rFonts w:cs="Arial"/>
          <w:i/>
          <w:color w:val="548DD4"/>
          <w:sz w:val="24"/>
        </w:rPr>
        <w:t xml:space="preserve"> granskningskrav aktiviteten avser granska samt eventuella beroenden mellan dessa och/eller</w:t>
      </w:r>
      <w:r>
        <w:rPr>
          <w:rFonts w:cs="Arial"/>
          <w:i/>
          <w:color w:val="548DD4"/>
          <w:sz w:val="24"/>
        </w:rPr>
        <w:t xml:space="preserve"> andra utvärderingsaktiviteter.</w:t>
      </w:r>
    </w:p>
    <w:p w:rsidR="00C673C2" w:rsidRDefault="00C673C2" w:rsidP="00C673C2">
      <w:pPr>
        <w:pStyle w:val="Brdtext1"/>
        <w:numPr>
          <w:ilvl w:val="0"/>
          <w:numId w:val="4"/>
        </w:numPr>
        <w:rPr>
          <w:rFonts w:cs="Arial"/>
          <w:i/>
          <w:color w:val="548DD4"/>
          <w:sz w:val="24"/>
        </w:rPr>
      </w:pPr>
      <w:r>
        <w:rPr>
          <w:rFonts w:cs="Arial"/>
          <w:i/>
          <w:color w:val="548DD4"/>
          <w:sz w:val="24"/>
        </w:rPr>
        <w:t>Målsättning/förväntat resultat, med hänsyn till bakomliggande krav och ursprungsmål/-krav samt beskrivning av händelser som kan bedömas utgöra avvikelser från detta förväntade resultat.</w:t>
      </w:r>
    </w:p>
    <w:p w:rsidR="00C673C2" w:rsidRDefault="00C673C2" w:rsidP="00C673C2">
      <w:pPr>
        <w:pStyle w:val="Brdtext1"/>
        <w:numPr>
          <w:ilvl w:val="0"/>
          <w:numId w:val="4"/>
        </w:numPr>
        <w:rPr>
          <w:rFonts w:cs="Arial"/>
          <w:i/>
          <w:color w:val="548DD4"/>
          <w:sz w:val="24"/>
        </w:rPr>
      </w:pPr>
      <w:r>
        <w:rPr>
          <w:rFonts w:cs="Arial"/>
          <w:i/>
          <w:color w:val="548DD4"/>
          <w:sz w:val="24"/>
        </w:rPr>
        <w:t>Granskningsmiljö, granskningsverktyg och eventuellt andra resurser.</w:t>
      </w:r>
    </w:p>
    <w:p w:rsidR="00C673C2" w:rsidRDefault="00C673C2" w:rsidP="00C673C2">
      <w:pPr>
        <w:pStyle w:val="Brdtext1"/>
        <w:numPr>
          <w:ilvl w:val="0"/>
          <w:numId w:val="4"/>
        </w:numPr>
        <w:rPr>
          <w:rFonts w:cs="Arial"/>
          <w:i/>
          <w:color w:val="548DD4"/>
          <w:sz w:val="24"/>
        </w:rPr>
      </w:pPr>
      <w:r>
        <w:rPr>
          <w:rFonts w:cs="Arial"/>
          <w:i/>
          <w:color w:val="548DD4"/>
          <w:sz w:val="24"/>
        </w:rPr>
        <w:t>Omfattning/avgränsning av granskning.</w:t>
      </w:r>
    </w:p>
    <w:p w:rsidR="00C673C2" w:rsidRDefault="00C673C2" w:rsidP="00C673C2">
      <w:pPr>
        <w:pStyle w:val="Brdtext1"/>
        <w:numPr>
          <w:ilvl w:val="0"/>
          <w:numId w:val="4"/>
        </w:numPr>
        <w:spacing w:after="120"/>
        <w:ind w:left="714" w:hanging="357"/>
        <w:rPr>
          <w:rFonts w:cs="Arial"/>
          <w:i/>
          <w:color w:val="548DD4"/>
          <w:sz w:val="24"/>
        </w:rPr>
      </w:pPr>
      <w:r>
        <w:rPr>
          <w:rFonts w:cs="Arial"/>
          <w:i/>
          <w:color w:val="548DD4"/>
          <w:sz w:val="24"/>
        </w:rPr>
        <w:t>Villkor/kriterium för avslutande av granskning.</w:t>
      </w:r>
    </w:p>
    <w:p w:rsidR="00C673C2" w:rsidRDefault="00C673C2" w:rsidP="00C673C2">
      <w:pPr>
        <w:pStyle w:val="Brdtext1"/>
        <w:spacing w:after="120"/>
        <w:rPr>
          <w:rFonts w:cs="Arial"/>
          <w:i/>
          <w:color w:val="548DD4"/>
          <w:sz w:val="24"/>
        </w:rPr>
      </w:pPr>
    </w:p>
    <w:p w:rsidR="00C673C2" w:rsidRPr="00952023" w:rsidRDefault="00C673C2" w:rsidP="00C673C2">
      <w:pPr>
        <w:pStyle w:val="Rubrik3"/>
        <w:numPr>
          <w:ilvl w:val="2"/>
          <w:numId w:val="2"/>
        </w:numPr>
        <w:rPr>
          <w:b w:val="0"/>
          <w:color w:val="auto"/>
        </w:rPr>
      </w:pPr>
      <w:bookmarkStart w:id="29" w:name="_Toc476308582"/>
      <w:r>
        <w:rPr>
          <w:b w:val="0"/>
          <w:color w:val="auto"/>
        </w:rPr>
        <w:t>Utvärdering</w:t>
      </w:r>
      <w:r w:rsidRPr="00952023">
        <w:rPr>
          <w:b w:val="0"/>
          <w:color w:val="auto"/>
        </w:rPr>
        <w:t>saktivitet Penetrationstest</w:t>
      </w:r>
      <w:bookmarkEnd w:id="29"/>
    </w:p>
    <w:p w:rsidR="00C673C2" w:rsidRDefault="00C673C2" w:rsidP="00C673C2">
      <w:pPr>
        <w:pStyle w:val="Brdtext1"/>
        <w:rPr>
          <w:rFonts w:cs="Arial"/>
          <w:i/>
          <w:color w:val="548DD4"/>
          <w:sz w:val="24"/>
        </w:rPr>
      </w:pPr>
      <w:r>
        <w:rPr>
          <w:rFonts w:cs="Arial"/>
          <w:i/>
          <w:color w:val="548DD4"/>
          <w:sz w:val="24"/>
        </w:rPr>
        <w:t>Enligt ovan.</w:t>
      </w:r>
    </w:p>
    <w:p w:rsidR="00C673C2" w:rsidRPr="00952023" w:rsidRDefault="00C673C2" w:rsidP="00C673C2">
      <w:pPr>
        <w:pStyle w:val="Rubrik3"/>
        <w:numPr>
          <w:ilvl w:val="2"/>
          <w:numId w:val="2"/>
        </w:numPr>
        <w:rPr>
          <w:b w:val="0"/>
          <w:color w:val="auto"/>
        </w:rPr>
      </w:pPr>
      <w:bookmarkStart w:id="30" w:name="_Toc476308583"/>
      <w:r>
        <w:rPr>
          <w:b w:val="0"/>
          <w:color w:val="auto"/>
        </w:rPr>
        <w:t>Utvärderings</w:t>
      </w:r>
      <w:r w:rsidRPr="00952023">
        <w:rPr>
          <w:b w:val="0"/>
          <w:color w:val="auto"/>
        </w:rPr>
        <w:t xml:space="preserve">aktivitet </w:t>
      </w:r>
      <w:r>
        <w:rPr>
          <w:b w:val="0"/>
          <w:color w:val="auto"/>
        </w:rPr>
        <w:t>Dokumentanalys</w:t>
      </w:r>
      <w:bookmarkEnd w:id="30"/>
    </w:p>
    <w:p w:rsidR="00C673C2" w:rsidRDefault="00C673C2" w:rsidP="00C673C2">
      <w:pPr>
        <w:pStyle w:val="Brdtext1"/>
        <w:rPr>
          <w:rFonts w:cs="Arial"/>
          <w:i/>
          <w:color w:val="548DD4"/>
          <w:sz w:val="24"/>
        </w:rPr>
      </w:pPr>
      <w:r>
        <w:rPr>
          <w:rFonts w:cs="Arial"/>
          <w:i/>
          <w:color w:val="548DD4"/>
          <w:sz w:val="24"/>
        </w:rPr>
        <w:t>Enligt ovan.</w:t>
      </w:r>
    </w:p>
    <w:p w:rsidR="00C673C2" w:rsidRPr="00952023" w:rsidRDefault="00C673C2" w:rsidP="00C673C2">
      <w:pPr>
        <w:pStyle w:val="Rubrik3"/>
        <w:numPr>
          <w:ilvl w:val="2"/>
          <w:numId w:val="2"/>
        </w:numPr>
        <w:rPr>
          <w:b w:val="0"/>
        </w:rPr>
      </w:pPr>
      <w:bookmarkStart w:id="31" w:name="_Toc476308584"/>
      <w:r>
        <w:rPr>
          <w:b w:val="0"/>
        </w:rPr>
        <w:t>Utvärderings</w:t>
      </w:r>
      <w:r w:rsidRPr="00952023">
        <w:rPr>
          <w:b w:val="0"/>
        </w:rPr>
        <w:t xml:space="preserve">aktivitet </w:t>
      </w:r>
      <w:r w:rsidRPr="005C34F4">
        <w:rPr>
          <w:b w:val="0"/>
          <w:color w:val="auto"/>
        </w:rPr>
        <w:t>Kodgranskning</w:t>
      </w:r>
      <w:bookmarkEnd w:id="31"/>
    </w:p>
    <w:p w:rsidR="00C673C2" w:rsidRDefault="00C673C2" w:rsidP="00C673C2">
      <w:pPr>
        <w:pStyle w:val="Brdtext1"/>
        <w:rPr>
          <w:rFonts w:cs="Arial"/>
          <w:i/>
          <w:color w:val="548DD4"/>
          <w:sz w:val="24"/>
        </w:rPr>
      </w:pPr>
      <w:r>
        <w:rPr>
          <w:rFonts w:cs="Arial"/>
          <w:i/>
          <w:color w:val="548DD4"/>
          <w:sz w:val="24"/>
        </w:rPr>
        <w:t>Enligt ovan.</w:t>
      </w:r>
    </w:p>
    <w:p w:rsidR="00C673C2" w:rsidRPr="00952023" w:rsidRDefault="00C673C2" w:rsidP="00C673C2">
      <w:pPr>
        <w:pStyle w:val="Rubrik3"/>
        <w:numPr>
          <w:ilvl w:val="2"/>
          <w:numId w:val="2"/>
        </w:numPr>
        <w:rPr>
          <w:b w:val="0"/>
        </w:rPr>
      </w:pPr>
      <w:bookmarkStart w:id="32" w:name="_Toc476308585"/>
      <w:r>
        <w:rPr>
          <w:b w:val="0"/>
        </w:rPr>
        <w:t>Utvärderings</w:t>
      </w:r>
      <w:r w:rsidRPr="00952023">
        <w:rPr>
          <w:b w:val="0"/>
        </w:rPr>
        <w:t xml:space="preserve">aktivitet </w:t>
      </w:r>
      <w:r>
        <w:rPr>
          <w:b w:val="0"/>
          <w:color w:val="auto"/>
        </w:rPr>
        <w:t>Kryptoverifiering</w:t>
      </w:r>
      <w:bookmarkEnd w:id="32"/>
    </w:p>
    <w:p w:rsidR="00C673C2" w:rsidRDefault="00C673C2" w:rsidP="00C673C2">
      <w:pPr>
        <w:pStyle w:val="Brdtext1"/>
        <w:rPr>
          <w:rFonts w:cs="Arial"/>
          <w:i/>
          <w:color w:val="548DD4"/>
          <w:sz w:val="24"/>
        </w:rPr>
      </w:pPr>
      <w:r>
        <w:rPr>
          <w:rFonts w:cs="Arial"/>
          <w:i/>
          <w:color w:val="548DD4"/>
          <w:sz w:val="24"/>
        </w:rPr>
        <w:t>Enligt ovan</w:t>
      </w:r>
    </w:p>
    <w:p w:rsidR="00C673C2" w:rsidRDefault="00C673C2" w:rsidP="00C673C2">
      <w:pPr>
        <w:pStyle w:val="Rubrik3"/>
        <w:numPr>
          <w:ilvl w:val="2"/>
          <w:numId w:val="2"/>
        </w:numPr>
        <w:rPr>
          <w:b w:val="0"/>
        </w:rPr>
      </w:pPr>
      <w:bookmarkStart w:id="33" w:name="_Toc476308586"/>
      <w:r>
        <w:rPr>
          <w:b w:val="0"/>
        </w:rPr>
        <w:t>Utvärderings</w:t>
      </w:r>
      <w:r w:rsidRPr="00952023">
        <w:rPr>
          <w:b w:val="0"/>
        </w:rPr>
        <w:t xml:space="preserve">aktivitet </w:t>
      </w:r>
      <w:r>
        <w:rPr>
          <w:b w:val="0"/>
        </w:rPr>
        <w:t>Funktionstest</w:t>
      </w:r>
      <w:bookmarkEnd w:id="33"/>
    </w:p>
    <w:p w:rsidR="00C673C2" w:rsidRDefault="00C673C2" w:rsidP="00C673C2">
      <w:pPr>
        <w:pStyle w:val="Brdtext1"/>
        <w:rPr>
          <w:rFonts w:cs="Arial"/>
          <w:i/>
          <w:color w:val="548DD4"/>
          <w:sz w:val="24"/>
        </w:rPr>
      </w:pPr>
      <w:r>
        <w:rPr>
          <w:rFonts w:cs="Arial"/>
          <w:i/>
          <w:color w:val="548DD4"/>
          <w:sz w:val="24"/>
        </w:rPr>
        <w:t>Enligt ovan</w:t>
      </w:r>
    </w:p>
    <w:p w:rsidR="00C673C2" w:rsidRDefault="00C673C2" w:rsidP="00C673C2">
      <w:pPr>
        <w:pStyle w:val="Rubrik3"/>
        <w:numPr>
          <w:ilvl w:val="2"/>
          <w:numId w:val="2"/>
        </w:numPr>
        <w:rPr>
          <w:b w:val="0"/>
        </w:rPr>
      </w:pPr>
      <w:bookmarkStart w:id="34" w:name="_Toc476308587"/>
      <w:r>
        <w:rPr>
          <w:b w:val="0"/>
        </w:rPr>
        <w:t>Utvärderings</w:t>
      </w:r>
      <w:r w:rsidRPr="00952023">
        <w:rPr>
          <w:b w:val="0"/>
        </w:rPr>
        <w:t xml:space="preserve">aktivitet </w:t>
      </w:r>
      <w:proofErr w:type="spellStart"/>
      <w:r>
        <w:rPr>
          <w:b w:val="0"/>
        </w:rPr>
        <w:t>Fuzz</w:t>
      </w:r>
      <w:proofErr w:type="spellEnd"/>
      <w:r>
        <w:rPr>
          <w:b w:val="0"/>
        </w:rPr>
        <w:t>-test</w:t>
      </w:r>
      <w:bookmarkEnd w:id="34"/>
    </w:p>
    <w:p w:rsidR="00C673C2" w:rsidRDefault="00C673C2" w:rsidP="00C673C2">
      <w:pPr>
        <w:pStyle w:val="Brdtext1"/>
        <w:rPr>
          <w:rFonts w:cs="Arial"/>
          <w:i/>
          <w:color w:val="548DD4"/>
          <w:sz w:val="24"/>
        </w:rPr>
      </w:pPr>
      <w:r>
        <w:rPr>
          <w:rFonts w:cs="Arial"/>
          <w:i/>
          <w:color w:val="548DD4"/>
          <w:sz w:val="24"/>
        </w:rPr>
        <w:t>Enligt ovan</w:t>
      </w:r>
    </w:p>
    <w:p w:rsidR="00C673C2" w:rsidRDefault="00C673C2" w:rsidP="00C673C2">
      <w:pPr>
        <w:rPr>
          <w:rFonts w:cs="Arial"/>
          <w:i/>
          <w:color w:val="548DD4"/>
        </w:rPr>
      </w:pPr>
      <w:r>
        <w:rPr>
          <w:rFonts w:cs="Arial"/>
          <w:i/>
          <w:color w:val="548DD4"/>
        </w:rPr>
        <w:br w:type="page"/>
      </w:r>
    </w:p>
    <w:p w:rsidR="00C673C2" w:rsidRPr="00C673C2" w:rsidRDefault="00C673C2" w:rsidP="00C673C2">
      <w:pPr>
        <w:pStyle w:val="Brdtext1"/>
        <w:rPr>
          <w:rFonts w:cs="Arial"/>
          <w:i/>
          <w:color w:val="548DD4"/>
          <w:sz w:val="24"/>
        </w:rPr>
      </w:pPr>
    </w:p>
    <w:p w:rsidR="00C673C2"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bookmarkStart w:id="35" w:name="_Toc476308588"/>
      <w:r>
        <w:t>Bedömning och avvikelsehantering</w:t>
      </w:r>
      <w:bookmarkEnd w:id="35"/>
    </w:p>
    <w:p w:rsidR="00C673C2" w:rsidRPr="00AD00B5" w:rsidRDefault="00C673C2" w:rsidP="00C673C2">
      <w:pPr>
        <w:pStyle w:val="Brdtext1"/>
        <w:rPr>
          <w:rFonts w:cs="Arial"/>
          <w:i/>
          <w:color w:val="548DD4"/>
          <w:sz w:val="24"/>
        </w:rPr>
      </w:pPr>
      <w:r>
        <w:rPr>
          <w:rFonts w:cs="Arial"/>
          <w:i/>
          <w:color w:val="548DD4"/>
          <w:sz w:val="24"/>
        </w:rPr>
        <w:t>Beskrivning av gällande bedömningsnivåer för granskningsuppdraget samt hantering vid avvikelser från förväntat/önskat resultat. Om inget annat överenskommits gäller bedömningsnivåerna enligt nedan.</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36" w:name="_Toc476308589"/>
      <w:r>
        <w:t>Bedömningsnivåer.</w:t>
      </w:r>
      <w:bookmarkEnd w:id="36"/>
    </w:p>
    <w:p w:rsidR="00C673C2" w:rsidRPr="00C554F1" w:rsidRDefault="00C673C2" w:rsidP="00C673C2">
      <w:pPr>
        <w:pStyle w:val="Brdtext"/>
        <w:jc w:val="left"/>
        <w:rPr>
          <w:sz w:val="24"/>
          <w:szCs w:val="24"/>
        </w:rPr>
      </w:pPr>
      <w:r w:rsidRPr="00C554F1">
        <w:rPr>
          <w:sz w:val="24"/>
          <w:szCs w:val="24"/>
        </w:rPr>
        <w:t>De bedömningsnivåer som tillämpas vid säkerhetsgranskningsuppdrag är följande:</w:t>
      </w:r>
    </w:p>
    <w:p w:rsidR="00C673C2" w:rsidRPr="00C554F1" w:rsidRDefault="00C673C2" w:rsidP="00C673C2">
      <w:pPr>
        <w:pStyle w:val="Punktlista"/>
        <w:tabs>
          <w:tab w:val="num" w:pos="360"/>
        </w:tabs>
        <w:spacing w:after="120"/>
        <w:ind w:left="357" w:hanging="357"/>
        <w:rPr>
          <w:szCs w:val="24"/>
        </w:rPr>
      </w:pPr>
      <w:proofErr w:type="gramStart"/>
      <w:r w:rsidRPr="00C554F1">
        <w:rPr>
          <w:szCs w:val="24"/>
        </w:rPr>
        <w:t>Ok / OK</w:t>
      </w:r>
      <w:proofErr w:type="gramEnd"/>
      <w:r w:rsidRPr="00C554F1">
        <w:rPr>
          <w:szCs w:val="24"/>
        </w:rPr>
        <w:t xml:space="preserve"> – Godkänt/</w:t>
      </w:r>
      <w:r w:rsidRPr="00C554F1">
        <w:rPr>
          <w:i/>
          <w:szCs w:val="24"/>
        </w:rPr>
        <w:t>Pass.</w:t>
      </w:r>
    </w:p>
    <w:p w:rsidR="00C673C2" w:rsidRPr="00C554F1" w:rsidRDefault="00C673C2" w:rsidP="00C673C2">
      <w:pPr>
        <w:pStyle w:val="Punktlista"/>
        <w:tabs>
          <w:tab w:val="num" w:pos="360"/>
        </w:tabs>
        <w:spacing w:after="120"/>
        <w:ind w:left="357" w:hanging="357"/>
        <w:rPr>
          <w:i/>
          <w:szCs w:val="24"/>
          <w:lang w:val="en-US"/>
        </w:rPr>
      </w:pPr>
      <w:r w:rsidRPr="00C554F1">
        <w:rPr>
          <w:szCs w:val="24"/>
        </w:rPr>
        <w:t xml:space="preserve">Observation (O) – Brist/synpunkt som inte påverkar säkerhetsrelaterad funktionalitet. Förändring är inte nödvändig ur säkerhetssynpunkt. Ger inte ett underkännande som resultat från säkerhetsgranskningen./ </w:t>
      </w:r>
      <w:r w:rsidRPr="00C554F1">
        <w:rPr>
          <w:i/>
          <w:szCs w:val="24"/>
          <w:lang w:val="en-US"/>
        </w:rPr>
        <w:t>Observation or remark that does not have for the security functionality any impact. Updates are not necessary for security reasons. A fail is not given as the result for the security review.</w:t>
      </w:r>
    </w:p>
    <w:p w:rsidR="00C673C2" w:rsidRPr="00C554F1" w:rsidRDefault="00C673C2" w:rsidP="00C673C2">
      <w:pPr>
        <w:pStyle w:val="Punktlista"/>
        <w:tabs>
          <w:tab w:val="num" w:pos="360"/>
        </w:tabs>
        <w:spacing w:after="120"/>
        <w:ind w:left="357" w:hanging="357"/>
        <w:rPr>
          <w:i/>
          <w:szCs w:val="24"/>
          <w:lang w:val="en-US"/>
        </w:rPr>
      </w:pPr>
      <w:r w:rsidRPr="00C554F1">
        <w:rPr>
          <w:szCs w:val="24"/>
        </w:rPr>
        <w:t xml:space="preserve">Minor </w:t>
      </w:r>
      <w:proofErr w:type="spellStart"/>
      <w:r w:rsidRPr="00C554F1">
        <w:rPr>
          <w:szCs w:val="24"/>
        </w:rPr>
        <w:t>Remark</w:t>
      </w:r>
      <w:proofErr w:type="spellEnd"/>
      <w:r w:rsidRPr="00C554F1">
        <w:rPr>
          <w:szCs w:val="24"/>
        </w:rPr>
        <w:t xml:space="preserve"> (Mi) / Mindre Anmärkning – Brist som kan påverka säkerhetsrelaterad funktionalitet, men som bedöms som </w:t>
      </w:r>
      <w:proofErr w:type="gramStart"/>
      <w:r w:rsidRPr="00C554F1">
        <w:rPr>
          <w:szCs w:val="24"/>
        </w:rPr>
        <w:t>ej</w:t>
      </w:r>
      <w:proofErr w:type="gramEnd"/>
      <w:r w:rsidRPr="00C554F1">
        <w:rPr>
          <w:szCs w:val="24"/>
        </w:rPr>
        <w:t xml:space="preserve"> exploaterbar/ mindre kritisk. Förändring rekommenderas. Ger inte enskilt ett underkännande, men ett flertal kan tillsammans ge ett underkännande som resultat från säkerhetsgranskningen./ </w:t>
      </w:r>
      <w:r w:rsidRPr="00C554F1">
        <w:rPr>
          <w:i/>
          <w:szCs w:val="24"/>
          <w:lang w:val="en-US"/>
        </w:rPr>
        <w:t>A minor remark is a shortage that has for the security functionality some minor impact or a vulnerability that is evaluated as minor and not exploitable. Updates are recommended but not necessary for security reasons. A fail is not normally given as the result for the security review.</w:t>
      </w:r>
    </w:p>
    <w:p w:rsidR="00C673C2" w:rsidRPr="00C554F1" w:rsidRDefault="00C673C2" w:rsidP="00C673C2">
      <w:pPr>
        <w:pStyle w:val="Punktlista"/>
        <w:tabs>
          <w:tab w:val="num" w:pos="360"/>
        </w:tabs>
        <w:spacing w:after="120"/>
        <w:ind w:left="357" w:hanging="357"/>
        <w:rPr>
          <w:i/>
          <w:szCs w:val="24"/>
          <w:lang w:val="en-US"/>
        </w:rPr>
      </w:pPr>
      <w:r w:rsidRPr="00C554F1">
        <w:rPr>
          <w:szCs w:val="24"/>
        </w:rPr>
        <w:t xml:space="preserve">Major </w:t>
      </w:r>
      <w:proofErr w:type="spellStart"/>
      <w:r w:rsidRPr="00C554F1">
        <w:rPr>
          <w:szCs w:val="24"/>
        </w:rPr>
        <w:t>Remark</w:t>
      </w:r>
      <w:proofErr w:type="spellEnd"/>
      <w:r w:rsidRPr="00C554F1">
        <w:rPr>
          <w:szCs w:val="24"/>
        </w:rPr>
        <w:t xml:space="preserve"> (Ma) / Större Anmärkning – Brist som direkt påverkar säkerhetsrelaterad funktionalitet. </w:t>
      </w:r>
      <w:proofErr w:type="spellStart"/>
      <w:r w:rsidRPr="00C554F1">
        <w:rPr>
          <w:szCs w:val="24"/>
          <w:lang w:val="en-GB"/>
        </w:rPr>
        <w:t>Förändring</w:t>
      </w:r>
      <w:proofErr w:type="spellEnd"/>
      <w:r w:rsidRPr="00C554F1">
        <w:rPr>
          <w:szCs w:val="24"/>
          <w:lang w:val="en-GB"/>
        </w:rPr>
        <w:t xml:space="preserve"> </w:t>
      </w:r>
      <w:proofErr w:type="spellStart"/>
      <w:r w:rsidRPr="00C554F1">
        <w:rPr>
          <w:szCs w:val="24"/>
          <w:lang w:val="en-GB"/>
        </w:rPr>
        <w:t>krävs</w:t>
      </w:r>
      <w:proofErr w:type="spellEnd"/>
      <w:r w:rsidRPr="00C554F1">
        <w:rPr>
          <w:szCs w:val="24"/>
          <w:lang w:val="en-GB"/>
        </w:rPr>
        <w:t xml:space="preserve">. </w:t>
      </w:r>
      <w:proofErr w:type="spellStart"/>
      <w:r w:rsidRPr="00C554F1">
        <w:rPr>
          <w:szCs w:val="24"/>
          <w:lang w:val="en-US"/>
        </w:rPr>
        <w:t>Ger</w:t>
      </w:r>
      <w:proofErr w:type="spellEnd"/>
      <w:r w:rsidRPr="00C554F1">
        <w:rPr>
          <w:szCs w:val="24"/>
          <w:lang w:val="en-US"/>
        </w:rPr>
        <w:t xml:space="preserve"> </w:t>
      </w:r>
      <w:proofErr w:type="spellStart"/>
      <w:r w:rsidRPr="00C554F1">
        <w:rPr>
          <w:szCs w:val="24"/>
          <w:lang w:val="en-US"/>
        </w:rPr>
        <w:t>alltid</w:t>
      </w:r>
      <w:proofErr w:type="spellEnd"/>
      <w:r w:rsidRPr="00C554F1">
        <w:rPr>
          <w:szCs w:val="24"/>
          <w:lang w:val="en-US"/>
        </w:rPr>
        <w:t xml:space="preserve"> </w:t>
      </w:r>
      <w:proofErr w:type="spellStart"/>
      <w:r w:rsidRPr="00C554F1">
        <w:rPr>
          <w:szCs w:val="24"/>
          <w:lang w:val="en-US"/>
        </w:rPr>
        <w:t>ett</w:t>
      </w:r>
      <w:proofErr w:type="spellEnd"/>
      <w:r w:rsidRPr="00C554F1">
        <w:rPr>
          <w:szCs w:val="24"/>
          <w:lang w:val="en-US"/>
        </w:rPr>
        <w:t xml:space="preserve"> </w:t>
      </w:r>
      <w:proofErr w:type="spellStart"/>
      <w:r w:rsidRPr="00C554F1">
        <w:rPr>
          <w:szCs w:val="24"/>
          <w:lang w:val="en-US"/>
        </w:rPr>
        <w:t>underkännande</w:t>
      </w:r>
      <w:proofErr w:type="spellEnd"/>
      <w:r w:rsidRPr="00C554F1">
        <w:rPr>
          <w:szCs w:val="24"/>
          <w:lang w:val="en-US"/>
        </w:rPr>
        <w:t xml:space="preserve"> </w:t>
      </w:r>
      <w:proofErr w:type="spellStart"/>
      <w:r w:rsidRPr="00C554F1">
        <w:rPr>
          <w:szCs w:val="24"/>
          <w:lang w:val="en-US"/>
        </w:rPr>
        <w:t>som</w:t>
      </w:r>
      <w:proofErr w:type="spellEnd"/>
      <w:r w:rsidRPr="00C554F1">
        <w:rPr>
          <w:szCs w:val="24"/>
          <w:lang w:val="en-US"/>
        </w:rPr>
        <w:t xml:space="preserve"> </w:t>
      </w:r>
      <w:proofErr w:type="spellStart"/>
      <w:r w:rsidRPr="00C554F1">
        <w:rPr>
          <w:szCs w:val="24"/>
          <w:lang w:val="en-US"/>
        </w:rPr>
        <w:t>resultat</w:t>
      </w:r>
      <w:proofErr w:type="spellEnd"/>
      <w:r w:rsidRPr="00C554F1">
        <w:rPr>
          <w:szCs w:val="24"/>
          <w:lang w:val="en-US"/>
        </w:rPr>
        <w:t xml:space="preserve"> </w:t>
      </w:r>
      <w:proofErr w:type="spellStart"/>
      <w:r w:rsidRPr="00C554F1">
        <w:rPr>
          <w:szCs w:val="24"/>
          <w:lang w:val="en-US"/>
        </w:rPr>
        <w:t>från</w:t>
      </w:r>
      <w:proofErr w:type="spellEnd"/>
      <w:r w:rsidRPr="00C554F1">
        <w:rPr>
          <w:szCs w:val="24"/>
          <w:lang w:val="en-US"/>
        </w:rPr>
        <w:t xml:space="preserve"> </w:t>
      </w:r>
      <w:proofErr w:type="spellStart"/>
      <w:r w:rsidRPr="00C554F1">
        <w:rPr>
          <w:szCs w:val="24"/>
          <w:lang w:val="en-US"/>
        </w:rPr>
        <w:t>säkerhetsgranskningen</w:t>
      </w:r>
      <w:proofErr w:type="spellEnd"/>
      <w:r w:rsidRPr="00C554F1">
        <w:rPr>
          <w:szCs w:val="24"/>
          <w:lang w:val="en-US"/>
        </w:rPr>
        <w:t>.</w:t>
      </w:r>
      <w:r w:rsidRPr="00C554F1">
        <w:rPr>
          <w:i/>
          <w:szCs w:val="24"/>
          <w:lang w:val="en-US"/>
        </w:rPr>
        <w:t xml:space="preserve"> / A major remark is a shortage that has impact for the security functionality or a vulnerability that is evaluated as major and/or exploitable. Updates are necessary for security reasons. A fail is always given as the result for the security review.</w:t>
      </w:r>
    </w:p>
    <w:p w:rsidR="00C673C2" w:rsidRPr="00C554F1" w:rsidRDefault="00C673C2" w:rsidP="00C673C2">
      <w:pPr>
        <w:pStyle w:val="Brdtext"/>
        <w:jc w:val="left"/>
        <w:rPr>
          <w:sz w:val="24"/>
          <w:szCs w:val="24"/>
        </w:rPr>
      </w:pPr>
      <w:r w:rsidRPr="00C554F1">
        <w:rPr>
          <w:sz w:val="24"/>
          <w:szCs w:val="24"/>
        </w:rPr>
        <w:t>Det sammanfattande resultatet från genomförd säkerhetsgranskning ges enligt:</w:t>
      </w:r>
    </w:p>
    <w:p w:rsidR="00C673C2" w:rsidRPr="00C554F1" w:rsidRDefault="00C673C2" w:rsidP="00C673C2">
      <w:pPr>
        <w:pStyle w:val="Punktlista"/>
        <w:tabs>
          <w:tab w:val="num" w:pos="360"/>
        </w:tabs>
        <w:spacing w:after="120"/>
        <w:ind w:left="357" w:hanging="357"/>
        <w:rPr>
          <w:szCs w:val="24"/>
        </w:rPr>
      </w:pPr>
      <w:r w:rsidRPr="00C554F1">
        <w:rPr>
          <w:szCs w:val="24"/>
        </w:rPr>
        <w:t>Godkänt/</w:t>
      </w:r>
      <w:r w:rsidRPr="00C554F1">
        <w:rPr>
          <w:i/>
          <w:szCs w:val="24"/>
        </w:rPr>
        <w:t>Pass</w:t>
      </w:r>
    </w:p>
    <w:p w:rsidR="00C673C2" w:rsidRPr="00C554F1" w:rsidRDefault="00C673C2" w:rsidP="00C673C2">
      <w:pPr>
        <w:pStyle w:val="Brdtext1"/>
        <w:rPr>
          <w:sz w:val="24"/>
        </w:rPr>
      </w:pPr>
      <w:r w:rsidRPr="00C554F1">
        <w:rPr>
          <w:sz w:val="24"/>
        </w:rPr>
        <w:t>Underkänt/</w:t>
      </w:r>
      <w:proofErr w:type="spellStart"/>
      <w:r w:rsidRPr="00C554F1">
        <w:rPr>
          <w:i/>
          <w:sz w:val="24"/>
        </w:rPr>
        <w:t>Fail</w:t>
      </w:r>
      <w:proofErr w:type="spellEnd"/>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37" w:name="_Toc476308590"/>
      <w:r>
        <w:t>Avvikelsehantering</w:t>
      </w:r>
      <w:bookmarkEnd w:id="37"/>
    </w:p>
    <w:p w:rsidR="00C673C2" w:rsidRDefault="00C673C2" w:rsidP="00C673C2">
      <w:pPr>
        <w:pStyle w:val="Brdtext1"/>
        <w:rPr>
          <w:rFonts w:cs="Arial"/>
          <w:i/>
          <w:color w:val="548DD4"/>
          <w:sz w:val="24"/>
        </w:rPr>
      </w:pPr>
      <w:r w:rsidRPr="00AD00B5">
        <w:rPr>
          <w:rFonts w:cs="Arial"/>
          <w:i/>
          <w:color w:val="548DD4"/>
          <w:sz w:val="24"/>
        </w:rPr>
        <w:t xml:space="preserve">Beskrivning av hur händelser enligt ovanstående bedömningsnivåer ska hanteras. Händelser bedömda enligt Större Anmärkning bör lämpligtvis rapporteras snarast möjligt till FMV. Om eventuella villkor för avbrytande av granskningsuppdrag </w:t>
      </w:r>
      <w:r>
        <w:rPr>
          <w:rFonts w:cs="Arial"/>
          <w:i/>
          <w:color w:val="548DD4"/>
          <w:sz w:val="24"/>
        </w:rPr>
        <w:t>baserat på</w:t>
      </w:r>
      <w:r w:rsidRPr="00AD00B5">
        <w:rPr>
          <w:rFonts w:cs="Arial"/>
          <w:i/>
          <w:color w:val="548DD4"/>
          <w:sz w:val="24"/>
        </w:rPr>
        <w:t xml:space="preserve"> granskningsresultat har </w:t>
      </w:r>
      <w:r>
        <w:rPr>
          <w:rFonts w:cs="Arial"/>
          <w:i/>
          <w:color w:val="548DD4"/>
          <w:sz w:val="24"/>
        </w:rPr>
        <w:t>definierats ska även detta beskrivas, liksom hantering av eventuella omgranskningar</w:t>
      </w:r>
      <w:r w:rsidRPr="00AD00B5">
        <w:rPr>
          <w:rFonts w:cs="Arial"/>
          <w:i/>
          <w:color w:val="548DD4"/>
          <w:sz w:val="24"/>
        </w:rPr>
        <w:t>. I övrigt ska granskningsresultat i allmänhet men avvikelser i synnerhet dokumenteras i slutlig granskningsrapport med en tydlig beskrivning av vari skillnaden mellan verkligt och förväntat resultat består i, bedömd risk och</w:t>
      </w:r>
      <w:r>
        <w:rPr>
          <w:rFonts w:cs="Arial"/>
          <w:i/>
          <w:color w:val="548DD4"/>
          <w:sz w:val="24"/>
        </w:rPr>
        <w:t xml:space="preserve"> hur denna skulle kunna </w:t>
      </w:r>
      <w:proofErr w:type="gramStart"/>
      <w:r>
        <w:rPr>
          <w:rFonts w:cs="Arial"/>
          <w:i/>
          <w:color w:val="548DD4"/>
          <w:sz w:val="24"/>
        </w:rPr>
        <w:t>nyttjas</w:t>
      </w:r>
      <w:proofErr w:type="gramEnd"/>
      <w:r>
        <w:rPr>
          <w:rFonts w:cs="Arial"/>
          <w:i/>
          <w:color w:val="548DD4"/>
          <w:sz w:val="24"/>
        </w:rPr>
        <w:t xml:space="preserve"> samt</w:t>
      </w:r>
      <w:r w:rsidRPr="00AD00B5">
        <w:rPr>
          <w:rFonts w:cs="Arial"/>
          <w:i/>
          <w:color w:val="548DD4"/>
          <w:sz w:val="24"/>
        </w:rPr>
        <w:t xml:space="preserve"> resulter</w:t>
      </w:r>
      <w:r>
        <w:rPr>
          <w:rFonts w:cs="Arial"/>
          <w:i/>
          <w:color w:val="548DD4"/>
          <w:sz w:val="24"/>
        </w:rPr>
        <w:t>ande säkerhetspåverkan och eventuella</w:t>
      </w:r>
      <w:r w:rsidRPr="00AD00B5">
        <w:rPr>
          <w:rFonts w:cs="Arial"/>
          <w:i/>
          <w:color w:val="548DD4"/>
          <w:sz w:val="24"/>
        </w:rPr>
        <w:t xml:space="preserve"> förslag på hantering. </w:t>
      </w:r>
    </w:p>
    <w:p w:rsidR="00C673C2" w:rsidRDefault="00C673C2" w:rsidP="00C673C2">
      <w:pPr>
        <w:rPr>
          <w:rFonts w:cs="Arial"/>
          <w:i/>
          <w:color w:val="548DD4"/>
        </w:rPr>
      </w:pPr>
      <w:r>
        <w:rPr>
          <w:rFonts w:cs="Arial"/>
          <w:i/>
          <w:color w:val="548DD4"/>
        </w:rPr>
        <w:br w:type="page"/>
      </w:r>
    </w:p>
    <w:p w:rsidR="00C673C2" w:rsidRPr="00C673C2" w:rsidRDefault="00C673C2" w:rsidP="00C673C2">
      <w:pPr>
        <w:pStyle w:val="Brdtext1"/>
        <w:rPr>
          <w:rFonts w:cs="Arial"/>
          <w:i/>
          <w:color w:val="548DD4"/>
          <w:sz w:val="24"/>
        </w:rPr>
      </w:pPr>
    </w:p>
    <w:p w:rsidR="00C673C2" w:rsidRPr="00AC23D8"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bookmarkStart w:id="38" w:name="_Toc476308591"/>
      <w:r w:rsidRPr="00AC23D8">
        <w:t>Organisation</w:t>
      </w:r>
      <w:bookmarkEnd w:id="38"/>
    </w:p>
    <w:p w:rsidR="00C673C2" w:rsidRDefault="00C673C2" w:rsidP="00C673C2">
      <w:pPr>
        <w:rPr>
          <w:rFonts w:cs="Arial"/>
          <w:i/>
          <w:color w:val="548DD4"/>
        </w:rPr>
      </w:pPr>
      <w:r w:rsidRPr="00AD00B5">
        <w:rPr>
          <w:rFonts w:cs="Arial"/>
          <w:i/>
          <w:color w:val="548DD4"/>
        </w:rPr>
        <w:t xml:space="preserve">Beskrivning av </w:t>
      </w:r>
      <w:r>
        <w:rPr>
          <w:rFonts w:cs="Arial"/>
          <w:i/>
          <w:color w:val="548DD4"/>
        </w:rPr>
        <w:t xml:space="preserve">granskningsuppdragets organisation och ansvariga personer för aktuella roller. Detta omfattar utöver Utvärderande organisation även Beställare, Mottagare och eventuellt Utvecklare och/eller annan part. För Utvärderande organisation ska specifikt oberoende/obundenhet redogöras för liksom kompetens hos samtliga involverade. </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39" w:name="_Toc476308592"/>
      <w:r w:rsidRPr="001D630B">
        <w:t>Roller</w:t>
      </w:r>
      <w:bookmarkEnd w:id="39"/>
    </w:p>
    <w:p w:rsidR="00C673C2" w:rsidRDefault="00C673C2" w:rsidP="00C673C2">
      <w:pPr>
        <w:pStyle w:val="Rubrik3"/>
        <w:numPr>
          <w:ilvl w:val="2"/>
          <w:numId w:val="2"/>
        </w:numPr>
        <w:rPr>
          <w:b w:val="0"/>
        </w:rPr>
      </w:pPr>
      <w:bookmarkStart w:id="40" w:name="_Toc476308593"/>
      <w:r>
        <w:rPr>
          <w:b w:val="0"/>
        </w:rPr>
        <w:t>Utvärderande organisation</w:t>
      </w:r>
      <w:bookmarkEnd w:id="40"/>
    </w:p>
    <w:p w:rsidR="00C673C2" w:rsidRDefault="00C673C2" w:rsidP="00C673C2">
      <w:pPr>
        <w:pStyle w:val="Brdtext1"/>
        <w:tabs>
          <w:tab w:val="left" w:pos="2320"/>
        </w:tabs>
        <w:spacing w:after="120"/>
        <w:rPr>
          <w:rFonts w:cs="Arial"/>
          <w:i/>
          <w:color w:val="548DD4"/>
          <w:sz w:val="24"/>
        </w:rPr>
      </w:pPr>
      <w:r>
        <w:rPr>
          <w:rFonts w:cs="Arial"/>
          <w:i/>
          <w:color w:val="548DD4"/>
          <w:sz w:val="24"/>
        </w:rPr>
        <w:t>Samtliga involverade personer inom den utvärderande organisationen ska presenteras. Det ska specifikt framgå vem som ytterst ansvarar för att granskningen genomförs i enlighet med denna plan samt vem/vilka som utgör kontaktperson(-er) vid avstämningsmöten eventuella tekniska diskussioner etc.</w:t>
      </w:r>
    </w:p>
    <w:p w:rsidR="00C673C2" w:rsidRDefault="00C673C2" w:rsidP="00C673C2">
      <w:pPr>
        <w:pStyle w:val="Brdtext1"/>
        <w:tabs>
          <w:tab w:val="left" w:pos="2320"/>
        </w:tabs>
        <w:rPr>
          <w:rFonts w:cs="Arial"/>
          <w:i/>
          <w:color w:val="548DD4"/>
          <w:sz w:val="24"/>
        </w:rPr>
      </w:pPr>
    </w:p>
    <w:p w:rsidR="00C673C2" w:rsidRDefault="00C673C2" w:rsidP="00C673C2">
      <w:pPr>
        <w:pStyle w:val="Rubrik3"/>
        <w:numPr>
          <w:ilvl w:val="2"/>
          <w:numId w:val="2"/>
        </w:numPr>
        <w:rPr>
          <w:b w:val="0"/>
        </w:rPr>
      </w:pPr>
      <w:bookmarkStart w:id="41" w:name="_Toc476308594"/>
      <w:r>
        <w:rPr>
          <w:b w:val="0"/>
        </w:rPr>
        <w:t>Beställare</w:t>
      </w:r>
      <w:bookmarkEnd w:id="41"/>
    </w:p>
    <w:p w:rsidR="00C673C2" w:rsidRPr="00B855E9" w:rsidRDefault="00C673C2" w:rsidP="00C673C2">
      <w:pPr>
        <w:pStyle w:val="Brdtext1"/>
        <w:tabs>
          <w:tab w:val="left" w:pos="2320"/>
        </w:tabs>
        <w:rPr>
          <w:rFonts w:cs="Arial"/>
          <w:i/>
          <w:color w:val="548DD4"/>
          <w:sz w:val="24"/>
        </w:rPr>
      </w:pPr>
      <w:r w:rsidRPr="00B855E9">
        <w:rPr>
          <w:rFonts w:cs="Arial"/>
          <w:i/>
          <w:color w:val="548DD4"/>
          <w:sz w:val="24"/>
        </w:rPr>
        <w:t xml:space="preserve">Kontaktperson(-er) vid avstämningsmöten, eventuella tekniska diskussioner etc. ska anges. Därtill </w:t>
      </w:r>
      <w:r>
        <w:rPr>
          <w:rFonts w:cs="Arial"/>
          <w:i/>
          <w:color w:val="548DD4"/>
          <w:sz w:val="24"/>
        </w:rPr>
        <w:t xml:space="preserve">ska ansvarig för </w:t>
      </w:r>
      <w:r w:rsidRPr="00B855E9">
        <w:rPr>
          <w:rFonts w:cs="Arial"/>
          <w:i/>
          <w:color w:val="548DD4"/>
          <w:sz w:val="24"/>
        </w:rPr>
        <w:t xml:space="preserve">Beställarens </w:t>
      </w:r>
      <w:r>
        <w:rPr>
          <w:rFonts w:cs="Arial"/>
          <w:i/>
          <w:color w:val="548DD4"/>
          <w:sz w:val="24"/>
        </w:rPr>
        <w:t>åtagande enligt nedan anges:</w:t>
      </w:r>
    </w:p>
    <w:p w:rsidR="00C673C2" w:rsidRDefault="00C673C2" w:rsidP="00C673C2">
      <w:pPr>
        <w:numPr>
          <w:ilvl w:val="0"/>
          <w:numId w:val="5"/>
        </w:numPr>
        <w:rPr>
          <w:rFonts w:cs="Arial"/>
          <w:i/>
          <w:color w:val="548DD4"/>
        </w:rPr>
      </w:pPr>
      <w:r>
        <w:rPr>
          <w:rFonts w:cs="Arial"/>
          <w:i/>
          <w:color w:val="548DD4"/>
        </w:rPr>
        <w:t>Godkännande av granskningsplan samt initiering av g</w:t>
      </w:r>
      <w:r w:rsidRPr="003A3B13">
        <w:rPr>
          <w:rFonts w:cs="Arial"/>
          <w:i/>
          <w:color w:val="548DD4"/>
        </w:rPr>
        <w:t>ranskningsgenomföra</w:t>
      </w:r>
      <w:r>
        <w:rPr>
          <w:rFonts w:cs="Arial"/>
          <w:i/>
          <w:color w:val="548DD4"/>
        </w:rPr>
        <w:t>nde enligt denna.</w:t>
      </w:r>
    </w:p>
    <w:p w:rsidR="00C673C2" w:rsidRDefault="00C673C2" w:rsidP="00C673C2">
      <w:pPr>
        <w:numPr>
          <w:ilvl w:val="0"/>
          <w:numId w:val="5"/>
        </w:numPr>
        <w:rPr>
          <w:rFonts w:cs="Arial"/>
          <w:i/>
          <w:color w:val="548DD4"/>
        </w:rPr>
      </w:pPr>
      <w:r>
        <w:rPr>
          <w:rFonts w:cs="Arial"/>
          <w:i/>
          <w:color w:val="548DD4"/>
        </w:rPr>
        <w:t xml:space="preserve">Involvering av Mottagare då så är lämpligt, </w:t>
      </w:r>
      <w:r w:rsidRPr="003A3B13">
        <w:rPr>
          <w:rFonts w:cs="Arial"/>
          <w:i/>
          <w:color w:val="548DD4"/>
        </w:rPr>
        <w:t xml:space="preserve">t.ex. vid utvärdering/godkännande av granskningsplan, avstämningsmöten etc. </w:t>
      </w:r>
    </w:p>
    <w:p w:rsidR="00C673C2" w:rsidRDefault="00C673C2" w:rsidP="00C673C2">
      <w:pPr>
        <w:numPr>
          <w:ilvl w:val="0"/>
          <w:numId w:val="5"/>
        </w:numPr>
        <w:rPr>
          <w:rFonts w:cs="Arial"/>
          <w:i/>
          <w:color w:val="548DD4"/>
        </w:rPr>
      </w:pPr>
      <w:r>
        <w:rPr>
          <w:rFonts w:cs="Arial"/>
          <w:i/>
          <w:color w:val="548DD4"/>
        </w:rPr>
        <w:t>(</w:t>
      </w:r>
      <w:r w:rsidRPr="003A3B13">
        <w:rPr>
          <w:rFonts w:cs="Arial"/>
          <w:i/>
          <w:color w:val="548DD4"/>
        </w:rPr>
        <w:t>Vid behov</w:t>
      </w:r>
      <w:r>
        <w:rPr>
          <w:rFonts w:cs="Arial"/>
          <w:i/>
          <w:color w:val="548DD4"/>
        </w:rPr>
        <w:t>) involvering av</w:t>
      </w:r>
      <w:r w:rsidRPr="003A3B13">
        <w:rPr>
          <w:rFonts w:cs="Arial"/>
          <w:i/>
          <w:color w:val="548DD4"/>
        </w:rPr>
        <w:t xml:space="preserve"> Utvecklaren </w:t>
      </w:r>
      <w:r>
        <w:rPr>
          <w:rFonts w:cs="Arial"/>
          <w:i/>
          <w:color w:val="548DD4"/>
        </w:rPr>
        <w:t>för tekniskt stöd till</w:t>
      </w:r>
      <w:r w:rsidRPr="003A3B13">
        <w:rPr>
          <w:rFonts w:cs="Arial"/>
          <w:i/>
          <w:color w:val="548DD4"/>
        </w:rPr>
        <w:t xml:space="preserve"> Utvärderaren</w:t>
      </w:r>
      <w:r>
        <w:rPr>
          <w:rFonts w:cs="Arial"/>
          <w:i/>
          <w:color w:val="548DD4"/>
        </w:rPr>
        <w:t xml:space="preserve">, erhållande av systemdokumentation, utvecklingsmiljö etc. </w:t>
      </w:r>
      <w:r w:rsidRPr="003A3B13">
        <w:rPr>
          <w:rFonts w:cs="Arial"/>
          <w:i/>
          <w:color w:val="548DD4"/>
        </w:rPr>
        <w:t xml:space="preserve"> </w:t>
      </w:r>
    </w:p>
    <w:p w:rsidR="00C673C2" w:rsidRDefault="00C673C2" w:rsidP="00C673C2">
      <w:pPr>
        <w:numPr>
          <w:ilvl w:val="0"/>
          <w:numId w:val="5"/>
        </w:numPr>
        <w:rPr>
          <w:rFonts w:cs="Arial"/>
          <w:i/>
          <w:color w:val="548DD4"/>
        </w:rPr>
      </w:pPr>
      <w:r>
        <w:rPr>
          <w:rFonts w:cs="Arial"/>
          <w:i/>
          <w:color w:val="548DD4"/>
        </w:rPr>
        <w:t>Tillhandahållande av</w:t>
      </w:r>
      <w:r w:rsidRPr="003A3B13">
        <w:rPr>
          <w:rFonts w:cs="Arial"/>
          <w:i/>
          <w:color w:val="548DD4"/>
        </w:rPr>
        <w:t xml:space="preserve"> </w:t>
      </w:r>
      <w:proofErr w:type="gramStart"/>
      <w:r w:rsidRPr="003A3B13">
        <w:rPr>
          <w:rFonts w:cs="Arial"/>
          <w:i/>
          <w:color w:val="548DD4"/>
        </w:rPr>
        <w:t>erforderligt</w:t>
      </w:r>
      <w:proofErr w:type="gramEnd"/>
      <w:r w:rsidRPr="003A3B13">
        <w:rPr>
          <w:rFonts w:cs="Arial"/>
          <w:i/>
          <w:color w:val="548DD4"/>
        </w:rPr>
        <w:t xml:space="preserve"> granskningsunderlag i form av</w:t>
      </w:r>
      <w:r>
        <w:rPr>
          <w:rFonts w:cs="Arial"/>
          <w:i/>
          <w:color w:val="548DD4"/>
        </w:rPr>
        <w:t xml:space="preserve"> t.ex. </w:t>
      </w:r>
      <w:r w:rsidRPr="003A3B13">
        <w:rPr>
          <w:rFonts w:cs="Arial"/>
          <w:i/>
          <w:color w:val="548DD4"/>
        </w:rPr>
        <w:t xml:space="preserve">uppdragsplan, systemdokumentation, säkerhetsmålsättning eller motsvarande och, om överenskommet, även </w:t>
      </w:r>
      <w:r>
        <w:rPr>
          <w:rFonts w:cs="Arial"/>
          <w:i/>
          <w:color w:val="548DD4"/>
        </w:rPr>
        <w:t xml:space="preserve">tillhandahållande av </w:t>
      </w:r>
      <w:r w:rsidRPr="003A3B13">
        <w:rPr>
          <w:rFonts w:cs="Arial"/>
          <w:i/>
          <w:color w:val="548DD4"/>
        </w:rPr>
        <w:t xml:space="preserve">granskningsmiljö, verktyg och andra resurser. </w:t>
      </w:r>
    </w:p>
    <w:p w:rsidR="00C673C2" w:rsidRDefault="00C673C2" w:rsidP="00C673C2">
      <w:pPr>
        <w:numPr>
          <w:ilvl w:val="0"/>
          <w:numId w:val="5"/>
        </w:numPr>
        <w:spacing w:after="120"/>
        <w:ind w:left="357" w:hanging="357"/>
        <w:rPr>
          <w:rFonts w:cs="Arial"/>
          <w:i/>
          <w:color w:val="548DD4"/>
        </w:rPr>
      </w:pPr>
      <w:r>
        <w:rPr>
          <w:rFonts w:cs="Arial"/>
          <w:i/>
          <w:color w:val="548DD4"/>
        </w:rPr>
        <w:t>Beslutande avseende avbrytande av granskningsuppdrag eller uppdatering av granskningsplan, enligt villkor i granskningsplan och avstämning med Utvärderare.</w:t>
      </w:r>
    </w:p>
    <w:p w:rsidR="00C673C2" w:rsidRPr="004D6C58" w:rsidRDefault="00C673C2" w:rsidP="00C673C2">
      <w:pPr>
        <w:rPr>
          <w:rFonts w:cs="Arial"/>
          <w:i/>
          <w:color w:val="548DD4"/>
        </w:rPr>
      </w:pPr>
    </w:p>
    <w:p w:rsidR="00C673C2" w:rsidRDefault="00C673C2" w:rsidP="00C673C2">
      <w:pPr>
        <w:pStyle w:val="Rubrik3"/>
        <w:numPr>
          <w:ilvl w:val="2"/>
          <w:numId w:val="2"/>
        </w:numPr>
        <w:rPr>
          <w:b w:val="0"/>
        </w:rPr>
      </w:pPr>
      <w:bookmarkStart w:id="42" w:name="_Toc476308595"/>
      <w:r>
        <w:rPr>
          <w:b w:val="0"/>
        </w:rPr>
        <w:t>Mottagare</w:t>
      </w:r>
      <w:bookmarkEnd w:id="42"/>
    </w:p>
    <w:p w:rsidR="00C673C2" w:rsidRPr="005B4FC2" w:rsidRDefault="00C673C2" w:rsidP="00C673C2">
      <w:r w:rsidRPr="00924371">
        <w:rPr>
          <w:rFonts w:cs="Arial"/>
          <w:i/>
          <w:color w:val="548DD4"/>
        </w:rPr>
        <w:t>Om direktkontakt mellan Mottagare och Utvärderare</w:t>
      </w:r>
      <w:r>
        <w:rPr>
          <w:rFonts w:cs="Arial"/>
          <w:i/>
          <w:color w:val="548DD4"/>
        </w:rPr>
        <w:t xml:space="preserve"> </w:t>
      </w:r>
      <w:r w:rsidRPr="00924371">
        <w:rPr>
          <w:rFonts w:cs="Arial"/>
          <w:i/>
          <w:color w:val="548DD4"/>
        </w:rPr>
        <w:t xml:space="preserve">är överenskommet och avstämt med Beställaren ska detta </w:t>
      </w:r>
      <w:r>
        <w:rPr>
          <w:rFonts w:cs="Arial"/>
          <w:i/>
          <w:color w:val="548DD4"/>
        </w:rPr>
        <w:t xml:space="preserve">beskrivas här och kontaktperson anges. </w:t>
      </w:r>
      <w:r w:rsidRPr="00924371">
        <w:rPr>
          <w:rFonts w:cs="Arial"/>
          <w:i/>
          <w:color w:val="548DD4"/>
        </w:rPr>
        <w:t xml:space="preserve"> I övrigt </w:t>
      </w:r>
      <w:r>
        <w:rPr>
          <w:rFonts w:cs="Arial"/>
          <w:i/>
          <w:color w:val="548DD4"/>
        </w:rPr>
        <w:t>bör Mottagare</w:t>
      </w:r>
      <w:r w:rsidRPr="00924371">
        <w:rPr>
          <w:rFonts w:cs="Arial"/>
          <w:i/>
          <w:color w:val="548DD4"/>
        </w:rPr>
        <w:t>s åtagande</w:t>
      </w:r>
      <w:r>
        <w:rPr>
          <w:rFonts w:cs="Arial"/>
          <w:i/>
          <w:color w:val="548DD4"/>
        </w:rPr>
        <w:t>- i dialog med Beställare –</w:t>
      </w:r>
      <w:r w:rsidRPr="00924371">
        <w:rPr>
          <w:rFonts w:cs="Arial"/>
          <w:i/>
          <w:color w:val="548DD4"/>
        </w:rPr>
        <w:t xml:space="preserve"> omfatta</w:t>
      </w:r>
      <w:r>
        <w:rPr>
          <w:rFonts w:cs="Arial"/>
          <w:i/>
          <w:color w:val="548DD4"/>
        </w:rPr>
        <w:t xml:space="preserve"> avstämning </w:t>
      </w:r>
      <w:r w:rsidRPr="00924371">
        <w:rPr>
          <w:rFonts w:cs="Arial"/>
          <w:i/>
          <w:color w:val="548DD4"/>
        </w:rPr>
        <w:t xml:space="preserve">av granskningsplan </w:t>
      </w:r>
      <w:r>
        <w:rPr>
          <w:rFonts w:cs="Arial"/>
          <w:i/>
          <w:color w:val="548DD4"/>
        </w:rPr>
        <w:t xml:space="preserve">och granskningsresultat, </w:t>
      </w:r>
      <w:r w:rsidRPr="00924371">
        <w:rPr>
          <w:rFonts w:cs="Arial"/>
          <w:i/>
          <w:color w:val="548DD4"/>
        </w:rPr>
        <w:t>deltagande vid avstämningsmöten</w:t>
      </w:r>
      <w:r>
        <w:rPr>
          <w:rFonts w:cs="Arial"/>
          <w:i/>
          <w:color w:val="548DD4"/>
        </w:rPr>
        <w:t xml:space="preserve"> och framförande av eventuella </w:t>
      </w:r>
      <w:r w:rsidRPr="00924371">
        <w:rPr>
          <w:rFonts w:cs="Arial"/>
          <w:i/>
          <w:color w:val="548DD4"/>
        </w:rPr>
        <w:t xml:space="preserve">synpunkter som påverkar granskningsuppdragets omfattning eller genomförande </w:t>
      </w:r>
      <w:r>
        <w:rPr>
          <w:rFonts w:cs="Arial"/>
          <w:i/>
          <w:color w:val="548DD4"/>
        </w:rPr>
        <w:t>till. Kontaktperson/ansvarig ska, om identifierat, namnges.</w:t>
      </w:r>
    </w:p>
    <w:p w:rsidR="00C673C2" w:rsidRDefault="00C673C2" w:rsidP="00C673C2">
      <w:pPr>
        <w:pStyle w:val="Rubrik3"/>
        <w:numPr>
          <w:ilvl w:val="2"/>
          <w:numId w:val="2"/>
        </w:numPr>
        <w:rPr>
          <w:b w:val="0"/>
        </w:rPr>
      </w:pPr>
      <w:r>
        <w:rPr>
          <w:b w:val="0"/>
        </w:rPr>
        <w:br w:type="page"/>
      </w:r>
      <w:bookmarkStart w:id="43" w:name="_Toc476308596"/>
      <w:r>
        <w:rPr>
          <w:b w:val="0"/>
        </w:rPr>
        <w:lastRenderedPageBreak/>
        <w:t>Utvecklare</w:t>
      </w:r>
      <w:bookmarkEnd w:id="43"/>
    </w:p>
    <w:p w:rsidR="00C673C2" w:rsidRDefault="00C673C2" w:rsidP="00C673C2">
      <w:pPr>
        <w:pStyle w:val="Brdtext1"/>
        <w:spacing w:after="120"/>
      </w:pPr>
      <w:r>
        <w:rPr>
          <w:rFonts w:cs="Arial"/>
          <w:i/>
          <w:color w:val="548DD4"/>
          <w:sz w:val="24"/>
        </w:rPr>
        <w:t>U</w:t>
      </w:r>
      <w:r w:rsidRPr="001217A7">
        <w:rPr>
          <w:rFonts w:cs="Arial"/>
          <w:i/>
          <w:color w:val="548DD4"/>
          <w:sz w:val="24"/>
        </w:rPr>
        <w:t xml:space="preserve">tvecklarens eventuella deltagande i granskningsuppdraget ska presenteras, liksom kontaktperson. </w:t>
      </w:r>
      <w:r>
        <w:rPr>
          <w:rFonts w:cs="Arial"/>
          <w:i/>
          <w:color w:val="548DD4"/>
          <w:sz w:val="24"/>
        </w:rPr>
        <w:t>Sådant deltagande</w:t>
      </w:r>
      <w:r w:rsidRPr="001217A7">
        <w:rPr>
          <w:rFonts w:cs="Arial"/>
          <w:i/>
          <w:color w:val="548DD4"/>
          <w:sz w:val="24"/>
        </w:rPr>
        <w:t xml:space="preserve"> kan bestå i att tillhandahålla Utvärderaren granskningsunderlag och/eller tillgång till gransknings-/utvecklingsmiljö samt bistå med teknisk kompetens.</w:t>
      </w:r>
      <w:r>
        <w:t xml:space="preserve"> </w:t>
      </w:r>
    </w:p>
    <w:p w:rsidR="00C673C2" w:rsidRDefault="00C673C2" w:rsidP="00C673C2">
      <w:pPr>
        <w:pStyle w:val="Brdtext1"/>
      </w:pPr>
    </w:p>
    <w:p w:rsidR="00C673C2" w:rsidRDefault="00C673C2" w:rsidP="00C673C2">
      <w:pPr>
        <w:pStyle w:val="Rubrik3"/>
        <w:numPr>
          <w:ilvl w:val="2"/>
          <w:numId w:val="2"/>
        </w:numPr>
        <w:rPr>
          <w:b w:val="0"/>
        </w:rPr>
      </w:pPr>
      <w:bookmarkStart w:id="44" w:name="_Toc476308597"/>
      <w:r>
        <w:rPr>
          <w:b w:val="0"/>
        </w:rPr>
        <w:t>Annan part</w:t>
      </w:r>
      <w:bookmarkEnd w:id="44"/>
    </w:p>
    <w:p w:rsidR="00C673C2" w:rsidRDefault="00C673C2" w:rsidP="00C673C2">
      <w:pPr>
        <w:pStyle w:val="Brdtext1"/>
        <w:spacing w:after="120"/>
        <w:rPr>
          <w:rFonts w:cs="Arial"/>
          <w:i/>
          <w:color w:val="548DD4"/>
          <w:sz w:val="24"/>
        </w:rPr>
      </w:pPr>
      <w:r>
        <w:rPr>
          <w:rFonts w:cs="Arial"/>
          <w:i/>
          <w:color w:val="548DD4"/>
          <w:sz w:val="24"/>
        </w:rPr>
        <w:t>Vid eventuellt deltagande av annan part i granskningsuppdraget ska dennes roll och ansvar beskrivas och kontaktperson anges.</w:t>
      </w:r>
    </w:p>
    <w:p w:rsidR="00C673C2" w:rsidRPr="004F2F3D" w:rsidRDefault="00C673C2" w:rsidP="00C673C2">
      <w:pPr>
        <w:pStyle w:val="Brdtext1"/>
        <w:rPr>
          <w:i/>
          <w:color w:val="548DD4"/>
        </w:rPr>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45" w:name="_Toc476308598"/>
      <w:r w:rsidRPr="001D630B">
        <w:t>Kompetens</w:t>
      </w:r>
      <w:bookmarkEnd w:id="45"/>
    </w:p>
    <w:p w:rsidR="00C673C2" w:rsidRDefault="00C673C2" w:rsidP="00C673C2">
      <w:pPr>
        <w:pStyle w:val="Brdtext1"/>
        <w:spacing w:after="120"/>
        <w:rPr>
          <w:rFonts w:cs="Arial"/>
          <w:i/>
          <w:color w:val="548DD4"/>
          <w:sz w:val="24"/>
        </w:rPr>
      </w:pPr>
      <w:r w:rsidRPr="000414A2">
        <w:rPr>
          <w:rFonts w:cs="Arial"/>
          <w:i/>
          <w:color w:val="548DD4"/>
          <w:sz w:val="24"/>
        </w:rPr>
        <w:t xml:space="preserve">Kompetens hos samtliga involverade inom den granskande organisationen ska redogöras för. </w:t>
      </w:r>
      <w:r>
        <w:rPr>
          <w:rFonts w:cs="Arial"/>
          <w:i/>
          <w:color w:val="548DD4"/>
          <w:sz w:val="24"/>
        </w:rPr>
        <w:t>Utöver eventuella specifika</w:t>
      </w:r>
      <w:r w:rsidRPr="000414A2">
        <w:rPr>
          <w:rFonts w:cs="Arial"/>
          <w:i/>
          <w:color w:val="548DD4"/>
          <w:sz w:val="24"/>
        </w:rPr>
        <w:t xml:space="preserve"> </w:t>
      </w:r>
      <w:r>
        <w:rPr>
          <w:rFonts w:cs="Arial"/>
          <w:i/>
          <w:color w:val="548DD4"/>
          <w:sz w:val="24"/>
        </w:rPr>
        <w:t>krav</w:t>
      </w:r>
      <w:r w:rsidRPr="000414A2">
        <w:rPr>
          <w:rFonts w:cs="Arial"/>
          <w:i/>
          <w:color w:val="548DD4"/>
          <w:sz w:val="24"/>
        </w:rPr>
        <w:t xml:space="preserve"> ska redovisad kompetens vara motiverad utifrån </w:t>
      </w:r>
      <w:r>
        <w:rPr>
          <w:rFonts w:cs="Arial"/>
          <w:i/>
          <w:color w:val="548DD4"/>
          <w:sz w:val="24"/>
        </w:rPr>
        <w:t xml:space="preserve">granskningskompetens, </w:t>
      </w:r>
      <w:r w:rsidRPr="000414A2">
        <w:rPr>
          <w:rFonts w:cs="Arial"/>
          <w:i/>
          <w:color w:val="548DD4"/>
          <w:sz w:val="24"/>
        </w:rPr>
        <w:t>gransknings</w:t>
      </w:r>
      <w:r>
        <w:rPr>
          <w:rFonts w:cs="Arial"/>
          <w:i/>
          <w:color w:val="548DD4"/>
          <w:sz w:val="24"/>
        </w:rPr>
        <w:t>objektet och dess teknikområde,</w:t>
      </w:r>
      <w:r w:rsidRPr="000414A2">
        <w:rPr>
          <w:rFonts w:cs="Arial"/>
          <w:i/>
          <w:color w:val="548DD4"/>
          <w:sz w:val="24"/>
        </w:rPr>
        <w:t xml:space="preserve"> kompetens avseende de eventuella verktyg och granskningsmiljöer som är aktuella etc. </w:t>
      </w:r>
    </w:p>
    <w:p w:rsidR="00C673C2" w:rsidRPr="00D06E82" w:rsidRDefault="00C673C2" w:rsidP="00C673C2">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46" w:name="_Toc476308599"/>
      <w:r w:rsidRPr="001D630B">
        <w:t>Oberoende</w:t>
      </w:r>
      <w:bookmarkEnd w:id="46"/>
    </w:p>
    <w:p w:rsidR="00C673C2" w:rsidRPr="004F2F3D" w:rsidRDefault="00C673C2" w:rsidP="00C673C2">
      <w:pPr>
        <w:rPr>
          <w:i/>
          <w:color w:val="548DD4"/>
        </w:rPr>
      </w:pPr>
      <w:r w:rsidRPr="004F2F3D">
        <w:rPr>
          <w:i/>
          <w:color w:val="548DD4"/>
        </w:rPr>
        <w:t xml:space="preserve">Redogörelse av den granskande organisationens oberoende till utvecklingen av granskningsobjektet. </w:t>
      </w:r>
    </w:p>
    <w:p w:rsidR="00C673C2" w:rsidRPr="00AE0661"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47" w:name="_Ref356236720"/>
      <w:bookmarkStart w:id="48" w:name="_Toc476308600"/>
      <w:r w:rsidRPr="00AE0661">
        <w:lastRenderedPageBreak/>
        <w:t>Koordinering av arbete</w:t>
      </w:r>
      <w:bookmarkEnd w:id="47"/>
      <w:bookmarkEnd w:id="48"/>
    </w:p>
    <w:p w:rsidR="00C673C2" w:rsidRPr="00DE399F" w:rsidRDefault="00C673C2" w:rsidP="00C673C2">
      <w:pPr>
        <w:pStyle w:val="Brdtext1"/>
        <w:rPr>
          <w:rFonts w:cs="Arial"/>
          <w:i/>
          <w:color w:val="548DD4"/>
          <w:sz w:val="24"/>
        </w:rPr>
      </w:pPr>
      <w:r>
        <w:rPr>
          <w:rFonts w:cs="Arial"/>
          <w:i/>
          <w:color w:val="548DD4"/>
          <w:sz w:val="24"/>
        </w:rPr>
        <w:t>Beskrivning av extern koordinering i form av regelbundna/överenskomna avstämningar och projektmöten med beställare samt arbetsmöten med utvecklare och intern koordinering mellan granskningsprojektets olika aktiviteter.</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49" w:name="_Ref356220287"/>
      <w:bookmarkStart w:id="50" w:name="_Toc476308601"/>
      <w:r>
        <w:t>Statusrapporter</w:t>
      </w:r>
      <w:bookmarkEnd w:id="49"/>
      <w:bookmarkEnd w:id="50"/>
    </w:p>
    <w:p w:rsidR="00C673C2" w:rsidRDefault="00C673C2" w:rsidP="00C673C2">
      <w:pPr>
        <w:pStyle w:val="Brdtext1"/>
        <w:spacing w:after="120"/>
        <w:rPr>
          <w:rFonts w:cs="Arial"/>
          <w:i/>
          <w:color w:val="548DD4"/>
          <w:sz w:val="24"/>
        </w:rPr>
      </w:pPr>
      <w:r>
        <w:rPr>
          <w:rFonts w:cs="Arial"/>
          <w:i/>
          <w:color w:val="548DD4"/>
          <w:sz w:val="24"/>
        </w:rPr>
        <w:t xml:space="preserve">Beskrivning av den statusrapportering som Utvärderaren ansvarar för och som överenskommits med Beställaren. Vid identifiering av faktorer som kan innebära att granskningsplan </w:t>
      </w:r>
      <w:proofErr w:type="gramStart"/>
      <w:r>
        <w:rPr>
          <w:rFonts w:cs="Arial"/>
          <w:i/>
          <w:color w:val="548DD4"/>
          <w:sz w:val="24"/>
        </w:rPr>
        <w:t>ej</w:t>
      </w:r>
      <w:proofErr w:type="gramEnd"/>
      <w:r>
        <w:rPr>
          <w:rFonts w:cs="Arial"/>
          <w:i/>
          <w:color w:val="548DD4"/>
          <w:sz w:val="24"/>
        </w:rPr>
        <w:t xml:space="preserve"> längre bör följas eller identifiering av allvarliga brister eller andra villkor för avbrytande av uppdrag ska detta rapporteras snarast möjligt.  </w:t>
      </w:r>
    </w:p>
    <w:p w:rsidR="00C673C2" w:rsidRDefault="00C673C2" w:rsidP="00C673C2">
      <w:pPr>
        <w:pStyle w:val="Brdtext1"/>
        <w:rPr>
          <w:rFonts w:cs="Arial"/>
          <w:i/>
          <w:color w:val="548DD4"/>
          <w:sz w:val="24"/>
        </w:rPr>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1" w:name="_Ref356220289"/>
      <w:bookmarkStart w:id="52" w:name="_Toc476308602"/>
      <w:r>
        <w:t>Avstämningsmöten</w:t>
      </w:r>
      <w:bookmarkEnd w:id="51"/>
      <w:bookmarkEnd w:id="52"/>
    </w:p>
    <w:p w:rsidR="00C673C2" w:rsidRDefault="00C673C2" w:rsidP="00C673C2">
      <w:pPr>
        <w:pStyle w:val="Brdtext1"/>
        <w:spacing w:after="120"/>
        <w:rPr>
          <w:rFonts w:cs="Arial"/>
          <w:i/>
          <w:color w:val="548DD4"/>
          <w:sz w:val="24"/>
        </w:rPr>
      </w:pPr>
      <w:r>
        <w:rPr>
          <w:rFonts w:cs="Arial"/>
          <w:i/>
          <w:color w:val="548DD4"/>
          <w:sz w:val="24"/>
        </w:rPr>
        <w:t xml:space="preserve">Beskrivning av de avstämningsmöten som överenskommits med Beställaren och eventuellt Mottagaren, till vilka Utvärderaren kallar och protokollför. Ytterligare avstämningsmöten kan efter överenskommelse med Beställaren bli aktuella, t.ex. vid identifiering av faktorer som kan ha påverkan på granskningsuppdragets fortskridande. Beslut i form av exempelvis uppdateringar av granskningsplan och/eller avbrytande av uppdrag ska dokumenteras. </w:t>
      </w:r>
    </w:p>
    <w:p w:rsidR="00C673C2" w:rsidRPr="004C59CF" w:rsidRDefault="00C673C2" w:rsidP="00C673C2">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3" w:name="_Toc476308603"/>
      <w:r>
        <w:t>Arbetsmöten med Utvecklare</w:t>
      </w:r>
      <w:bookmarkEnd w:id="53"/>
    </w:p>
    <w:p w:rsidR="00C673C2" w:rsidRDefault="00C673C2" w:rsidP="00C673C2">
      <w:pPr>
        <w:pStyle w:val="Brdtext1"/>
        <w:spacing w:after="120"/>
        <w:rPr>
          <w:rFonts w:cs="Arial"/>
          <w:i/>
          <w:color w:val="548DD4"/>
          <w:sz w:val="24"/>
        </w:rPr>
      </w:pPr>
      <w:r>
        <w:rPr>
          <w:rFonts w:cs="Arial"/>
          <w:i/>
          <w:color w:val="548DD4"/>
          <w:sz w:val="24"/>
        </w:rPr>
        <w:t>Om arbetsmöten med Utvecklare planeras ska dessa beskrivas här.</w:t>
      </w:r>
    </w:p>
    <w:p w:rsidR="00C673C2" w:rsidRPr="003F60A9" w:rsidRDefault="00C673C2" w:rsidP="00C673C2">
      <w:pPr>
        <w:pStyle w:val="Brdtext1"/>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4" w:name="_Toc476308604"/>
      <w:r>
        <w:t>Projektintern koordinering</w:t>
      </w:r>
      <w:bookmarkEnd w:id="54"/>
    </w:p>
    <w:p w:rsidR="00C673C2" w:rsidRDefault="00C673C2" w:rsidP="00C673C2">
      <w:pPr>
        <w:pStyle w:val="Brdtext1"/>
        <w:spacing w:after="120"/>
        <w:rPr>
          <w:rFonts w:cs="Arial"/>
          <w:i/>
          <w:color w:val="548DD4"/>
          <w:sz w:val="24"/>
        </w:rPr>
      </w:pPr>
      <w:r>
        <w:rPr>
          <w:rFonts w:cs="Arial"/>
          <w:i/>
          <w:color w:val="548DD4"/>
          <w:sz w:val="24"/>
        </w:rPr>
        <w:t>Här beskrivs de aktiviteter som Utvärderaren avser utföra i syfte att koordinera de olika utvärderingsaktiviteterna och säkerställa att samtliga granskningsresultat beaktas vid ställningstagande avseende granskningsuppdragets fortskridande och granskningsobjektets säkerhet.</w:t>
      </w:r>
    </w:p>
    <w:p w:rsidR="00C673C2" w:rsidRPr="00AE0661"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55" w:name="_Toc476308605"/>
      <w:r>
        <w:lastRenderedPageBreak/>
        <w:t>Leverans</w:t>
      </w:r>
      <w:bookmarkEnd w:id="55"/>
    </w:p>
    <w:p w:rsidR="00C673C2" w:rsidRDefault="00C673C2" w:rsidP="00C673C2">
      <w:pPr>
        <w:pStyle w:val="Brdtext1"/>
        <w:rPr>
          <w:i/>
          <w:iCs/>
          <w:color w:val="548DD4"/>
          <w:sz w:val="24"/>
        </w:rPr>
      </w:pPr>
      <w:r w:rsidRPr="00F42D5F">
        <w:rPr>
          <w:i/>
          <w:iCs/>
          <w:color w:val="548DD4"/>
          <w:sz w:val="24"/>
        </w:rPr>
        <w:t xml:space="preserve">Redogörelse för vilka dokument som kommer tas fram och levereras i granskningsuppdraget samt </w:t>
      </w:r>
      <w:r>
        <w:rPr>
          <w:i/>
          <w:iCs/>
          <w:color w:val="548DD4"/>
          <w:sz w:val="24"/>
        </w:rPr>
        <w:t xml:space="preserve">mottagare, </w:t>
      </w:r>
      <w:r w:rsidRPr="00F42D5F">
        <w:rPr>
          <w:i/>
          <w:iCs/>
          <w:color w:val="548DD4"/>
          <w:sz w:val="24"/>
        </w:rPr>
        <w:t xml:space="preserve">sekretesskrav, hantering och ägande av resultat. Det skall vidare framgå att framtagen dokumentation utformas i enlighet med </w:t>
      </w:r>
      <w:r>
        <w:rPr>
          <w:i/>
          <w:iCs/>
          <w:color w:val="548DD4"/>
          <w:sz w:val="24"/>
        </w:rPr>
        <w:t>Metodbeskrivning för oberoende granskning och eventuella</w:t>
      </w:r>
      <w:r w:rsidRPr="00F42D5F">
        <w:rPr>
          <w:i/>
          <w:iCs/>
          <w:color w:val="548DD4"/>
          <w:sz w:val="24"/>
        </w:rPr>
        <w:t xml:space="preserve"> avvikelser ska motiveras. Granskningsuppdraget bör </w:t>
      </w:r>
      <w:r>
        <w:rPr>
          <w:i/>
          <w:iCs/>
          <w:color w:val="548DD4"/>
          <w:sz w:val="24"/>
        </w:rPr>
        <w:t xml:space="preserve">utöver granskningsplanen </w:t>
      </w:r>
      <w:r w:rsidRPr="00F42D5F">
        <w:rPr>
          <w:i/>
          <w:iCs/>
          <w:color w:val="548DD4"/>
          <w:sz w:val="24"/>
        </w:rPr>
        <w:t>minst omfatta leverans av statusrapporter/mötesprotokoll samt granskningsrapport.</w:t>
      </w: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6" w:name="_Toc476308606"/>
      <w:r>
        <w:t>Statusrapporter och mötesprotokoll</w:t>
      </w:r>
      <w:bookmarkEnd w:id="56"/>
    </w:p>
    <w:p w:rsidR="00C673C2" w:rsidRDefault="00C673C2" w:rsidP="00C673C2">
      <w:pPr>
        <w:spacing w:after="120"/>
        <w:rPr>
          <w:i/>
          <w:color w:val="548DD4"/>
        </w:rPr>
      </w:pPr>
      <w:r w:rsidRPr="00AE0661">
        <w:rPr>
          <w:i/>
          <w:color w:val="548DD4"/>
        </w:rPr>
        <w:t>Beskrivning av</w:t>
      </w:r>
      <w:r>
        <w:rPr>
          <w:i/>
          <w:color w:val="548DD4"/>
        </w:rPr>
        <w:t xml:space="preserve"> de </w:t>
      </w:r>
      <w:r w:rsidRPr="00AE0661">
        <w:rPr>
          <w:i/>
          <w:color w:val="548DD4"/>
        </w:rPr>
        <w:t>statusrapporter</w:t>
      </w:r>
      <w:r>
        <w:rPr>
          <w:i/>
          <w:color w:val="548DD4"/>
        </w:rPr>
        <w:t xml:space="preserve"> och mötesprotokoll som avses levereras i enlighet med avsnitt </w:t>
      </w:r>
      <w:r>
        <w:rPr>
          <w:i/>
          <w:color w:val="548DD4"/>
        </w:rPr>
        <w:fldChar w:fldCharType="begin"/>
      </w:r>
      <w:r>
        <w:rPr>
          <w:i/>
          <w:color w:val="548DD4"/>
        </w:rPr>
        <w:instrText xml:space="preserve"> REF _Ref356220287 \r \h </w:instrText>
      </w:r>
      <w:r>
        <w:rPr>
          <w:i/>
          <w:color w:val="548DD4"/>
        </w:rPr>
      </w:r>
      <w:r>
        <w:rPr>
          <w:i/>
          <w:color w:val="548DD4"/>
        </w:rPr>
        <w:fldChar w:fldCharType="separate"/>
      </w:r>
      <w:r>
        <w:rPr>
          <w:i/>
          <w:color w:val="548DD4"/>
        </w:rPr>
        <w:t>6.1</w:t>
      </w:r>
      <w:r>
        <w:rPr>
          <w:i/>
          <w:color w:val="548DD4"/>
        </w:rPr>
        <w:fldChar w:fldCharType="end"/>
      </w:r>
      <w:r>
        <w:rPr>
          <w:i/>
          <w:color w:val="548DD4"/>
        </w:rPr>
        <w:t>-</w:t>
      </w:r>
      <w:r>
        <w:rPr>
          <w:i/>
          <w:color w:val="548DD4"/>
        </w:rPr>
        <w:fldChar w:fldCharType="begin"/>
      </w:r>
      <w:r>
        <w:rPr>
          <w:i/>
          <w:color w:val="548DD4"/>
        </w:rPr>
        <w:instrText xml:space="preserve"> REF _Ref356220289 \r \h </w:instrText>
      </w:r>
      <w:r>
        <w:rPr>
          <w:i/>
          <w:color w:val="548DD4"/>
        </w:rPr>
      </w:r>
      <w:r>
        <w:rPr>
          <w:i/>
          <w:color w:val="548DD4"/>
        </w:rPr>
        <w:fldChar w:fldCharType="separate"/>
      </w:r>
      <w:r>
        <w:rPr>
          <w:i/>
          <w:color w:val="548DD4"/>
        </w:rPr>
        <w:t>6.2</w:t>
      </w:r>
      <w:r>
        <w:rPr>
          <w:i/>
          <w:color w:val="548DD4"/>
        </w:rPr>
        <w:fldChar w:fldCharType="end"/>
      </w:r>
      <w:r>
        <w:rPr>
          <w:i/>
          <w:color w:val="548DD4"/>
        </w:rPr>
        <w:t xml:space="preserve">. </w:t>
      </w:r>
      <w:r w:rsidRPr="00AE0661">
        <w:rPr>
          <w:i/>
          <w:color w:val="548DD4"/>
        </w:rPr>
        <w:t>Det ska framgå om dessa rapporter/protokoll ä</w:t>
      </w:r>
      <w:r>
        <w:rPr>
          <w:i/>
          <w:color w:val="548DD4"/>
        </w:rPr>
        <w:t xml:space="preserve">r av informativt syfte eller om </w:t>
      </w:r>
      <w:r w:rsidRPr="00AE0661">
        <w:rPr>
          <w:i/>
          <w:color w:val="548DD4"/>
        </w:rPr>
        <w:t xml:space="preserve">respons </w:t>
      </w:r>
      <w:r>
        <w:rPr>
          <w:i/>
          <w:color w:val="548DD4"/>
        </w:rPr>
        <w:t xml:space="preserve">från Beställare </w:t>
      </w:r>
      <w:r w:rsidRPr="00AE0661">
        <w:rPr>
          <w:i/>
          <w:color w:val="548DD4"/>
        </w:rPr>
        <w:t>förväntas</w:t>
      </w:r>
      <w:r>
        <w:rPr>
          <w:i/>
          <w:color w:val="548DD4"/>
        </w:rPr>
        <w:t>, samt i vilken form leveranser av dessa avses ske (t.ex. via e-post)</w:t>
      </w:r>
      <w:r w:rsidRPr="00AE0661">
        <w:rPr>
          <w:i/>
          <w:color w:val="548DD4"/>
        </w:rPr>
        <w:t>.</w:t>
      </w:r>
      <w:r>
        <w:rPr>
          <w:i/>
          <w:color w:val="548DD4"/>
        </w:rPr>
        <w:t xml:space="preserve"> För syfte och innehåll hänvisas till avsnitt </w:t>
      </w:r>
      <w:r>
        <w:rPr>
          <w:i/>
          <w:color w:val="548DD4"/>
        </w:rPr>
        <w:fldChar w:fldCharType="begin"/>
      </w:r>
      <w:r>
        <w:rPr>
          <w:i/>
          <w:color w:val="548DD4"/>
        </w:rPr>
        <w:instrText xml:space="preserve"> REF _Ref356220287 \r \h </w:instrText>
      </w:r>
      <w:r>
        <w:rPr>
          <w:i/>
          <w:color w:val="548DD4"/>
        </w:rPr>
      </w:r>
      <w:r>
        <w:rPr>
          <w:i/>
          <w:color w:val="548DD4"/>
        </w:rPr>
        <w:fldChar w:fldCharType="separate"/>
      </w:r>
      <w:r>
        <w:rPr>
          <w:i/>
          <w:color w:val="548DD4"/>
        </w:rPr>
        <w:t>6.1</w:t>
      </w:r>
      <w:r>
        <w:rPr>
          <w:i/>
          <w:color w:val="548DD4"/>
        </w:rPr>
        <w:fldChar w:fldCharType="end"/>
      </w:r>
      <w:r>
        <w:rPr>
          <w:i/>
          <w:color w:val="548DD4"/>
        </w:rPr>
        <w:t>-</w:t>
      </w:r>
      <w:r>
        <w:rPr>
          <w:i/>
          <w:color w:val="548DD4"/>
        </w:rPr>
        <w:fldChar w:fldCharType="begin"/>
      </w:r>
      <w:r>
        <w:rPr>
          <w:i/>
          <w:color w:val="548DD4"/>
        </w:rPr>
        <w:instrText xml:space="preserve"> REF _Ref356220289 \r \h </w:instrText>
      </w:r>
      <w:r>
        <w:rPr>
          <w:i/>
          <w:color w:val="548DD4"/>
        </w:rPr>
      </w:r>
      <w:r>
        <w:rPr>
          <w:i/>
          <w:color w:val="548DD4"/>
        </w:rPr>
        <w:fldChar w:fldCharType="separate"/>
      </w:r>
      <w:r>
        <w:rPr>
          <w:i/>
          <w:color w:val="548DD4"/>
        </w:rPr>
        <w:t>6.2</w:t>
      </w:r>
      <w:r>
        <w:rPr>
          <w:i/>
          <w:color w:val="548DD4"/>
        </w:rPr>
        <w:fldChar w:fldCharType="end"/>
      </w:r>
      <w:r>
        <w:rPr>
          <w:i/>
          <w:color w:val="548DD4"/>
        </w:rPr>
        <w:t>.</w:t>
      </w:r>
      <w:r w:rsidRPr="00AE0661">
        <w:rPr>
          <w:i/>
          <w:color w:val="548DD4"/>
        </w:rPr>
        <w:t xml:space="preserve"> </w:t>
      </w:r>
    </w:p>
    <w:p w:rsidR="00C673C2" w:rsidRPr="00AE0661" w:rsidRDefault="00C673C2" w:rsidP="00C673C2">
      <w:pPr>
        <w:spacing w:after="120"/>
        <w:rPr>
          <w:i/>
          <w:color w:val="548DD4"/>
        </w:rPr>
      </w:pPr>
    </w:p>
    <w:p w:rsidR="00C673C2" w:rsidRDefault="00C673C2" w:rsidP="00C673C2">
      <w:pPr>
        <w:pStyle w:val="Rubrik2"/>
        <w:keepNext/>
        <w:keepLines/>
        <w:numPr>
          <w:ilvl w:val="1"/>
          <w:numId w:val="2"/>
        </w:numPr>
        <w:overflowPunct w:val="0"/>
        <w:autoSpaceDE w:val="0"/>
        <w:autoSpaceDN w:val="0"/>
        <w:adjustRightInd w:val="0"/>
        <w:spacing w:after="120"/>
        <w:jc w:val="both"/>
        <w:textAlignment w:val="baseline"/>
      </w:pPr>
      <w:bookmarkStart w:id="57" w:name="_Toc476308607"/>
      <w:r>
        <w:t>Granskningsrapport</w:t>
      </w:r>
      <w:bookmarkEnd w:id="57"/>
    </w:p>
    <w:p w:rsidR="00C673C2" w:rsidRDefault="00C673C2" w:rsidP="00C673C2">
      <w:pPr>
        <w:pStyle w:val="Brdtext1"/>
        <w:rPr>
          <w:i/>
          <w:color w:val="548DD4"/>
          <w:sz w:val="24"/>
        </w:rPr>
      </w:pPr>
      <w:r w:rsidRPr="00AE0661">
        <w:rPr>
          <w:i/>
          <w:color w:val="548DD4"/>
          <w:sz w:val="24"/>
        </w:rPr>
        <w:t>Beskrivning av granskningens slutrapport, i vilken fullföljandet av granskningsarbetet enligt denna plan redogörs för och de slutsatser som kan dras ang</w:t>
      </w:r>
      <w:r>
        <w:rPr>
          <w:i/>
          <w:color w:val="548DD4"/>
          <w:sz w:val="24"/>
        </w:rPr>
        <w:t>ående</w:t>
      </w:r>
      <w:r w:rsidRPr="00AE0661">
        <w:rPr>
          <w:i/>
          <w:color w:val="548DD4"/>
          <w:sz w:val="24"/>
        </w:rPr>
        <w:t xml:space="preserve"> granskningsobjektets säkerhet presenteras. </w:t>
      </w:r>
      <w:r>
        <w:rPr>
          <w:i/>
          <w:color w:val="548DD4"/>
          <w:sz w:val="24"/>
        </w:rPr>
        <w:t xml:space="preserve">Såväl objektiva resultat som Utvärderarens bedömning av granskningsresultaten i sin helhet ska redogöras för, liksom eventuella rekommendationer. Det ska här framgå i vilken form granskningsrapporten avses levereras samt förväntad respons från Beställare. </w:t>
      </w:r>
    </w:p>
    <w:p w:rsidR="00C673C2" w:rsidRDefault="00C673C2" w:rsidP="00C673C2">
      <w:pPr>
        <w:pStyle w:val="Brdtext1"/>
        <w:rPr>
          <w:i/>
          <w:color w:val="548DD4"/>
          <w:sz w:val="24"/>
        </w:rPr>
      </w:pPr>
    </w:p>
    <w:p w:rsidR="00C673C2"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58" w:name="_Toc476308608"/>
      <w:r>
        <w:lastRenderedPageBreak/>
        <w:t>Tidplan</w:t>
      </w:r>
      <w:bookmarkEnd w:id="58"/>
    </w:p>
    <w:p w:rsidR="00C673C2" w:rsidRPr="00E410ED" w:rsidRDefault="00C673C2" w:rsidP="00C673C2">
      <w:pPr>
        <w:pStyle w:val="Brdtext1"/>
      </w:pPr>
    </w:p>
    <w:p w:rsidR="00C673C2" w:rsidRPr="003B08B8" w:rsidRDefault="00C673C2" w:rsidP="00C673C2">
      <w:pPr>
        <w:spacing w:after="120"/>
        <w:rPr>
          <w:i/>
          <w:color w:val="548DD4"/>
        </w:rPr>
      </w:pPr>
      <w:r w:rsidRPr="003B08B8">
        <w:rPr>
          <w:i/>
          <w:color w:val="548DD4"/>
        </w:rPr>
        <w:t>Ange tidsplan för såväl definierade aktiviteter</w:t>
      </w:r>
      <w:r>
        <w:rPr>
          <w:i/>
          <w:color w:val="548DD4"/>
        </w:rPr>
        <w:t xml:space="preserve"> som in-/utleveranser, och med beaktande av samtliga rollers åtagande</w:t>
      </w:r>
      <w:r w:rsidRPr="003B08B8">
        <w:rPr>
          <w:i/>
          <w:color w:val="548DD4"/>
        </w:rPr>
        <w:t>.</w:t>
      </w:r>
    </w:p>
    <w:p w:rsidR="00C673C2" w:rsidRPr="00FF7B26" w:rsidRDefault="00C673C2" w:rsidP="00C673C2">
      <w:pPr>
        <w:pStyle w:val="Rubrik1"/>
        <w:keepNext/>
        <w:keepLines/>
        <w:numPr>
          <w:ilvl w:val="0"/>
          <w:numId w:val="2"/>
        </w:numPr>
        <w:overflowPunct w:val="0"/>
        <w:autoSpaceDE w:val="0"/>
        <w:autoSpaceDN w:val="0"/>
        <w:adjustRightInd w:val="0"/>
        <w:spacing w:before="240" w:after="120" w:line="240" w:lineRule="atLeast"/>
        <w:textAlignment w:val="baseline"/>
      </w:pPr>
      <w:r>
        <w:br w:type="page"/>
      </w:r>
      <w:bookmarkStart w:id="59" w:name="_Toc476308609"/>
      <w:r>
        <w:lastRenderedPageBreak/>
        <w:t>Assurans och risker</w:t>
      </w:r>
      <w:bookmarkEnd w:id="59"/>
    </w:p>
    <w:p w:rsidR="00C673C2" w:rsidRPr="00C673C2" w:rsidRDefault="00C673C2" w:rsidP="00C673C2">
      <w:pPr>
        <w:pStyle w:val="Brdtext1"/>
        <w:rPr>
          <w:i/>
          <w:color w:val="548DD4"/>
          <w:sz w:val="24"/>
        </w:rPr>
      </w:pPr>
      <w:r w:rsidRPr="003B08B8">
        <w:rPr>
          <w:i/>
          <w:color w:val="548DD4"/>
          <w:sz w:val="24"/>
        </w:rPr>
        <w:t xml:space="preserve">Diskussion kring assurans och granskningsbarhet utifrån bl.a. de prioriteringar som gjorts avseende </w:t>
      </w:r>
      <w:r>
        <w:rPr>
          <w:i/>
          <w:color w:val="548DD4"/>
          <w:sz w:val="24"/>
        </w:rPr>
        <w:t>utvärderings</w:t>
      </w:r>
      <w:r w:rsidRPr="003B08B8">
        <w:rPr>
          <w:i/>
          <w:color w:val="548DD4"/>
          <w:sz w:val="24"/>
        </w:rPr>
        <w:t xml:space="preserve">aktiviteter, </w:t>
      </w:r>
      <w:r>
        <w:rPr>
          <w:i/>
          <w:color w:val="548DD4"/>
          <w:sz w:val="24"/>
        </w:rPr>
        <w:t xml:space="preserve">granskningsobjektets säkerhetsuppbyggnad, </w:t>
      </w:r>
      <w:r w:rsidRPr="003B08B8">
        <w:rPr>
          <w:i/>
          <w:color w:val="548DD4"/>
          <w:sz w:val="24"/>
        </w:rPr>
        <w:t>erhållet granskningsunderlags kvalitet, förutsättningar i form av säkerhetsmålsättning eller bakomliggande risk- och sårbarhetsanalys, verksamhetsanalys etc. Om alternativ för genomförande har identifierats ska dessa framgå med indikation på dess säkerhetsrelaterade påverkan på granskningsresultat, liksom dess påverkan på granskningsuppdraget</w:t>
      </w:r>
      <w:r>
        <w:rPr>
          <w:i/>
          <w:color w:val="548DD4"/>
          <w:sz w:val="24"/>
        </w:rPr>
        <w:t>s omfattning</w:t>
      </w:r>
      <w:r w:rsidRPr="003B08B8">
        <w:rPr>
          <w:i/>
          <w:color w:val="548DD4"/>
          <w:sz w:val="24"/>
        </w:rPr>
        <w:t xml:space="preserve">. Denna information ska vara </w:t>
      </w:r>
      <w:r>
        <w:rPr>
          <w:i/>
          <w:color w:val="548DD4"/>
          <w:sz w:val="24"/>
        </w:rPr>
        <w:t>Beställaren</w:t>
      </w:r>
      <w:r w:rsidRPr="003B08B8">
        <w:rPr>
          <w:i/>
          <w:color w:val="548DD4"/>
          <w:sz w:val="24"/>
        </w:rPr>
        <w:t xml:space="preserve"> behjälplig vid validitetsbedömning och ställningstagande till </w:t>
      </w:r>
      <w:r>
        <w:rPr>
          <w:i/>
          <w:color w:val="548DD4"/>
          <w:sz w:val="24"/>
        </w:rPr>
        <w:t xml:space="preserve">genomförande av </w:t>
      </w:r>
      <w:r w:rsidRPr="003B08B8">
        <w:rPr>
          <w:i/>
          <w:color w:val="548DD4"/>
          <w:sz w:val="24"/>
        </w:rPr>
        <w:t xml:space="preserve">granskning enligt </w:t>
      </w:r>
      <w:r>
        <w:rPr>
          <w:i/>
          <w:color w:val="548DD4"/>
          <w:sz w:val="24"/>
        </w:rPr>
        <w:t xml:space="preserve">upprättad </w:t>
      </w:r>
      <w:r w:rsidRPr="003B08B8">
        <w:rPr>
          <w:i/>
          <w:color w:val="548DD4"/>
          <w:sz w:val="24"/>
        </w:rPr>
        <w:t>granskningsplan.</w:t>
      </w:r>
    </w:p>
    <w:p w:rsidR="0087770C" w:rsidRPr="00C673C2" w:rsidRDefault="0087770C" w:rsidP="00C673C2">
      <w:pPr>
        <w:pStyle w:val="Brdtext1"/>
        <w:rPr>
          <w:i/>
          <w:color w:val="548DD4"/>
          <w:sz w:val="24"/>
        </w:rPr>
      </w:pPr>
    </w:p>
    <w:sectPr w:rsidR="0087770C" w:rsidRPr="00C673C2" w:rsidSect="005B535D">
      <w:type w:val="continuous"/>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0C" w:rsidRDefault="0087770C">
      <w:r>
        <w:separator/>
      </w:r>
    </w:p>
  </w:endnote>
  <w:endnote w:type="continuationSeparator" w:id="0">
    <w:p w:rsidR="0087770C" w:rsidRDefault="0087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0C" w:rsidRDefault="0087770C">
      <w:r>
        <w:separator/>
      </w:r>
    </w:p>
  </w:footnote>
  <w:footnote w:type="continuationSeparator" w:id="0">
    <w:p w:rsidR="0087770C" w:rsidRDefault="0087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87770C" w:rsidRPr="00EF324E" w:rsidTr="00C947F3">
      <w:trPr>
        <w:cantSplit/>
      </w:trPr>
      <w:tc>
        <w:tcPr>
          <w:tcW w:w="2757" w:type="dxa"/>
          <w:vMerge w:val="restart"/>
        </w:tcPr>
        <w:sdt>
          <w:sdtPr>
            <w:alias w:val="FMVLogo"/>
            <w:tag w:val="FMVLogo"/>
            <w:id w:val="1819140205"/>
            <w:lock w:val="sdtLocked"/>
            <w:picture/>
          </w:sdtPr>
          <w:sdtEndPr/>
          <w:sdtContent>
            <w:p w:rsidR="0087770C" w:rsidRPr="008B1A45" w:rsidRDefault="0087770C" w:rsidP="006D59B7">
              <w:pPr>
                <w:pStyle w:val="Ledtext"/>
              </w:pPr>
              <w:r>
                <w:rPr>
                  <w:noProof/>
                </w:rPr>
                <w:drawing>
                  <wp:inline distT="0" distB="0" distL="0" distR="0" wp14:anchorId="2EBEA501" wp14:editId="62CCDF5E">
                    <wp:extent cx="1659600" cy="788400"/>
                    <wp:effectExtent l="0" t="0" r="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87770C" w:rsidRPr="00EF324E" w:rsidRDefault="0087770C" w:rsidP="00A13D97">
          <w:pPr>
            <w:pStyle w:val="Ledtext"/>
            <w:rPr>
              <w:rFonts w:ascii="Times New Roman" w:hAnsi="Times New Roman" w:cs="Times New Roman"/>
            </w:rPr>
          </w:pPr>
        </w:p>
      </w:tc>
      <w:tc>
        <w:tcPr>
          <w:tcW w:w="2520" w:type="dxa"/>
        </w:tcPr>
        <w:p w:rsidR="0087770C" w:rsidRPr="005A1821" w:rsidRDefault="0087770C"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87770C" w:rsidRPr="005A1821" w:rsidRDefault="0087770C" w:rsidP="00AC7C75">
          <w:pPr>
            <w:pStyle w:val="SidhuvudRubrik"/>
            <w:framePr w:hSpace="0" w:wrap="auto" w:vAnchor="margin" w:xAlign="left" w:yAlign="inline"/>
            <w:suppressOverlap w:val="0"/>
          </w:pPr>
        </w:p>
      </w:tc>
    </w:tr>
    <w:tr w:rsidR="0087770C" w:rsidRPr="008B1A45" w:rsidTr="00C947F3">
      <w:trPr>
        <w:cantSplit/>
      </w:trPr>
      <w:tc>
        <w:tcPr>
          <w:tcW w:w="2757" w:type="dxa"/>
          <w:vMerge/>
        </w:tcPr>
        <w:p w:rsidR="0087770C" w:rsidRPr="008B1A45" w:rsidRDefault="0087770C" w:rsidP="005A1821">
          <w:pPr>
            <w:pStyle w:val="Sidhuvud"/>
            <w:rPr>
              <w:szCs w:val="20"/>
            </w:rPr>
          </w:pPr>
        </w:p>
      </w:tc>
      <w:tc>
        <w:tcPr>
          <w:tcW w:w="2520" w:type="dxa"/>
          <w:vMerge w:val="restart"/>
        </w:tcPr>
        <w:p w:rsidR="0087770C" w:rsidRPr="00023A41" w:rsidRDefault="0087770C" w:rsidP="005A1821">
          <w:pPr>
            <w:pStyle w:val="Sidhuvud"/>
            <w:ind w:left="1304" w:hanging="1304"/>
            <w:rPr>
              <w:rFonts w:ascii="Arial" w:hAnsi="Arial" w:cs="Arial"/>
              <w:b/>
              <w:szCs w:val="20"/>
            </w:rPr>
          </w:pPr>
        </w:p>
      </w:tc>
      <w:tc>
        <w:tcPr>
          <w:tcW w:w="1620" w:type="dxa"/>
        </w:tcPr>
        <w:p w:rsidR="0087770C" w:rsidRPr="00023A41" w:rsidRDefault="0087770C" w:rsidP="005A1821">
          <w:pPr>
            <w:pStyle w:val="Ledtext"/>
            <w:rPr>
              <w:szCs w:val="15"/>
            </w:rPr>
          </w:pPr>
          <w:r w:rsidRPr="00023A41">
            <w:rPr>
              <w:szCs w:val="15"/>
            </w:rPr>
            <w:t>Datum</w:t>
          </w:r>
        </w:p>
      </w:tc>
      <w:tc>
        <w:tcPr>
          <w:tcW w:w="2160" w:type="dxa"/>
        </w:tcPr>
        <w:p w:rsidR="0087770C" w:rsidRPr="00023A41" w:rsidRDefault="0087770C" w:rsidP="005A1821">
          <w:pPr>
            <w:pStyle w:val="Ledtext"/>
            <w:rPr>
              <w:szCs w:val="15"/>
            </w:rPr>
          </w:pPr>
          <w:r w:rsidRPr="00023A41">
            <w:rPr>
              <w:szCs w:val="15"/>
            </w:rPr>
            <w:t>Diarienummer</w:t>
          </w:r>
        </w:p>
      </w:tc>
      <w:tc>
        <w:tcPr>
          <w:tcW w:w="1125" w:type="dxa"/>
        </w:tcPr>
        <w:p w:rsidR="0087770C" w:rsidRPr="00023A41" w:rsidRDefault="0087770C" w:rsidP="005A1821">
          <w:pPr>
            <w:pStyle w:val="Ledtext"/>
            <w:rPr>
              <w:szCs w:val="15"/>
            </w:rPr>
          </w:pPr>
          <w:r w:rsidRPr="00023A41">
            <w:rPr>
              <w:szCs w:val="15"/>
            </w:rPr>
            <w:t>Ärendetyp</w:t>
          </w:r>
        </w:p>
      </w:tc>
    </w:tr>
    <w:tr w:rsidR="0087770C" w:rsidRPr="00EF324E" w:rsidTr="00C947F3">
      <w:trPr>
        <w:cantSplit/>
      </w:trPr>
      <w:tc>
        <w:tcPr>
          <w:tcW w:w="2757" w:type="dxa"/>
          <w:vMerge/>
        </w:tcPr>
        <w:p w:rsidR="0087770C" w:rsidRPr="00EF324E" w:rsidRDefault="0087770C" w:rsidP="005A1821">
          <w:pPr>
            <w:pStyle w:val="Ledtext"/>
            <w:rPr>
              <w:rFonts w:ascii="Times New Roman" w:hAnsi="Times New Roman" w:cs="Times New Roman"/>
            </w:rPr>
          </w:pPr>
        </w:p>
      </w:tc>
      <w:tc>
        <w:tcPr>
          <w:tcW w:w="2520" w:type="dxa"/>
          <w:vMerge/>
        </w:tcPr>
        <w:p w:rsidR="0087770C" w:rsidRPr="00023A41" w:rsidRDefault="0087770C" w:rsidP="005A1821">
          <w:pPr>
            <w:pStyle w:val="Ledtext"/>
          </w:pPr>
        </w:p>
      </w:tc>
      <w:sdt>
        <w:sdtPr>
          <w:alias w:val="Datum"/>
          <w:tag w:val="DocumentDate"/>
          <w:id w:val="237214013"/>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87770C" w:rsidRPr="00023A41" w:rsidRDefault="0087770C" w:rsidP="004204F9">
              <w:pPr>
                <w:pStyle w:val="Textruta"/>
              </w:pPr>
              <w:r w:rsidRPr="00C32523">
                <w:t>ange</w:t>
              </w:r>
            </w:p>
          </w:tc>
        </w:sdtContent>
      </w:sdt>
      <w:bookmarkStart w:id="23" w:name="identifier" w:displacedByCustomXml="next"/>
      <w:bookmarkEnd w:id="23" w:displacedByCustomXml="next"/>
      <w:sdt>
        <w:sdtPr>
          <w:alias w:val="Diarienummer"/>
          <w:tag w:val="CaseReference"/>
          <w:id w:val="171459007"/>
          <w:lock w:val="sdtLocked"/>
          <w:showingPlcHdr/>
          <w:dataBinding w:prefixMappings="xmlns:ns0='http://www.dunite.se/2011/04/FMVDocument'" w:xpath="/ns0:FMVDocument[1]/ns0:Case[1]/ns0:Reference[1]" w:storeItemID="{066B67A3-4EFD-47A0-8A0C-7AC8510E96E3}"/>
          <w:text/>
        </w:sdtPr>
        <w:sdtEndPr/>
        <w:sdtContent>
          <w:tc>
            <w:tcPr>
              <w:tcW w:w="2160" w:type="dxa"/>
            </w:tcPr>
            <w:p w:rsidR="0087770C" w:rsidRPr="00023A41" w:rsidRDefault="0087770C" w:rsidP="004204F9">
              <w:pPr>
                <w:pStyle w:val="Textruta"/>
              </w:pPr>
              <w:r w:rsidRPr="00C32523">
                <w:t>ange</w:t>
              </w:r>
            </w:p>
          </w:tc>
        </w:sdtContent>
      </w:sdt>
      <w:bookmarkStart w:id="24" w:name="punktnotering" w:displacedByCustomXml="next"/>
      <w:bookmarkEnd w:id="24" w:displacedByCustomXml="next"/>
      <w:sdt>
        <w:sdtPr>
          <w:alias w:val="Ärendetyp"/>
          <w:tag w:val="CaseType"/>
          <w:id w:val="-1960021729"/>
          <w:lock w:val="sdtLocked"/>
          <w:showingPlcHdr/>
          <w:dataBinding w:prefixMappings="xmlns:ns0='http://www.dunite.se/2011/04/FMVDocument'" w:xpath="/ns0:FMVDocument[1]/ns0:Case[1]/ns0:Type[1]" w:storeItemID="{066B67A3-4EFD-47A0-8A0C-7AC8510E96E3}"/>
          <w:text/>
        </w:sdtPr>
        <w:sdtEndPr/>
        <w:sdtContent>
          <w:tc>
            <w:tcPr>
              <w:tcW w:w="1125" w:type="dxa"/>
            </w:tcPr>
            <w:p w:rsidR="0087770C" w:rsidRPr="00023A41" w:rsidRDefault="0087770C" w:rsidP="004204F9">
              <w:pPr>
                <w:pStyle w:val="Textruta"/>
              </w:pPr>
              <w:r w:rsidRPr="00C32523">
                <w:t>ange</w:t>
              </w:r>
            </w:p>
          </w:tc>
        </w:sdtContent>
      </w:sdt>
    </w:tr>
    <w:tr w:rsidR="0087770C" w:rsidRPr="00EF324E" w:rsidTr="00C947F3">
      <w:trPr>
        <w:cantSplit/>
      </w:trPr>
      <w:tc>
        <w:tcPr>
          <w:tcW w:w="2757" w:type="dxa"/>
          <w:vMerge/>
        </w:tcPr>
        <w:p w:rsidR="0087770C" w:rsidRPr="00EF324E" w:rsidRDefault="0087770C" w:rsidP="005A1821">
          <w:pPr>
            <w:pStyle w:val="Sidhuvud"/>
          </w:pPr>
        </w:p>
      </w:tc>
      <w:tc>
        <w:tcPr>
          <w:tcW w:w="2520" w:type="dxa"/>
          <w:vMerge/>
        </w:tcPr>
        <w:p w:rsidR="0087770C" w:rsidRPr="00023A41" w:rsidRDefault="0087770C" w:rsidP="005A1821">
          <w:pPr>
            <w:pStyle w:val="Sidhuvud"/>
            <w:rPr>
              <w:rFonts w:ascii="Arial" w:hAnsi="Arial" w:cs="Arial"/>
            </w:rPr>
          </w:pPr>
        </w:p>
      </w:tc>
      <w:tc>
        <w:tcPr>
          <w:tcW w:w="1620" w:type="dxa"/>
        </w:tcPr>
        <w:p w:rsidR="0087770C" w:rsidRPr="00023A41" w:rsidRDefault="0087770C" w:rsidP="005A1821">
          <w:pPr>
            <w:pStyle w:val="Sidhuvud"/>
            <w:rPr>
              <w:rFonts w:ascii="Arial" w:hAnsi="Arial" w:cs="Arial"/>
              <w:sz w:val="15"/>
              <w:szCs w:val="15"/>
            </w:rPr>
          </w:pPr>
        </w:p>
      </w:tc>
      <w:tc>
        <w:tcPr>
          <w:tcW w:w="2160" w:type="dxa"/>
        </w:tcPr>
        <w:p w:rsidR="0087770C" w:rsidRPr="00023A41" w:rsidRDefault="0087770C" w:rsidP="004204F9">
          <w:pPr>
            <w:pStyle w:val="Ledtext"/>
          </w:pPr>
          <w:r w:rsidRPr="00023A41">
            <w:t>Dokumentnummer</w:t>
          </w:r>
        </w:p>
      </w:tc>
      <w:tc>
        <w:tcPr>
          <w:tcW w:w="1125" w:type="dxa"/>
        </w:tcPr>
        <w:p w:rsidR="0087770C" w:rsidRPr="00023A41" w:rsidRDefault="0087770C" w:rsidP="004204F9">
          <w:pPr>
            <w:pStyle w:val="Ledtext"/>
          </w:pPr>
          <w:r w:rsidRPr="00023A41">
            <w:t>Sida</w:t>
          </w:r>
        </w:p>
      </w:tc>
    </w:tr>
    <w:tr w:rsidR="0087770C" w:rsidRPr="00EF324E" w:rsidTr="00C947F3">
      <w:trPr>
        <w:cantSplit/>
      </w:trPr>
      <w:tc>
        <w:tcPr>
          <w:tcW w:w="2757" w:type="dxa"/>
          <w:vMerge/>
        </w:tcPr>
        <w:p w:rsidR="0087770C" w:rsidRPr="00EF324E" w:rsidRDefault="0087770C" w:rsidP="005A1821">
          <w:pPr>
            <w:pStyle w:val="Sidhuvud"/>
          </w:pPr>
        </w:p>
      </w:tc>
      <w:tc>
        <w:tcPr>
          <w:tcW w:w="2520" w:type="dxa"/>
          <w:vMerge/>
        </w:tcPr>
        <w:p w:rsidR="0087770C" w:rsidRPr="00023A41" w:rsidRDefault="0087770C" w:rsidP="005A1821">
          <w:pPr>
            <w:pStyle w:val="Sidhuvud"/>
            <w:rPr>
              <w:rFonts w:ascii="Arial" w:hAnsi="Arial" w:cs="Arial"/>
            </w:rPr>
          </w:pPr>
        </w:p>
      </w:tc>
      <w:tc>
        <w:tcPr>
          <w:tcW w:w="1620" w:type="dxa"/>
        </w:tcPr>
        <w:p w:rsidR="0087770C" w:rsidRPr="00023A41" w:rsidRDefault="0087770C" w:rsidP="00A370CF">
          <w:pPr>
            <w:pStyle w:val="Sidhuvud"/>
            <w:rPr>
              <w:szCs w:val="20"/>
              <w:lang w:val="en-US"/>
            </w:rPr>
          </w:pPr>
          <w:bookmarkStart w:id="25" w:name="orgUnitName"/>
          <w:bookmarkEnd w:id="25"/>
        </w:p>
      </w:tc>
      <w:bookmarkStart w:id="26" w:name="ObjectID" w:displacedByCustomXml="next"/>
      <w:bookmarkEnd w:id="26" w:displacedByCustomXml="next"/>
      <w:sdt>
        <w:sdtPr>
          <w:rPr>
            <w:szCs w:val="20"/>
          </w:rPr>
          <w:alias w:val="Dokumentnummer"/>
          <w:tag w:val="Documentreference"/>
          <w:id w:val="433706833"/>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87770C" w:rsidRPr="00023A41" w:rsidRDefault="0087770C" w:rsidP="00C32523">
              <w:pPr>
                <w:rPr>
                  <w:szCs w:val="20"/>
                  <w:lang w:val="en-US"/>
                </w:rPr>
              </w:pPr>
              <w:r w:rsidRPr="004204F9">
                <w:rPr>
                  <w:rStyle w:val="TextrutaChar"/>
                </w:rPr>
                <w:t>ange</w:t>
              </w:r>
            </w:p>
          </w:tc>
        </w:sdtContent>
      </w:sdt>
      <w:tc>
        <w:tcPr>
          <w:tcW w:w="1125" w:type="dxa"/>
        </w:tcPr>
        <w:p w:rsidR="0087770C" w:rsidRPr="00023A41" w:rsidRDefault="0087770C"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5B535D">
            <w:rPr>
              <w:rStyle w:val="Sidnummer"/>
              <w:noProof/>
              <w:szCs w:val="20"/>
            </w:rPr>
            <w:t>9</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5B535D">
            <w:rPr>
              <w:noProof/>
              <w:szCs w:val="20"/>
            </w:rPr>
            <w:t>18</w:t>
          </w:r>
          <w:r w:rsidRPr="00023A41">
            <w:rPr>
              <w:szCs w:val="20"/>
            </w:rPr>
            <w:fldChar w:fldCharType="end"/>
          </w:r>
          <w:r w:rsidRPr="00023A41">
            <w:rPr>
              <w:szCs w:val="20"/>
            </w:rPr>
            <w:t>)</w:t>
          </w:r>
        </w:p>
      </w:tc>
    </w:tr>
  </w:tbl>
  <w:p w:rsidR="0087770C" w:rsidRPr="00A370CF" w:rsidRDefault="0087770C">
    <w:pPr>
      <w:pStyle w:val="Sidhuvud"/>
    </w:pPr>
  </w:p>
  <w:p w:rsidR="0087770C" w:rsidRDefault="0087770C"/>
  <w:p w:rsidR="0087770C" w:rsidRDefault="0087770C"/>
  <w:p w:rsidR="0087770C" w:rsidRDefault="0087770C"/>
  <w:p w:rsidR="0087770C" w:rsidRDefault="0087770C"/>
  <w:p w:rsidR="0087770C" w:rsidRDefault="008777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87770C" w:rsidRPr="00EF324E" w:rsidTr="0087770C">
      <w:trPr>
        <w:cantSplit/>
      </w:trPr>
      <w:tc>
        <w:tcPr>
          <w:tcW w:w="2757" w:type="dxa"/>
          <w:gridSpan w:val="2"/>
          <w:vMerge w:val="restart"/>
        </w:tcPr>
        <w:p w:rsidR="0087770C" w:rsidRPr="008B1A45" w:rsidRDefault="0087770C" w:rsidP="004204F9">
          <w:pPr>
            <w:pStyle w:val="Ledtext"/>
            <w:jc w:val="right"/>
          </w:pPr>
          <w:r>
            <w:rPr>
              <w:noProof/>
            </w:rPr>
            <w:drawing>
              <wp:inline distT="0" distB="0" distL="0" distR="0" wp14:anchorId="68A20857" wp14:editId="2B26E0BA">
                <wp:extent cx="1605600" cy="763200"/>
                <wp:effectExtent l="0" t="0" r="0"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p w:rsidR="0087770C" w:rsidRPr="00EF324E" w:rsidRDefault="0087770C" w:rsidP="0087770C">
          <w:pPr>
            <w:pStyle w:val="Ledtext"/>
            <w:rPr>
              <w:rFonts w:ascii="Times New Roman" w:hAnsi="Times New Roman" w:cs="Times New Roman"/>
            </w:rPr>
          </w:pPr>
        </w:p>
      </w:tc>
      <w:tc>
        <w:tcPr>
          <w:tcW w:w="2520" w:type="dxa"/>
        </w:tcPr>
        <w:p w:rsidR="0087770C" w:rsidRPr="005A1821" w:rsidRDefault="0087770C" w:rsidP="0087770C">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87770C" w:rsidRPr="005A1821" w:rsidRDefault="0087770C" w:rsidP="0087770C">
          <w:pPr>
            <w:pStyle w:val="SidhuvudRubrik"/>
            <w:framePr w:hSpace="0" w:wrap="auto" w:vAnchor="margin" w:xAlign="left" w:yAlign="inline"/>
            <w:suppressOverlap w:val="0"/>
          </w:pPr>
        </w:p>
      </w:tc>
    </w:tr>
    <w:tr w:rsidR="0087770C" w:rsidRPr="008B1A45" w:rsidTr="0087770C">
      <w:trPr>
        <w:cantSplit/>
      </w:trPr>
      <w:tc>
        <w:tcPr>
          <w:tcW w:w="2757" w:type="dxa"/>
          <w:gridSpan w:val="2"/>
          <w:vMerge/>
        </w:tcPr>
        <w:p w:rsidR="0087770C" w:rsidRPr="008B1A45" w:rsidRDefault="0087770C" w:rsidP="0087770C">
          <w:pPr>
            <w:pStyle w:val="Sidhuvud"/>
            <w:rPr>
              <w:szCs w:val="20"/>
            </w:rPr>
          </w:pPr>
        </w:p>
      </w:tc>
      <w:tc>
        <w:tcPr>
          <w:tcW w:w="2520" w:type="dxa"/>
          <w:vMerge w:val="restart"/>
        </w:tcPr>
        <w:p w:rsidR="0087770C" w:rsidRPr="00023A41" w:rsidRDefault="0087770C" w:rsidP="0087770C">
          <w:pPr>
            <w:pStyle w:val="Sidhuvud"/>
            <w:ind w:left="1304" w:hanging="1304"/>
            <w:rPr>
              <w:rFonts w:ascii="Arial" w:hAnsi="Arial" w:cs="Arial"/>
              <w:b/>
              <w:szCs w:val="20"/>
            </w:rPr>
          </w:pPr>
        </w:p>
      </w:tc>
      <w:tc>
        <w:tcPr>
          <w:tcW w:w="1620" w:type="dxa"/>
        </w:tcPr>
        <w:p w:rsidR="0087770C" w:rsidRPr="00023A41" w:rsidRDefault="0087770C" w:rsidP="0087770C">
          <w:pPr>
            <w:pStyle w:val="Ledtext"/>
            <w:rPr>
              <w:szCs w:val="15"/>
            </w:rPr>
          </w:pPr>
          <w:r w:rsidRPr="00023A41">
            <w:rPr>
              <w:szCs w:val="15"/>
            </w:rPr>
            <w:t>Datum</w:t>
          </w:r>
        </w:p>
      </w:tc>
      <w:tc>
        <w:tcPr>
          <w:tcW w:w="2160" w:type="dxa"/>
        </w:tcPr>
        <w:p w:rsidR="0087770C" w:rsidRPr="00023A41" w:rsidRDefault="0087770C" w:rsidP="0087770C">
          <w:pPr>
            <w:pStyle w:val="Ledtext"/>
            <w:rPr>
              <w:szCs w:val="15"/>
            </w:rPr>
          </w:pPr>
          <w:r w:rsidRPr="00023A41">
            <w:rPr>
              <w:szCs w:val="15"/>
            </w:rPr>
            <w:t>Diarienummer</w:t>
          </w:r>
        </w:p>
      </w:tc>
      <w:tc>
        <w:tcPr>
          <w:tcW w:w="1125" w:type="dxa"/>
        </w:tcPr>
        <w:p w:rsidR="0087770C" w:rsidRPr="00023A41" w:rsidRDefault="0087770C" w:rsidP="0087770C">
          <w:pPr>
            <w:pStyle w:val="Ledtext"/>
            <w:rPr>
              <w:szCs w:val="15"/>
            </w:rPr>
          </w:pPr>
          <w:r w:rsidRPr="00023A41">
            <w:rPr>
              <w:szCs w:val="15"/>
            </w:rPr>
            <w:t>Ärendetyp</w:t>
          </w:r>
        </w:p>
      </w:tc>
    </w:tr>
    <w:tr w:rsidR="0087770C" w:rsidRPr="00EF324E" w:rsidTr="0087770C">
      <w:trPr>
        <w:cantSplit/>
      </w:trPr>
      <w:tc>
        <w:tcPr>
          <w:tcW w:w="2757" w:type="dxa"/>
          <w:gridSpan w:val="2"/>
          <w:vMerge/>
        </w:tcPr>
        <w:p w:rsidR="0087770C" w:rsidRPr="00EF324E" w:rsidRDefault="0087770C" w:rsidP="0087770C">
          <w:pPr>
            <w:pStyle w:val="Ledtext"/>
            <w:rPr>
              <w:rFonts w:ascii="Times New Roman" w:hAnsi="Times New Roman" w:cs="Times New Roman"/>
            </w:rPr>
          </w:pPr>
        </w:p>
      </w:tc>
      <w:tc>
        <w:tcPr>
          <w:tcW w:w="2520" w:type="dxa"/>
          <w:vMerge/>
        </w:tcPr>
        <w:p w:rsidR="0087770C" w:rsidRPr="00023A41" w:rsidRDefault="0087770C" w:rsidP="0087770C">
          <w:pPr>
            <w:pStyle w:val="Ledtext"/>
          </w:pPr>
        </w:p>
      </w:tc>
      <w:sdt>
        <w:sdtPr>
          <w:alias w:val="Datum"/>
          <w:tag w:val="DocumentDate"/>
          <w:id w:val="-2093844688"/>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87770C" w:rsidRPr="00023A41" w:rsidRDefault="0087770C" w:rsidP="004204F9">
              <w:pPr>
                <w:pStyle w:val="Textruta"/>
              </w:pPr>
              <w:r w:rsidRPr="002734EA">
                <w:t>ange</w:t>
              </w:r>
            </w:p>
          </w:tc>
        </w:sdtContent>
      </w:sdt>
      <w:sdt>
        <w:sdtPr>
          <w:alias w:val="Diarienummer"/>
          <w:tag w:val="CaseReference"/>
          <w:id w:val="-1176033029"/>
          <w:lock w:val="sdtLocked"/>
          <w:showingPlcHdr/>
          <w:dataBinding w:prefixMappings="xmlns:ns0='http://www.dunite.se/2011/04/FMVDocument'" w:xpath="/ns0:FMVDocument[1]/ns0:Case[1]/ns0:Reference[1]" w:storeItemID="{066B67A3-4EFD-47A0-8A0C-7AC8510E96E3}"/>
          <w:text/>
        </w:sdtPr>
        <w:sdtEndPr/>
        <w:sdtContent>
          <w:tc>
            <w:tcPr>
              <w:tcW w:w="2160" w:type="dxa"/>
            </w:tcPr>
            <w:p w:rsidR="0087770C" w:rsidRPr="00023A41" w:rsidRDefault="0087770C" w:rsidP="004204F9">
              <w:pPr>
                <w:pStyle w:val="Textruta"/>
              </w:pPr>
              <w:r w:rsidRPr="00C32523">
                <w:t>ange</w:t>
              </w:r>
            </w:p>
          </w:tc>
        </w:sdtContent>
      </w:sdt>
      <w:sdt>
        <w:sdtPr>
          <w:alias w:val="Ärendetyp"/>
          <w:tag w:val="CaseType"/>
          <w:id w:val="1923914136"/>
          <w:lock w:val="sdtLocked"/>
          <w:showingPlcHdr/>
          <w:dataBinding w:prefixMappings="xmlns:ns0='http://www.dunite.se/2011/04/FMVDocument'" w:xpath="/ns0:FMVDocument[1]/ns0:Case[1]/ns0:Type[1]" w:storeItemID="{066B67A3-4EFD-47A0-8A0C-7AC8510E96E3}"/>
          <w:text/>
        </w:sdtPr>
        <w:sdtEndPr/>
        <w:sdtContent>
          <w:tc>
            <w:tcPr>
              <w:tcW w:w="1125" w:type="dxa"/>
            </w:tcPr>
            <w:p w:rsidR="0087770C" w:rsidRPr="00023A41" w:rsidRDefault="0087770C" w:rsidP="004204F9">
              <w:pPr>
                <w:pStyle w:val="Textruta"/>
              </w:pPr>
              <w:r w:rsidRPr="00C32523">
                <w:rPr>
                  <w:lang w:val="en-US"/>
                </w:rPr>
                <w:t>ange</w:t>
              </w:r>
            </w:p>
          </w:tc>
        </w:sdtContent>
      </w:sdt>
    </w:tr>
    <w:tr w:rsidR="0087770C" w:rsidRPr="00EF324E" w:rsidTr="0087770C">
      <w:trPr>
        <w:cantSplit/>
      </w:trPr>
      <w:tc>
        <w:tcPr>
          <w:tcW w:w="2757" w:type="dxa"/>
          <w:gridSpan w:val="2"/>
          <w:vMerge/>
        </w:tcPr>
        <w:p w:rsidR="0087770C" w:rsidRPr="00EF324E" w:rsidRDefault="0087770C" w:rsidP="0087770C">
          <w:pPr>
            <w:pStyle w:val="Sidhuvud"/>
          </w:pPr>
        </w:p>
      </w:tc>
      <w:tc>
        <w:tcPr>
          <w:tcW w:w="2520" w:type="dxa"/>
          <w:vMerge/>
        </w:tcPr>
        <w:p w:rsidR="0087770C" w:rsidRPr="00023A41" w:rsidRDefault="0087770C" w:rsidP="0087770C">
          <w:pPr>
            <w:pStyle w:val="Sidhuvud"/>
            <w:rPr>
              <w:rFonts w:ascii="Arial" w:hAnsi="Arial" w:cs="Arial"/>
            </w:rPr>
          </w:pPr>
        </w:p>
      </w:tc>
      <w:tc>
        <w:tcPr>
          <w:tcW w:w="1620" w:type="dxa"/>
        </w:tcPr>
        <w:p w:rsidR="0087770C" w:rsidRPr="00023A41" w:rsidRDefault="0087770C" w:rsidP="0087770C">
          <w:pPr>
            <w:pStyle w:val="Sidhuvud"/>
            <w:rPr>
              <w:rFonts w:ascii="Arial" w:hAnsi="Arial" w:cs="Arial"/>
              <w:sz w:val="15"/>
              <w:szCs w:val="15"/>
            </w:rPr>
          </w:pPr>
        </w:p>
      </w:tc>
      <w:tc>
        <w:tcPr>
          <w:tcW w:w="2160" w:type="dxa"/>
        </w:tcPr>
        <w:p w:rsidR="0087770C" w:rsidRPr="00023A41" w:rsidRDefault="0087770C" w:rsidP="004204F9">
          <w:pPr>
            <w:pStyle w:val="Ledtext"/>
          </w:pPr>
          <w:r w:rsidRPr="00023A41">
            <w:t>Dokumentnummer</w:t>
          </w:r>
        </w:p>
      </w:tc>
      <w:tc>
        <w:tcPr>
          <w:tcW w:w="1125" w:type="dxa"/>
        </w:tcPr>
        <w:p w:rsidR="0087770C" w:rsidRPr="00023A41" w:rsidRDefault="0087770C" w:rsidP="004204F9">
          <w:pPr>
            <w:pStyle w:val="Ledtext"/>
          </w:pPr>
          <w:r w:rsidRPr="00023A41">
            <w:t>Sida</w:t>
          </w:r>
        </w:p>
      </w:tc>
    </w:tr>
    <w:tr w:rsidR="0087770C" w:rsidRPr="00EF324E" w:rsidTr="0087770C">
      <w:trPr>
        <w:cantSplit/>
      </w:trPr>
      <w:tc>
        <w:tcPr>
          <w:tcW w:w="2757" w:type="dxa"/>
          <w:gridSpan w:val="2"/>
          <w:vMerge/>
        </w:tcPr>
        <w:p w:rsidR="0087770C" w:rsidRPr="00EF324E" w:rsidRDefault="0087770C" w:rsidP="0087770C">
          <w:pPr>
            <w:pStyle w:val="Sidhuvud"/>
          </w:pPr>
        </w:p>
      </w:tc>
      <w:tc>
        <w:tcPr>
          <w:tcW w:w="2520" w:type="dxa"/>
          <w:vMerge/>
        </w:tcPr>
        <w:p w:rsidR="0087770C" w:rsidRPr="00023A41" w:rsidRDefault="0087770C" w:rsidP="0087770C">
          <w:pPr>
            <w:pStyle w:val="Sidhuvud"/>
            <w:rPr>
              <w:rFonts w:ascii="Arial" w:hAnsi="Arial" w:cs="Arial"/>
            </w:rPr>
          </w:pPr>
        </w:p>
      </w:tc>
      <w:tc>
        <w:tcPr>
          <w:tcW w:w="1620" w:type="dxa"/>
        </w:tcPr>
        <w:p w:rsidR="0087770C" w:rsidRPr="00023A41" w:rsidRDefault="0087770C" w:rsidP="0087770C">
          <w:pPr>
            <w:pStyle w:val="Sidhuvud"/>
            <w:rPr>
              <w:szCs w:val="20"/>
              <w:lang w:val="en-US"/>
            </w:rPr>
          </w:pPr>
        </w:p>
      </w:tc>
      <w:sdt>
        <w:sdtPr>
          <w:alias w:val="Dokumentnummer"/>
          <w:tag w:val="Documentreference"/>
          <w:id w:val="-1262984723"/>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87770C" w:rsidRPr="00023A41" w:rsidRDefault="0087770C" w:rsidP="004204F9">
              <w:pPr>
                <w:pStyle w:val="Textruta"/>
              </w:pPr>
              <w:r w:rsidRPr="00C32523">
                <w:t>ange</w:t>
              </w:r>
            </w:p>
          </w:tc>
        </w:sdtContent>
      </w:sdt>
      <w:tc>
        <w:tcPr>
          <w:tcW w:w="1125" w:type="dxa"/>
        </w:tcPr>
        <w:p w:rsidR="0087770C" w:rsidRPr="00023A41" w:rsidRDefault="0087770C" w:rsidP="0087770C">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5B535D">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5B535D">
            <w:rPr>
              <w:noProof/>
              <w:szCs w:val="20"/>
            </w:rPr>
            <w:t>18</w:t>
          </w:r>
          <w:r w:rsidRPr="00023A41">
            <w:rPr>
              <w:szCs w:val="20"/>
            </w:rPr>
            <w:fldChar w:fldCharType="end"/>
          </w:r>
          <w:r w:rsidRPr="00023A41">
            <w:rPr>
              <w:szCs w:val="20"/>
            </w:rPr>
            <w:t>)</w:t>
          </w:r>
        </w:p>
      </w:tc>
    </w:tr>
    <w:tr w:rsidR="0087770C" w:rsidRPr="00A370CF" w:rsidTr="0087770C">
      <w:trPr>
        <w:cantSplit/>
      </w:trPr>
      <w:tc>
        <w:tcPr>
          <w:tcW w:w="483" w:type="dxa"/>
        </w:tcPr>
        <w:p w:rsidR="0087770C" w:rsidRPr="00A370CF" w:rsidRDefault="0087770C" w:rsidP="00737258"/>
      </w:tc>
      <w:tc>
        <w:tcPr>
          <w:tcW w:w="4794" w:type="dxa"/>
          <w:gridSpan w:val="2"/>
          <w:tcMar>
            <w:left w:w="28" w:type="dxa"/>
          </w:tcMar>
          <w:vAlign w:val="bottom"/>
        </w:tcPr>
        <w:p w:rsidR="0087770C" w:rsidRPr="00A370CF" w:rsidRDefault="0087770C" w:rsidP="00737258">
          <w:pPr>
            <w:rPr>
              <w:rFonts w:ascii="Arial" w:hAnsi="Arial" w:cs="Arial"/>
            </w:rPr>
          </w:pPr>
        </w:p>
      </w:tc>
      <w:tc>
        <w:tcPr>
          <w:tcW w:w="1620" w:type="dxa"/>
        </w:tcPr>
        <w:p w:rsidR="0087770C" w:rsidRPr="00A370CF" w:rsidRDefault="0087770C" w:rsidP="00737258">
          <w:pPr>
            <w:pStyle w:val="Ledtext"/>
          </w:pPr>
          <w:r>
            <w:t>Giltig t.o.m.</w:t>
          </w:r>
        </w:p>
      </w:tc>
      <w:tc>
        <w:tcPr>
          <w:tcW w:w="2160" w:type="dxa"/>
        </w:tcPr>
        <w:p w:rsidR="0087770C" w:rsidRPr="00A370CF" w:rsidRDefault="0087770C" w:rsidP="00737258">
          <w:pPr>
            <w:pStyle w:val="Ledtext"/>
          </w:pPr>
          <w:r>
            <w:t>Upphäver</w:t>
          </w:r>
        </w:p>
      </w:tc>
      <w:tc>
        <w:tcPr>
          <w:tcW w:w="1125" w:type="dxa"/>
        </w:tcPr>
        <w:p w:rsidR="0087770C" w:rsidRPr="00A370CF" w:rsidRDefault="0087770C" w:rsidP="00737258">
          <w:pPr>
            <w:pStyle w:val="Sidhuvud"/>
            <w:rPr>
              <w:rStyle w:val="Sidnummer"/>
              <w:szCs w:val="20"/>
            </w:rPr>
          </w:pPr>
        </w:p>
      </w:tc>
    </w:tr>
    <w:tr w:rsidR="0087770C" w:rsidRPr="00A370CF" w:rsidTr="0087770C">
      <w:trPr>
        <w:cantSplit/>
      </w:trPr>
      <w:tc>
        <w:tcPr>
          <w:tcW w:w="483" w:type="dxa"/>
          <w:vAlign w:val="bottom"/>
        </w:tcPr>
        <w:p w:rsidR="0087770C" w:rsidRPr="007E633E" w:rsidRDefault="0087770C" w:rsidP="00737258">
          <w:pPr>
            <w:pStyle w:val="Ledtext"/>
          </w:pPr>
        </w:p>
      </w:tc>
      <w:tc>
        <w:tcPr>
          <w:tcW w:w="2274" w:type="dxa"/>
          <w:tcMar>
            <w:left w:w="28" w:type="dxa"/>
          </w:tcMar>
        </w:tcPr>
        <w:p w:rsidR="0087770C" w:rsidRPr="007E633E" w:rsidRDefault="0087770C" w:rsidP="00737258">
          <w:pPr>
            <w:pStyle w:val="Ledtext"/>
          </w:pPr>
        </w:p>
      </w:tc>
      <w:tc>
        <w:tcPr>
          <w:tcW w:w="2520" w:type="dxa"/>
        </w:tcPr>
        <w:p w:rsidR="0087770C" w:rsidRPr="00A370CF" w:rsidRDefault="0087770C" w:rsidP="00737258">
          <w:pPr>
            <w:pStyle w:val="Ledtext"/>
          </w:pPr>
        </w:p>
      </w:tc>
      <w:tc>
        <w:tcPr>
          <w:tcW w:w="1620" w:type="dxa"/>
        </w:tcPr>
        <w:p w:rsidR="0087770C" w:rsidRPr="00A370CF" w:rsidRDefault="0087770C" w:rsidP="00737258">
          <w:pPr>
            <w:pStyle w:val="Ledtext"/>
          </w:pPr>
        </w:p>
      </w:tc>
      <w:tc>
        <w:tcPr>
          <w:tcW w:w="2160" w:type="dxa"/>
        </w:tcPr>
        <w:p w:rsidR="0087770C" w:rsidRPr="007E633E" w:rsidRDefault="0087770C" w:rsidP="00737258">
          <w:pPr>
            <w:pStyle w:val="Ledtext"/>
          </w:pPr>
        </w:p>
      </w:tc>
      <w:tc>
        <w:tcPr>
          <w:tcW w:w="1125" w:type="dxa"/>
        </w:tcPr>
        <w:p w:rsidR="0087770C" w:rsidRPr="00A370CF" w:rsidRDefault="0087770C" w:rsidP="00737258">
          <w:pPr>
            <w:pStyle w:val="Sidhuvud"/>
            <w:rPr>
              <w:rStyle w:val="Sidnummer"/>
              <w:szCs w:val="20"/>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vAlign w:val="bottom"/>
        </w:tcPr>
        <w:p w:rsidR="0087770C" w:rsidRPr="007922ED" w:rsidRDefault="0087770C" w:rsidP="00737258">
          <w:pPr>
            <w:pStyle w:val="Ledtext"/>
          </w:pPr>
          <w:r>
            <w:t>Beslutande</w:t>
          </w:r>
        </w:p>
      </w:tc>
      <w:tc>
        <w:tcPr>
          <w:tcW w:w="2520" w:type="dxa"/>
        </w:tcPr>
        <w:p w:rsidR="0087770C" w:rsidRPr="007922ED" w:rsidRDefault="0087770C" w:rsidP="00737258">
          <w:pPr>
            <w:pStyle w:val="Textruta"/>
            <w:rPr>
              <w:lang w:val="en-US"/>
            </w:rPr>
          </w:pPr>
        </w:p>
      </w:tc>
      <w:tc>
        <w:tcPr>
          <w:tcW w:w="1620" w:type="dxa"/>
          <w:vAlign w:val="bottom"/>
        </w:tcPr>
        <w:p w:rsidR="0087770C" w:rsidRPr="007922ED" w:rsidRDefault="0087770C" w:rsidP="00737258">
          <w:pPr>
            <w:pStyle w:val="Textruta"/>
            <w:rPr>
              <w:lang w:val="en-US"/>
            </w:rPr>
          </w:pPr>
        </w:p>
      </w:tc>
      <w:tc>
        <w:tcPr>
          <w:tcW w:w="2160" w:type="dxa"/>
          <w:vAlign w:val="bottom"/>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tcPr>
        <w:p w:rsidR="0087770C" w:rsidRDefault="0087770C" w:rsidP="00737258">
          <w:pPr>
            <w:pStyle w:val="Textruta"/>
          </w:pPr>
        </w:p>
      </w:tc>
      <w:tc>
        <w:tcPr>
          <w:tcW w:w="2520" w:type="dxa"/>
        </w:tcPr>
        <w:p w:rsidR="0087770C" w:rsidRPr="007922ED" w:rsidRDefault="0087770C" w:rsidP="00737258">
          <w:pPr>
            <w:pStyle w:val="Textruta"/>
            <w:rPr>
              <w:lang w:val="en-US"/>
            </w:rPr>
          </w:pPr>
        </w:p>
      </w:tc>
      <w:tc>
        <w:tcPr>
          <w:tcW w:w="1620" w:type="dxa"/>
        </w:tcPr>
        <w:p w:rsidR="0087770C" w:rsidRPr="007922ED" w:rsidRDefault="0087770C" w:rsidP="00737258">
          <w:pPr>
            <w:pStyle w:val="Textruta"/>
            <w:rPr>
              <w:lang w:val="en-US"/>
            </w:rPr>
          </w:pPr>
        </w:p>
      </w:tc>
      <w:tc>
        <w:tcPr>
          <w:tcW w:w="2160" w:type="dxa"/>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vAlign w:val="bottom"/>
        </w:tcPr>
        <w:p w:rsidR="0087770C" w:rsidRDefault="0087770C" w:rsidP="00737258">
          <w:pPr>
            <w:pStyle w:val="Ledtext"/>
          </w:pPr>
          <w:r>
            <w:t>Föredragande</w:t>
          </w:r>
        </w:p>
      </w:tc>
      <w:tc>
        <w:tcPr>
          <w:tcW w:w="2520" w:type="dxa"/>
        </w:tcPr>
        <w:p w:rsidR="0087770C" w:rsidRPr="007922ED" w:rsidRDefault="0087770C" w:rsidP="00737258">
          <w:pPr>
            <w:pStyle w:val="Textruta"/>
            <w:rPr>
              <w:lang w:val="en-US"/>
            </w:rPr>
          </w:pPr>
        </w:p>
      </w:tc>
      <w:tc>
        <w:tcPr>
          <w:tcW w:w="1620" w:type="dxa"/>
          <w:vAlign w:val="bottom"/>
        </w:tcPr>
        <w:p w:rsidR="0087770C" w:rsidRPr="007922ED" w:rsidRDefault="0087770C" w:rsidP="00737258">
          <w:pPr>
            <w:pStyle w:val="Textruta"/>
            <w:rPr>
              <w:lang w:val="en-US"/>
            </w:rPr>
          </w:pPr>
        </w:p>
      </w:tc>
      <w:tc>
        <w:tcPr>
          <w:tcW w:w="2160" w:type="dxa"/>
          <w:vAlign w:val="bottom"/>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r w:rsidR="0087770C" w:rsidRPr="007922ED" w:rsidTr="0087770C">
      <w:trPr>
        <w:cantSplit/>
      </w:trPr>
      <w:tc>
        <w:tcPr>
          <w:tcW w:w="483" w:type="dxa"/>
        </w:tcPr>
        <w:p w:rsidR="0087770C" w:rsidRPr="007922ED" w:rsidRDefault="0087770C" w:rsidP="00737258">
          <w:pPr>
            <w:pStyle w:val="Textruta"/>
          </w:pPr>
        </w:p>
      </w:tc>
      <w:tc>
        <w:tcPr>
          <w:tcW w:w="2274" w:type="dxa"/>
          <w:tcMar>
            <w:left w:w="28" w:type="dxa"/>
          </w:tcMar>
          <w:vAlign w:val="bottom"/>
        </w:tcPr>
        <w:p w:rsidR="0087770C" w:rsidRDefault="0087770C" w:rsidP="00737258">
          <w:pPr>
            <w:pStyle w:val="Textruta"/>
          </w:pPr>
        </w:p>
      </w:tc>
      <w:tc>
        <w:tcPr>
          <w:tcW w:w="2520" w:type="dxa"/>
        </w:tcPr>
        <w:p w:rsidR="0087770C" w:rsidRPr="007922ED" w:rsidRDefault="0087770C" w:rsidP="00737258">
          <w:pPr>
            <w:pStyle w:val="Textruta"/>
            <w:rPr>
              <w:lang w:val="en-US"/>
            </w:rPr>
          </w:pPr>
        </w:p>
      </w:tc>
      <w:tc>
        <w:tcPr>
          <w:tcW w:w="1620" w:type="dxa"/>
        </w:tcPr>
        <w:p w:rsidR="0087770C" w:rsidRPr="007922ED" w:rsidRDefault="0087770C" w:rsidP="00737258">
          <w:pPr>
            <w:pStyle w:val="Textruta"/>
            <w:rPr>
              <w:lang w:val="en-US"/>
            </w:rPr>
          </w:pPr>
        </w:p>
      </w:tc>
      <w:tc>
        <w:tcPr>
          <w:tcW w:w="2160" w:type="dxa"/>
          <w:vAlign w:val="bottom"/>
        </w:tcPr>
        <w:p w:rsidR="0087770C" w:rsidRPr="007922ED" w:rsidRDefault="0087770C" w:rsidP="00737258">
          <w:pPr>
            <w:pStyle w:val="Textruta"/>
          </w:pPr>
        </w:p>
      </w:tc>
      <w:tc>
        <w:tcPr>
          <w:tcW w:w="1125" w:type="dxa"/>
        </w:tcPr>
        <w:p w:rsidR="0087770C" w:rsidRPr="007922ED" w:rsidRDefault="0087770C" w:rsidP="00737258">
          <w:pPr>
            <w:pStyle w:val="Sidhuvud"/>
            <w:rPr>
              <w:rStyle w:val="Sidnummer"/>
              <w:szCs w:val="20"/>
              <w:lang w:val="en-US"/>
            </w:rPr>
          </w:pPr>
        </w:p>
      </w:tc>
    </w:tr>
  </w:tbl>
  <w:p w:rsidR="0087770C" w:rsidRDefault="0087770C">
    <w:pPr>
      <w:pStyle w:val="Sidhuvud"/>
    </w:pPr>
  </w:p>
  <w:p w:rsidR="0087770C" w:rsidRDefault="0087770C"/>
  <w:p w:rsidR="0087770C" w:rsidRDefault="0087770C"/>
  <w:p w:rsidR="0087770C" w:rsidRDefault="0087770C"/>
  <w:p w:rsidR="0087770C" w:rsidRDefault="0087770C"/>
  <w:p w:rsidR="0087770C" w:rsidRDefault="008777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FEB"/>
    <w:multiLevelType w:val="hybridMultilevel"/>
    <w:tmpl w:val="5E66C4A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2072DDC"/>
    <w:multiLevelType w:val="hybridMultilevel"/>
    <w:tmpl w:val="A8AA0980"/>
    <w:lvl w:ilvl="0" w:tplc="1C6472DA">
      <w:start w:val="1"/>
      <w:numFmt w:val="bullet"/>
      <w:lvlText w:val=""/>
      <w:lvlJc w:val="left"/>
      <w:pPr>
        <w:ind w:left="720" w:hanging="360"/>
      </w:pPr>
      <w:rPr>
        <w:rFonts w:ascii="Symbol" w:hAnsi="Symbol" w:hint="default"/>
      </w:rPr>
    </w:lvl>
    <w:lvl w:ilvl="1" w:tplc="7820BE5E" w:tentative="1">
      <w:start w:val="1"/>
      <w:numFmt w:val="bullet"/>
      <w:lvlText w:val="o"/>
      <w:lvlJc w:val="left"/>
      <w:pPr>
        <w:ind w:left="1440" w:hanging="360"/>
      </w:pPr>
      <w:rPr>
        <w:rFonts w:ascii="Courier New" w:hAnsi="Courier New" w:cs="Courier New" w:hint="default"/>
      </w:rPr>
    </w:lvl>
    <w:lvl w:ilvl="2" w:tplc="8DE4D1C8" w:tentative="1">
      <w:start w:val="1"/>
      <w:numFmt w:val="bullet"/>
      <w:lvlText w:val=""/>
      <w:lvlJc w:val="left"/>
      <w:pPr>
        <w:ind w:left="2160" w:hanging="360"/>
      </w:pPr>
      <w:rPr>
        <w:rFonts w:ascii="Wingdings" w:hAnsi="Wingdings" w:hint="default"/>
      </w:rPr>
    </w:lvl>
    <w:lvl w:ilvl="3" w:tplc="97201BCC" w:tentative="1">
      <w:start w:val="1"/>
      <w:numFmt w:val="bullet"/>
      <w:lvlText w:val=""/>
      <w:lvlJc w:val="left"/>
      <w:pPr>
        <w:ind w:left="2880" w:hanging="360"/>
      </w:pPr>
      <w:rPr>
        <w:rFonts w:ascii="Symbol" w:hAnsi="Symbol" w:hint="default"/>
      </w:rPr>
    </w:lvl>
    <w:lvl w:ilvl="4" w:tplc="AA8AFA10" w:tentative="1">
      <w:start w:val="1"/>
      <w:numFmt w:val="bullet"/>
      <w:lvlText w:val="o"/>
      <w:lvlJc w:val="left"/>
      <w:pPr>
        <w:ind w:left="3600" w:hanging="360"/>
      </w:pPr>
      <w:rPr>
        <w:rFonts w:ascii="Courier New" w:hAnsi="Courier New" w:cs="Courier New" w:hint="default"/>
      </w:rPr>
    </w:lvl>
    <w:lvl w:ilvl="5" w:tplc="E9C6FBC4" w:tentative="1">
      <w:start w:val="1"/>
      <w:numFmt w:val="bullet"/>
      <w:lvlText w:val=""/>
      <w:lvlJc w:val="left"/>
      <w:pPr>
        <w:ind w:left="4320" w:hanging="360"/>
      </w:pPr>
      <w:rPr>
        <w:rFonts w:ascii="Wingdings" w:hAnsi="Wingdings" w:hint="default"/>
      </w:rPr>
    </w:lvl>
    <w:lvl w:ilvl="6" w:tplc="4EF4637C" w:tentative="1">
      <w:start w:val="1"/>
      <w:numFmt w:val="bullet"/>
      <w:lvlText w:val=""/>
      <w:lvlJc w:val="left"/>
      <w:pPr>
        <w:ind w:left="5040" w:hanging="360"/>
      </w:pPr>
      <w:rPr>
        <w:rFonts w:ascii="Symbol" w:hAnsi="Symbol" w:hint="default"/>
      </w:rPr>
    </w:lvl>
    <w:lvl w:ilvl="7" w:tplc="EB06CC44" w:tentative="1">
      <w:start w:val="1"/>
      <w:numFmt w:val="bullet"/>
      <w:lvlText w:val="o"/>
      <w:lvlJc w:val="left"/>
      <w:pPr>
        <w:ind w:left="5760" w:hanging="360"/>
      </w:pPr>
      <w:rPr>
        <w:rFonts w:ascii="Courier New" w:hAnsi="Courier New" w:cs="Courier New" w:hint="default"/>
      </w:rPr>
    </w:lvl>
    <w:lvl w:ilvl="8" w:tplc="E3586528" w:tentative="1">
      <w:start w:val="1"/>
      <w:numFmt w:val="bullet"/>
      <w:lvlText w:val=""/>
      <w:lvlJc w:val="left"/>
      <w:pPr>
        <w:ind w:left="6480" w:hanging="360"/>
      </w:pPr>
      <w:rPr>
        <w:rFonts w:ascii="Wingdings" w:hAnsi="Wingdings" w:hint="default"/>
      </w:rPr>
    </w:lvl>
  </w:abstractNum>
  <w:abstractNum w:abstractNumId="3">
    <w:nsid w:val="443D18B2"/>
    <w:multiLevelType w:val="hybridMultilevel"/>
    <w:tmpl w:val="388016F8"/>
    <w:lvl w:ilvl="0" w:tplc="5DDC3AAA">
      <w:start w:val="1"/>
      <w:numFmt w:val="bullet"/>
      <w:lvlText w:val=""/>
      <w:lvlJc w:val="left"/>
      <w:pPr>
        <w:tabs>
          <w:tab w:val="num" w:pos="720"/>
        </w:tabs>
        <w:ind w:left="720" w:hanging="360"/>
      </w:pPr>
      <w:rPr>
        <w:rFonts w:ascii="Symbol" w:hAnsi="Symbol" w:hint="default"/>
      </w:rPr>
    </w:lvl>
    <w:lvl w:ilvl="1" w:tplc="048CE3E0" w:tentative="1">
      <w:start w:val="1"/>
      <w:numFmt w:val="bullet"/>
      <w:lvlText w:val="o"/>
      <w:lvlJc w:val="left"/>
      <w:pPr>
        <w:tabs>
          <w:tab w:val="num" w:pos="1440"/>
        </w:tabs>
        <w:ind w:left="1440" w:hanging="360"/>
      </w:pPr>
      <w:rPr>
        <w:rFonts w:ascii="Courier New" w:hAnsi="Courier New" w:cs="Courier New" w:hint="default"/>
      </w:rPr>
    </w:lvl>
    <w:lvl w:ilvl="2" w:tplc="B954774A" w:tentative="1">
      <w:start w:val="1"/>
      <w:numFmt w:val="bullet"/>
      <w:lvlText w:val=""/>
      <w:lvlJc w:val="left"/>
      <w:pPr>
        <w:tabs>
          <w:tab w:val="num" w:pos="2160"/>
        </w:tabs>
        <w:ind w:left="2160" w:hanging="360"/>
      </w:pPr>
      <w:rPr>
        <w:rFonts w:ascii="Wingdings" w:hAnsi="Wingdings" w:hint="default"/>
      </w:rPr>
    </w:lvl>
    <w:lvl w:ilvl="3" w:tplc="D6F05654" w:tentative="1">
      <w:start w:val="1"/>
      <w:numFmt w:val="bullet"/>
      <w:lvlText w:val=""/>
      <w:lvlJc w:val="left"/>
      <w:pPr>
        <w:tabs>
          <w:tab w:val="num" w:pos="2880"/>
        </w:tabs>
        <w:ind w:left="2880" w:hanging="360"/>
      </w:pPr>
      <w:rPr>
        <w:rFonts w:ascii="Symbol" w:hAnsi="Symbol" w:hint="default"/>
      </w:rPr>
    </w:lvl>
    <w:lvl w:ilvl="4" w:tplc="2AF08452" w:tentative="1">
      <w:start w:val="1"/>
      <w:numFmt w:val="bullet"/>
      <w:lvlText w:val="o"/>
      <w:lvlJc w:val="left"/>
      <w:pPr>
        <w:tabs>
          <w:tab w:val="num" w:pos="3600"/>
        </w:tabs>
        <w:ind w:left="3600" w:hanging="360"/>
      </w:pPr>
      <w:rPr>
        <w:rFonts w:ascii="Courier New" w:hAnsi="Courier New" w:cs="Courier New" w:hint="default"/>
      </w:rPr>
    </w:lvl>
    <w:lvl w:ilvl="5" w:tplc="E2E61CE8" w:tentative="1">
      <w:start w:val="1"/>
      <w:numFmt w:val="bullet"/>
      <w:lvlText w:val=""/>
      <w:lvlJc w:val="left"/>
      <w:pPr>
        <w:tabs>
          <w:tab w:val="num" w:pos="4320"/>
        </w:tabs>
        <w:ind w:left="4320" w:hanging="360"/>
      </w:pPr>
      <w:rPr>
        <w:rFonts w:ascii="Wingdings" w:hAnsi="Wingdings" w:hint="default"/>
      </w:rPr>
    </w:lvl>
    <w:lvl w:ilvl="6" w:tplc="4EDCBEDC" w:tentative="1">
      <w:start w:val="1"/>
      <w:numFmt w:val="bullet"/>
      <w:lvlText w:val=""/>
      <w:lvlJc w:val="left"/>
      <w:pPr>
        <w:tabs>
          <w:tab w:val="num" w:pos="5040"/>
        </w:tabs>
        <w:ind w:left="5040" w:hanging="360"/>
      </w:pPr>
      <w:rPr>
        <w:rFonts w:ascii="Symbol" w:hAnsi="Symbol" w:hint="default"/>
      </w:rPr>
    </w:lvl>
    <w:lvl w:ilvl="7" w:tplc="79A41AD0" w:tentative="1">
      <w:start w:val="1"/>
      <w:numFmt w:val="bullet"/>
      <w:lvlText w:val="o"/>
      <w:lvlJc w:val="left"/>
      <w:pPr>
        <w:tabs>
          <w:tab w:val="num" w:pos="5760"/>
        </w:tabs>
        <w:ind w:left="5760" w:hanging="360"/>
      </w:pPr>
      <w:rPr>
        <w:rFonts w:ascii="Courier New" w:hAnsi="Courier New" w:cs="Courier New" w:hint="default"/>
      </w:rPr>
    </w:lvl>
    <w:lvl w:ilvl="8" w:tplc="1C3C9506" w:tentative="1">
      <w:start w:val="1"/>
      <w:numFmt w:val="bullet"/>
      <w:lvlText w:val=""/>
      <w:lvlJc w:val="left"/>
      <w:pPr>
        <w:tabs>
          <w:tab w:val="num" w:pos="6480"/>
        </w:tabs>
        <w:ind w:left="6480" w:hanging="360"/>
      </w:pPr>
      <w:rPr>
        <w:rFonts w:ascii="Wingdings" w:hAnsi="Wingdings" w:hint="default"/>
      </w:rPr>
    </w:lvl>
  </w:abstractNum>
  <w:abstractNum w:abstractNumId="4">
    <w:nsid w:val="599F647B"/>
    <w:multiLevelType w:val="multilevel"/>
    <w:tmpl w:val="AD843A56"/>
    <w:lvl w:ilvl="0">
      <w:start w:val="1"/>
      <w:numFmt w:val="decimal"/>
      <w:lvlText w:val="%1"/>
      <w:lvlJc w:val="left"/>
      <w:pPr>
        <w:tabs>
          <w:tab w:val="num" w:pos="432"/>
        </w:tabs>
        <w:ind w:left="432" w:hanging="432"/>
      </w:pPr>
      <w:rPr>
        <w:rFonts w:cs="Times New Roman" w:hint="default"/>
        <w:b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99"/>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2D99"/>
    <w:rsid w:val="001836D5"/>
    <w:rsid w:val="001918AF"/>
    <w:rsid w:val="001A0FAD"/>
    <w:rsid w:val="001A2578"/>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845EA"/>
    <w:rsid w:val="00397C5F"/>
    <w:rsid w:val="003A2CCD"/>
    <w:rsid w:val="003A572B"/>
    <w:rsid w:val="003A6F8A"/>
    <w:rsid w:val="003B08BA"/>
    <w:rsid w:val="003C4657"/>
    <w:rsid w:val="003E2B94"/>
    <w:rsid w:val="003E4847"/>
    <w:rsid w:val="00403F6E"/>
    <w:rsid w:val="004204F9"/>
    <w:rsid w:val="0042473C"/>
    <w:rsid w:val="00436623"/>
    <w:rsid w:val="00442E2D"/>
    <w:rsid w:val="00461294"/>
    <w:rsid w:val="0049249E"/>
    <w:rsid w:val="00497199"/>
    <w:rsid w:val="00497E9C"/>
    <w:rsid w:val="004C5FB3"/>
    <w:rsid w:val="00501847"/>
    <w:rsid w:val="00510EA2"/>
    <w:rsid w:val="0052414F"/>
    <w:rsid w:val="00552BD1"/>
    <w:rsid w:val="00556E5D"/>
    <w:rsid w:val="005608C9"/>
    <w:rsid w:val="00561756"/>
    <w:rsid w:val="00592D12"/>
    <w:rsid w:val="005A052D"/>
    <w:rsid w:val="005A1821"/>
    <w:rsid w:val="005B3EB8"/>
    <w:rsid w:val="005B4BBE"/>
    <w:rsid w:val="005B535D"/>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7770C"/>
    <w:rsid w:val="008831D8"/>
    <w:rsid w:val="0088674D"/>
    <w:rsid w:val="008A795D"/>
    <w:rsid w:val="008A796B"/>
    <w:rsid w:val="008B05AA"/>
    <w:rsid w:val="008F0C49"/>
    <w:rsid w:val="009318C6"/>
    <w:rsid w:val="00942714"/>
    <w:rsid w:val="009476E5"/>
    <w:rsid w:val="009508EA"/>
    <w:rsid w:val="00976E87"/>
    <w:rsid w:val="009C55AD"/>
    <w:rsid w:val="009D03DC"/>
    <w:rsid w:val="009D3907"/>
    <w:rsid w:val="009E7762"/>
    <w:rsid w:val="00A13D97"/>
    <w:rsid w:val="00A14AD7"/>
    <w:rsid w:val="00A370CF"/>
    <w:rsid w:val="00A51FF3"/>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673C2"/>
    <w:rsid w:val="00C80FC5"/>
    <w:rsid w:val="00C93AE9"/>
    <w:rsid w:val="00C947F3"/>
    <w:rsid w:val="00C96A08"/>
    <w:rsid w:val="00C97D5C"/>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82D99"/>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182D99"/>
    <w:pPr>
      <w:keepLines/>
      <w:spacing w:after="120"/>
      <w:jc w:val="both"/>
    </w:pPr>
    <w:rPr>
      <w:rFonts w:cs="Arial"/>
      <w:sz w:val="22"/>
      <w:szCs w:val="22"/>
    </w:rPr>
  </w:style>
  <w:style w:type="character" w:customStyle="1" w:styleId="BrdtextChar1">
    <w:name w:val="Brödtext Char1"/>
    <w:basedOn w:val="Standardstycketeckensnitt"/>
    <w:link w:val="Brdtext"/>
    <w:rsid w:val="00182D99"/>
    <w:rPr>
      <w:rFonts w:cs="Arial"/>
      <w:sz w:val="22"/>
      <w:szCs w:val="22"/>
    </w:rPr>
  </w:style>
  <w:style w:type="paragraph" w:styleId="Innehll1">
    <w:name w:val="toc 1"/>
    <w:basedOn w:val="Normal"/>
    <w:next w:val="Normal"/>
    <w:autoRedefine/>
    <w:uiPriority w:val="39"/>
    <w:rsid w:val="00182D99"/>
  </w:style>
  <w:style w:type="paragraph" w:styleId="Innehll2">
    <w:name w:val="toc 2"/>
    <w:basedOn w:val="Normal"/>
    <w:next w:val="Normal"/>
    <w:autoRedefine/>
    <w:uiPriority w:val="39"/>
    <w:rsid w:val="00182D99"/>
    <w:pPr>
      <w:ind w:left="240"/>
    </w:pPr>
  </w:style>
  <w:style w:type="paragraph" w:styleId="Innehll3">
    <w:name w:val="toc 3"/>
    <w:basedOn w:val="Normal"/>
    <w:next w:val="Normal"/>
    <w:autoRedefine/>
    <w:uiPriority w:val="39"/>
    <w:rsid w:val="00182D99"/>
    <w:pPr>
      <w:ind w:left="480"/>
    </w:pPr>
  </w:style>
  <w:style w:type="character" w:styleId="Hyperlnk">
    <w:name w:val="Hyperlink"/>
    <w:uiPriority w:val="99"/>
    <w:unhideWhenUsed/>
    <w:rsid w:val="00182D99"/>
    <w:rPr>
      <w:color w:val="0000FF"/>
      <w:u w:val="single"/>
    </w:rPr>
  </w:style>
  <w:style w:type="paragraph" w:styleId="Punktlista">
    <w:name w:val="List Bullet"/>
    <w:basedOn w:val="Normal"/>
    <w:autoRedefine/>
    <w:rsid w:val="0087770C"/>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semiHidden="1" w:unhideWhenUsed="1" w:qFormat="1"/>
    <w:lsdException w:name="Hyperlink" w:uiPriority="99"/>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82D99"/>
    <w:rPr>
      <w:sz w:val="24"/>
      <w:szCs w:val="24"/>
    </w:rPr>
  </w:style>
  <w:style w:type="paragraph" w:styleId="Rubrik1">
    <w:name w:val="heading 1"/>
    <w:aliases w:val="h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h2,UNDERRUBRIK 1-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h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h2 Char,UNDERRUBRIK 1-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paragraph" w:styleId="Brdtext">
    <w:name w:val="Body Text"/>
    <w:basedOn w:val="Normal"/>
    <w:link w:val="BrdtextChar1"/>
    <w:rsid w:val="00182D99"/>
    <w:pPr>
      <w:keepLines/>
      <w:spacing w:after="120"/>
      <w:jc w:val="both"/>
    </w:pPr>
    <w:rPr>
      <w:rFonts w:cs="Arial"/>
      <w:sz w:val="22"/>
      <w:szCs w:val="22"/>
    </w:rPr>
  </w:style>
  <w:style w:type="character" w:customStyle="1" w:styleId="BrdtextChar1">
    <w:name w:val="Brödtext Char1"/>
    <w:basedOn w:val="Standardstycketeckensnitt"/>
    <w:link w:val="Brdtext"/>
    <w:rsid w:val="00182D99"/>
    <w:rPr>
      <w:rFonts w:cs="Arial"/>
      <w:sz w:val="22"/>
      <w:szCs w:val="22"/>
    </w:rPr>
  </w:style>
  <w:style w:type="paragraph" w:styleId="Innehll1">
    <w:name w:val="toc 1"/>
    <w:basedOn w:val="Normal"/>
    <w:next w:val="Normal"/>
    <w:autoRedefine/>
    <w:uiPriority w:val="39"/>
    <w:rsid w:val="00182D99"/>
  </w:style>
  <w:style w:type="paragraph" w:styleId="Innehll2">
    <w:name w:val="toc 2"/>
    <w:basedOn w:val="Normal"/>
    <w:next w:val="Normal"/>
    <w:autoRedefine/>
    <w:uiPriority w:val="39"/>
    <w:rsid w:val="00182D99"/>
    <w:pPr>
      <w:ind w:left="240"/>
    </w:pPr>
  </w:style>
  <w:style w:type="paragraph" w:styleId="Innehll3">
    <w:name w:val="toc 3"/>
    <w:basedOn w:val="Normal"/>
    <w:next w:val="Normal"/>
    <w:autoRedefine/>
    <w:uiPriority w:val="39"/>
    <w:rsid w:val="00182D99"/>
    <w:pPr>
      <w:ind w:left="480"/>
    </w:pPr>
  </w:style>
  <w:style w:type="character" w:styleId="Hyperlnk">
    <w:name w:val="Hyperlink"/>
    <w:uiPriority w:val="99"/>
    <w:unhideWhenUsed/>
    <w:rsid w:val="00182D99"/>
    <w:rPr>
      <w:color w:val="0000FF"/>
      <w:u w:val="single"/>
    </w:rPr>
  </w:style>
  <w:style w:type="paragraph" w:styleId="Punktlista">
    <w:name w:val="List Bullet"/>
    <w:basedOn w:val="Normal"/>
    <w:autoRedefine/>
    <w:rsid w:val="0087770C"/>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069001fa-64dd-46f9-9ef2-bff96ad6bc7e"/>
    <ds:schemaRef ds:uri="http://www.w3.org/XML/1998/namespace"/>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975FD530-151D-43AF-94E9-481F06DDE8B5}"/>
</file>

<file path=customXml/itemProps7.xml><?xml version="1.0" encoding="utf-8"?>
<ds:datastoreItem xmlns:ds="http://schemas.openxmlformats.org/officeDocument/2006/customXml" ds:itemID="{11F2E49D-C255-4D3B-8BEA-9FA0B1129099}"/>
</file>

<file path=docProps/app.xml><?xml version="1.0" encoding="utf-8"?>
<Properties xmlns="http://schemas.openxmlformats.org/officeDocument/2006/extended-properties" xmlns:vt="http://schemas.openxmlformats.org/officeDocument/2006/docPropsVTypes">
  <Template>Beslut</Template>
  <TotalTime>9</TotalTime>
  <Pages>18</Pages>
  <Words>2295</Words>
  <Characters>20018</Characters>
  <Application>Microsoft Office Word</Application>
  <DocSecurity>0</DocSecurity>
  <Lines>166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att definiera och planera oberoende granskning</dc:title>
  <dc:creator>Fenger-Krog, Christian CHFEN</dc:creator>
  <cp:lastModifiedBy>Fenger-Krog, Christian CHFEN</cp:lastModifiedBy>
  <cp:revision>3</cp:revision>
  <cp:lastPrinted>2011-04-06T13:59:00Z</cp:lastPrinted>
  <dcterms:created xsi:type="dcterms:W3CDTF">2017-03-03T11:38:00Z</dcterms:created>
  <dcterms:modified xsi:type="dcterms:W3CDTF">2017-03-03T11:47:00Z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