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23" w:rsidRPr="00A718AF" w:rsidRDefault="00404119" w:rsidP="009322B7">
      <w:pPr>
        <w:pStyle w:val="Rubrik"/>
        <w:pBdr>
          <w:top w:val="none" w:sz="0" w:space="0" w:color="auto"/>
        </w:pBdr>
        <w:spacing w:before="2000"/>
        <w:jc w:val="left"/>
        <w:rPr>
          <w:rFonts w:ascii="Arial" w:hAnsi="Arial" w:cs="Arial"/>
        </w:rPr>
      </w:pPr>
      <w:bookmarkStart w:id="0" w:name="_GoBack"/>
      <w:bookmarkEnd w:id="0"/>
      <w:r w:rsidRPr="00404119">
        <w:rPr>
          <w:rFonts w:ascii="Arial" w:hAnsi="Arial" w:cs="Arial"/>
          <w:caps w:val="0"/>
          <w:sz w:val="56"/>
          <w:szCs w:val="56"/>
        </w:rPr>
        <w:t>Erfarenheter från arbete med oberoende granskning och ISD metodstöd</w:t>
      </w:r>
      <w:r>
        <w:rPr>
          <w:rFonts w:ascii="Arial" w:hAnsi="Arial" w:cs="Arial"/>
          <w:caps w:val="0"/>
          <w:sz w:val="56"/>
          <w:szCs w:val="56"/>
        </w:rPr>
        <w:t>.</w:t>
      </w:r>
    </w:p>
    <w:p w:rsidR="009322B7" w:rsidRDefault="009322B7" w:rsidP="009322B7">
      <w:pPr>
        <w:ind w:right="-2"/>
        <w:rPr>
          <w:sz w:val="32"/>
        </w:rPr>
      </w:pPr>
    </w:p>
    <w:p w:rsidR="009322B7" w:rsidRDefault="009322B7" w:rsidP="009322B7">
      <w:pPr>
        <w:pStyle w:val="Brdtext"/>
        <w:ind w:left="0"/>
      </w:pPr>
    </w:p>
    <w:p w:rsidR="009322B7" w:rsidRDefault="009322B7" w:rsidP="009322B7">
      <w:pPr>
        <w:pStyle w:val="Brdtext"/>
        <w:ind w:left="0"/>
        <w:rPr>
          <w:rFonts w:ascii="Arial" w:hAnsi="Arial" w:cs="Arial"/>
        </w:rPr>
      </w:pPr>
    </w:p>
    <w:p w:rsidR="009322B7" w:rsidRDefault="009322B7" w:rsidP="009322B7">
      <w:pPr>
        <w:pStyle w:val="Brdtext"/>
        <w:ind w:left="0"/>
        <w:rPr>
          <w:rFonts w:ascii="Arial" w:hAnsi="Arial" w:cs="Arial"/>
        </w:rPr>
      </w:pPr>
    </w:p>
    <w:p w:rsidR="009322B7" w:rsidRDefault="009322B7" w:rsidP="009322B7">
      <w:pPr>
        <w:pStyle w:val="Brdtext"/>
        <w:ind w:left="0"/>
        <w:rPr>
          <w:rFonts w:ascii="Arial" w:hAnsi="Arial" w:cs="Arial"/>
        </w:rPr>
      </w:pPr>
    </w:p>
    <w:p w:rsidR="009322B7" w:rsidRDefault="009322B7" w:rsidP="009322B7">
      <w:pPr>
        <w:pStyle w:val="Brdtext"/>
        <w:ind w:left="0"/>
        <w:rPr>
          <w:rFonts w:ascii="Arial" w:hAnsi="Arial" w:cs="Arial"/>
        </w:rPr>
      </w:pPr>
    </w:p>
    <w:p w:rsidR="009322B7" w:rsidRDefault="009322B7" w:rsidP="009322B7">
      <w:pPr>
        <w:pStyle w:val="Brdtext"/>
        <w:ind w:left="0"/>
        <w:rPr>
          <w:rFonts w:ascii="Arial" w:hAnsi="Arial" w:cs="Arial"/>
        </w:rPr>
      </w:pPr>
    </w:p>
    <w:p w:rsidR="009322B7" w:rsidRDefault="009322B7" w:rsidP="009322B7">
      <w:pPr>
        <w:pStyle w:val="Brdtext"/>
        <w:ind w:left="0"/>
        <w:rPr>
          <w:rFonts w:ascii="Arial" w:hAnsi="Arial" w:cs="Arial"/>
        </w:rPr>
      </w:pPr>
    </w:p>
    <w:p w:rsidR="009322B7" w:rsidRDefault="009322B7" w:rsidP="009322B7">
      <w:pPr>
        <w:pStyle w:val="Brdtext"/>
        <w:ind w:left="0"/>
        <w:rPr>
          <w:rFonts w:ascii="Arial" w:hAnsi="Arial" w:cs="Arial"/>
        </w:rPr>
      </w:pPr>
    </w:p>
    <w:p w:rsidR="009322B7" w:rsidRPr="00141AE9" w:rsidRDefault="009322B7" w:rsidP="009322B7">
      <w:pPr>
        <w:pStyle w:val="Brdtext"/>
        <w:ind w:left="0"/>
        <w:rPr>
          <w:rFonts w:ascii="Arial" w:hAnsi="Arial" w:cs="Arial"/>
        </w:rPr>
      </w:pPr>
      <w:r w:rsidRPr="00141AE9">
        <w:rPr>
          <w:rFonts w:ascii="Arial" w:hAnsi="Arial" w:cs="Arial"/>
        </w:rPr>
        <w:t>FÖRSVARETS MATERIELVERK</w:t>
      </w:r>
    </w:p>
    <w:p w:rsidR="009322B7" w:rsidRPr="00141AE9" w:rsidRDefault="009322B7" w:rsidP="009322B7">
      <w:pPr>
        <w:pStyle w:val="Brdtext"/>
        <w:ind w:left="0"/>
        <w:rPr>
          <w:rFonts w:ascii="Arial" w:hAnsi="Arial" w:cs="Arial"/>
        </w:rPr>
      </w:pPr>
      <w:r>
        <w:rPr>
          <w:rFonts w:ascii="Arial" w:hAnsi="Arial" w:cs="Arial"/>
        </w:rPr>
        <w:br/>
      </w:r>
    </w:p>
    <w:p w:rsidR="00533D13" w:rsidRDefault="009322B7" w:rsidP="00533D13">
      <w:pPr>
        <w:pStyle w:val="Brdtext"/>
        <w:ind w:left="0"/>
      </w:pPr>
      <w:r>
        <w:br w:type="page"/>
      </w:r>
    </w:p>
    <w:bookmarkStart w:id="1" w:name="_Toc162337559" w:displacedByCustomXml="next"/>
    <w:bookmarkStart w:id="2" w:name="_Toc164068650" w:displacedByCustomXml="next"/>
    <w:bookmarkStart w:id="3" w:name="_Toc245705809" w:displacedByCustomXml="next"/>
    <w:sdt>
      <w:sdtPr>
        <w:rPr>
          <w:rFonts w:ascii="Arial" w:eastAsia="Times New Roman" w:hAnsi="Arial" w:cs="Arial"/>
          <w:b w:val="0"/>
          <w:bCs w:val="0"/>
          <w:color w:val="auto"/>
          <w:sz w:val="22"/>
          <w:szCs w:val="22"/>
        </w:rPr>
        <w:id w:val="-2122288138"/>
        <w:docPartObj>
          <w:docPartGallery w:val="Table of Contents"/>
          <w:docPartUnique/>
        </w:docPartObj>
      </w:sdtPr>
      <w:sdtEndPr/>
      <w:sdtContent>
        <w:p w:rsidR="00032BEB" w:rsidRDefault="00032BEB">
          <w:pPr>
            <w:pStyle w:val="Innehllsfrteckningsrubrik"/>
            <w:rPr>
              <w:rFonts w:ascii="Arial" w:eastAsia="Times New Roman" w:hAnsi="Arial" w:cs="Arial"/>
              <w:b w:val="0"/>
              <w:bCs w:val="0"/>
              <w:color w:val="auto"/>
              <w:sz w:val="22"/>
              <w:szCs w:val="22"/>
            </w:rPr>
          </w:pPr>
        </w:p>
        <w:p w:rsidR="00404119" w:rsidRDefault="00404119">
          <w:pPr>
            <w:pStyle w:val="Innehllsfrteckningsrubrik"/>
          </w:pPr>
          <w:r>
            <w:t>Innehåll</w:t>
          </w:r>
        </w:p>
        <w:p w:rsidR="005844EA" w:rsidRDefault="00404119">
          <w:pPr>
            <w:pStyle w:val="Innehll1"/>
            <w:tabs>
              <w:tab w:val="left" w:pos="440"/>
              <w:tab w:val="right" w:leader="dot" w:pos="9344"/>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17544255" w:history="1">
            <w:r w:rsidR="005844EA" w:rsidRPr="009768B2">
              <w:rPr>
                <w:rStyle w:val="Hyperlnk"/>
                <w:noProof/>
              </w:rPr>
              <w:t>1</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Inledning</w:t>
            </w:r>
            <w:r w:rsidR="005844EA">
              <w:rPr>
                <w:noProof/>
                <w:webHidden/>
              </w:rPr>
              <w:tab/>
            </w:r>
            <w:r w:rsidR="005844EA">
              <w:rPr>
                <w:noProof/>
                <w:webHidden/>
              </w:rPr>
              <w:fldChar w:fldCharType="begin"/>
            </w:r>
            <w:r w:rsidR="005844EA">
              <w:rPr>
                <w:noProof/>
                <w:webHidden/>
              </w:rPr>
              <w:instrText xml:space="preserve"> PAGEREF _Toc417544255 \h </w:instrText>
            </w:r>
            <w:r w:rsidR="005844EA">
              <w:rPr>
                <w:noProof/>
                <w:webHidden/>
              </w:rPr>
            </w:r>
            <w:r w:rsidR="005844EA">
              <w:rPr>
                <w:noProof/>
                <w:webHidden/>
              </w:rPr>
              <w:fldChar w:fldCharType="separate"/>
            </w:r>
            <w:r w:rsidR="00710378">
              <w:rPr>
                <w:noProof/>
                <w:webHidden/>
              </w:rPr>
              <w:t>3</w:t>
            </w:r>
            <w:r w:rsidR="005844EA">
              <w:rPr>
                <w:noProof/>
                <w:webHidden/>
              </w:rPr>
              <w:fldChar w:fldCharType="end"/>
            </w:r>
          </w:hyperlink>
        </w:p>
        <w:p w:rsidR="005844EA" w:rsidRDefault="0069228A">
          <w:pPr>
            <w:pStyle w:val="Innehll2"/>
            <w:tabs>
              <w:tab w:val="left" w:pos="880"/>
              <w:tab w:val="right" w:leader="dot" w:pos="9344"/>
            </w:tabs>
            <w:rPr>
              <w:rFonts w:asciiTheme="minorHAnsi" w:eastAsiaTheme="minorEastAsia" w:hAnsiTheme="minorHAnsi" w:cstheme="minorBidi"/>
              <w:smallCaps w:val="0"/>
              <w:noProof/>
              <w:sz w:val="22"/>
              <w:szCs w:val="22"/>
            </w:rPr>
          </w:pPr>
          <w:hyperlink w:anchor="_Toc417544256" w:history="1">
            <w:r w:rsidR="005844EA" w:rsidRPr="009768B2">
              <w:rPr>
                <w:rStyle w:val="Hyperlnk"/>
                <w:noProof/>
              </w:rPr>
              <w:t>1.1</w:t>
            </w:r>
            <w:r w:rsidR="005844EA">
              <w:rPr>
                <w:rFonts w:asciiTheme="minorHAnsi" w:eastAsiaTheme="minorEastAsia" w:hAnsiTheme="minorHAnsi" w:cstheme="minorBidi"/>
                <w:smallCaps w:val="0"/>
                <w:noProof/>
                <w:sz w:val="22"/>
                <w:szCs w:val="22"/>
              </w:rPr>
              <w:tab/>
            </w:r>
            <w:r w:rsidR="005844EA" w:rsidRPr="009768B2">
              <w:rPr>
                <w:rStyle w:val="Hyperlnk"/>
                <w:noProof/>
              </w:rPr>
              <w:t>Referenser</w:t>
            </w:r>
            <w:r w:rsidR="005844EA">
              <w:rPr>
                <w:noProof/>
                <w:webHidden/>
              </w:rPr>
              <w:tab/>
            </w:r>
            <w:r w:rsidR="005844EA">
              <w:rPr>
                <w:noProof/>
                <w:webHidden/>
              </w:rPr>
              <w:fldChar w:fldCharType="begin"/>
            </w:r>
            <w:r w:rsidR="005844EA">
              <w:rPr>
                <w:noProof/>
                <w:webHidden/>
              </w:rPr>
              <w:instrText xml:space="preserve"> PAGEREF _Toc417544256 \h </w:instrText>
            </w:r>
            <w:r w:rsidR="005844EA">
              <w:rPr>
                <w:noProof/>
                <w:webHidden/>
              </w:rPr>
            </w:r>
            <w:r w:rsidR="005844EA">
              <w:rPr>
                <w:noProof/>
                <w:webHidden/>
              </w:rPr>
              <w:fldChar w:fldCharType="separate"/>
            </w:r>
            <w:r w:rsidR="00710378">
              <w:rPr>
                <w:noProof/>
                <w:webHidden/>
              </w:rPr>
              <w:t>3</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57" w:history="1">
            <w:r w:rsidR="005844EA" w:rsidRPr="009768B2">
              <w:rPr>
                <w:rStyle w:val="Hyperlnk"/>
                <w:noProof/>
              </w:rPr>
              <w:t>2</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ISD-processen generellt</w:t>
            </w:r>
            <w:r w:rsidR="005844EA">
              <w:rPr>
                <w:noProof/>
                <w:webHidden/>
              </w:rPr>
              <w:tab/>
            </w:r>
            <w:r w:rsidR="005844EA">
              <w:rPr>
                <w:noProof/>
                <w:webHidden/>
              </w:rPr>
              <w:fldChar w:fldCharType="begin"/>
            </w:r>
            <w:r w:rsidR="005844EA">
              <w:rPr>
                <w:noProof/>
                <w:webHidden/>
              </w:rPr>
              <w:instrText xml:space="preserve"> PAGEREF _Toc417544257 \h </w:instrText>
            </w:r>
            <w:r w:rsidR="005844EA">
              <w:rPr>
                <w:noProof/>
                <w:webHidden/>
              </w:rPr>
            </w:r>
            <w:r w:rsidR="005844EA">
              <w:rPr>
                <w:noProof/>
                <w:webHidden/>
              </w:rPr>
              <w:fldChar w:fldCharType="separate"/>
            </w:r>
            <w:r w:rsidR="00710378">
              <w:rPr>
                <w:noProof/>
                <w:webHidden/>
              </w:rPr>
              <w:t>4</w:t>
            </w:r>
            <w:r w:rsidR="005844EA">
              <w:rPr>
                <w:noProof/>
                <w:webHidden/>
              </w:rPr>
              <w:fldChar w:fldCharType="end"/>
            </w:r>
          </w:hyperlink>
        </w:p>
        <w:p w:rsidR="005844EA" w:rsidRDefault="0069228A">
          <w:pPr>
            <w:pStyle w:val="Innehll2"/>
            <w:tabs>
              <w:tab w:val="left" w:pos="880"/>
              <w:tab w:val="right" w:leader="dot" w:pos="9344"/>
            </w:tabs>
            <w:rPr>
              <w:rFonts w:asciiTheme="minorHAnsi" w:eastAsiaTheme="minorEastAsia" w:hAnsiTheme="minorHAnsi" w:cstheme="minorBidi"/>
              <w:smallCaps w:val="0"/>
              <w:noProof/>
              <w:sz w:val="22"/>
              <w:szCs w:val="22"/>
            </w:rPr>
          </w:pPr>
          <w:hyperlink w:anchor="_Toc417544258" w:history="1">
            <w:r w:rsidR="005844EA" w:rsidRPr="009768B2">
              <w:rPr>
                <w:rStyle w:val="Hyperlnk"/>
                <w:noProof/>
              </w:rPr>
              <w:t>2.1</w:t>
            </w:r>
            <w:r w:rsidR="005844EA">
              <w:rPr>
                <w:rFonts w:asciiTheme="minorHAnsi" w:eastAsiaTheme="minorEastAsia" w:hAnsiTheme="minorHAnsi" w:cstheme="minorBidi"/>
                <w:smallCaps w:val="0"/>
                <w:noProof/>
                <w:sz w:val="22"/>
                <w:szCs w:val="22"/>
              </w:rPr>
              <w:tab/>
            </w:r>
            <w:r w:rsidR="005844EA" w:rsidRPr="009768B2">
              <w:rPr>
                <w:rStyle w:val="Hyperlnk"/>
                <w:noProof/>
              </w:rPr>
              <w:t>Projektarbetet</w:t>
            </w:r>
            <w:r w:rsidR="005844EA">
              <w:rPr>
                <w:noProof/>
                <w:webHidden/>
              </w:rPr>
              <w:tab/>
            </w:r>
            <w:r w:rsidR="005844EA">
              <w:rPr>
                <w:noProof/>
                <w:webHidden/>
              </w:rPr>
              <w:fldChar w:fldCharType="begin"/>
            </w:r>
            <w:r w:rsidR="005844EA">
              <w:rPr>
                <w:noProof/>
                <w:webHidden/>
              </w:rPr>
              <w:instrText xml:space="preserve"> PAGEREF _Toc417544258 \h </w:instrText>
            </w:r>
            <w:r w:rsidR="005844EA">
              <w:rPr>
                <w:noProof/>
                <w:webHidden/>
              </w:rPr>
            </w:r>
            <w:r w:rsidR="005844EA">
              <w:rPr>
                <w:noProof/>
                <w:webHidden/>
              </w:rPr>
              <w:fldChar w:fldCharType="separate"/>
            </w:r>
            <w:r w:rsidR="00710378">
              <w:rPr>
                <w:noProof/>
                <w:webHidden/>
              </w:rPr>
              <w:t>4</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59" w:history="1">
            <w:r w:rsidR="005844EA" w:rsidRPr="009768B2">
              <w:rPr>
                <w:rStyle w:val="Hyperlnk"/>
                <w:noProof/>
              </w:rPr>
              <w:t>3</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ISD-plan</w:t>
            </w:r>
            <w:r w:rsidR="005844EA">
              <w:rPr>
                <w:noProof/>
                <w:webHidden/>
              </w:rPr>
              <w:tab/>
            </w:r>
            <w:r w:rsidR="005844EA">
              <w:rPr>
                <w:noProof/>
                <w:webHidden/>
              </w:rPr>
              <w:fldChar w:fldCharType="begin"/>
            </w:r>
            <w:r w:rsidR="005844EA">
              <w:rPr>
                <w:noProof/>
                <w:webHidden/>
              </w:rPr>
              <w:instrText xml:space="preserve"> PAGEREF _Toc417544259 \h </w:instrText>
            </w:r>
            <w:r w:rsidR="005844EA">
              <w:rPr>
                <w:noProof/>
                <w:webHidden/>
              </w:rPr>
            </w:r>
            <w:r w:rsidR="005844EA">
              <w:rPr>
                <w:noProof/>
                <w:webHidden/>
              </w:rPr>
              <w:fldChar w:fldCharType="separate"/>
            </w:r>
            <w:r w:rsidR="00710378">
              <w:rPr>
                <w:noProof/>
                <w:webHidden/>
              </w:rPr>
              <w:t>5</w:t>
            </w:r>
            <w:r w:rsidR="005844EA">
              <w:rPr>
                <w:noProof/>
                <w:webHidden/>
              </w:rPr>
              <w:fldChar w:fldCharType="end"/>
            </w:r>
          </w:hyperlink>
        </w:p>
        <w:p w:rsidR="005844EA" w:rsidRDefault="0069228A">
          <w:pPr>
            <w:pStyle w:val="Innehll2"/>
            <w:tabs>
              <w:tab w:val="left" w:pos="880"/>
              <w:tab w:val="right" w:leader="dot" w:pos="9344"/>
            </w:tabs>
            <w:rPr>
              <w:rFonts w:asciiTheme="minorHAnsi" w:eastAsiaTheme="minorEastAsia" w:hAnsiTheme="minorHAnsi" w:cstheme="minorBidi"/>
              <w:smallCaps w:val="0"/>
              <w:noProof/>
              <w:sz w:val="22"/>
              <w:szCs w:val="22"/>
            </w:rPr>
          </w:pPr>
          <w:hyperlink w:anchor="_Toc417544260" w:history="1">
            <w:r w:rsidR="005844EA" w:rsidRPr="009768B2">
              <w:rPr>
                <w:rStyle w:val="Hyperlnk"/>
                <w:noProof/>
              </w:rPr>
              <w:t>3.1</w:t>
            </w:r>
            <w:r w:rsidR="005844EA">
              <w:rPr>
                <w:rFonts w:asciiTheme="minorHAnsi" w:eastAsiaTheme="minorEastAsia" w:hAnsiTheme="minorHAnsi" w:cstheme="minorBidi"/>
                <w:smallCaps w:val="0"/>
                <w:noProof/>
                <w:sz w:val="22"/>
                <w:szCs w:val="22"/>
              </w:rPr>
              <w:tab/>
            </w:r>
            <w:r w:rsidR="005844EA" w:rsidRPr="009768B2">
              <w:rPr>
                <w:rStyle w:val="Hyperlnk"/>
                <w:noProof/>
              </w:rPr>
              <w:t>Beskrivning av ackrediteringsobjektet och dess gränsytor</w:t>
            </w:r>
            <w:r w:rsidR="005844EA">
              <w:rPr>
                <w:noProof/>
                <w:webHidden/>
              </w:rPr>
              <w:tab/>
            </w:r>
            <w:r w:rsidR="005844EA">
              <w:rPr>
                <w:noProof/>
                <w:webHidden/>
              </w:rPr>
              <w:fldChar w:fldCharType="begin"/>
            </w:r>
            <w:r w:rsidR="005844EA">
              <w:rPr>
                <w:noProof/>
                <w:webHidden/>
              </w:rPr>
              <w:instrText xml:space="preserve"> PAGEREF _Toc417544260 \h </w:instrText>
            </w:r>
            <w:r w:rsidR="005844EA">
              <w:rPr>
                <w:noProof/>
                <w:webHidden/>
              </w:rPr>
            </w:r>
            <w:r w:rsidR="005844EA">
              <w:rPr>
                <w:noProof/>
                <w:webHidden/>
              </w:rPr>
              <w:fldChar w:fldCharType="separate"/>
            </w:r>
            <w:r w:rsidR="00710378">
              <w:rPr>
                <w:noProof/>
                <w:webHidden/>
              </w:rPr>
              <w:t>6</w:t>
            </w:r>
            <w:r w:rsidR="005844EA">
              <w:rPr>
                <w:noProof/>
                <w:webHidden/>
              </w:rPr>
              <w:fldChar w:fldCharType="end"/>
            </w:r>
          </w:hyperlink>
        </w:p>
        <w:p w:rsidR="005844EA" w:rsidRDefault="0069228A">
          <w:pPr>
            <w:pStyle w:val="Innehll2"/>
            <w:tabs>
              <w:tab w:val="left" w:pos="880"/>
              <w:tab w:val="right" w:leader="dot" w:pos="9344"/>
            </w:tabs>
            <w:rPr>
              <w:rFonts w:asciiTheme="minorHAnsi" w:eastAsiaTheme="minorEastAsia" w:hAnsiTheme="minorHAnsi" w:cstheme="minorBidi"/>
              <w:smallCaps w:val="0"/>
              <w:noProof/>
              <w:sz w:val="22"/>
              <w:szCs w:val="22"/>
            </w:rPr>
          </w:pPr>
          <w:hyperlink w:anchor="_Toc417544261" w:history="1">
            <w:r w:rsidR="005844EA" w:rsidRPr="009768B2">
              <w:rPr>
                <w:rStyle w:val="Hyperlnk"/>
                <w:noProof/>
              </w:rPr>
              <w:t>3.2</w:t>
            </w:r>
            <w:r w:rsidR="005844EA">
              <w:rPr>
                <w:rFonts w:asciiTheme="minorHAnsi" w:eastAsiaTheme="minorEastAsia" w:hAnsiTheme="minorHAnsi" w:cstheme="minorBidi"/>
                <w:smallCaps w:val="0"/>
                <w:noProof/>
                <w:sz w:val="22"/>
                <w:szCs w:val="22"/>
              </w:rPr>
              <w:tab/>
            </w:r>
            <w:r w:rsidR="005844EA" w:rsidRPr="009768B2">
              <w:rPr>
                <w:rStyle w:val="Hyperlnk"/>
                <w:noProof/>
              </w:rPr>
              <w:t>Hänsyn till tidigare beslut och styrande dokument</w:t>
            </w:r>
            <w:r w:rsidR="005844EA">
              <w:rPr>
                <w:noProof/>
                <w:webHidden/>
              </w:rPr>
              <w:tab/>
            </w:r>
            <w:r w:rsidR="005844EA">
              <w:rPr>
                <w:noProof/>
                <w:webHidden/>
              </w:rPr>
              <w:fldChar w:fldCharType="begin"/>
            </w:r>
            <w:r w:rsidR="005844EA">
              <w:rPr>
                <w:noProof/>
                <w:webHidden/>
              </w:rPr>
              <w:instrText xml:space="preserve"> PAGEREF _Toc417544261 \h </w:instrText>
            </w:r>
            <w:r w:rsidR="005844EA">
              <w:rPr>
                <w:noProof/>
                <w:webHidden/>
              </w:rPr>
            </w:r>
            <w:r w:rsidR="005844EA">
              <w:rPr>
                <w:noProof/>
                <w:webHidden/>
              </w:rPr>
              <w:fldChar w:fldCharType="separate"/>
            </w:r>
            <w:r w:rsidR="00710378">
              <w:rPr>
                <w:noProof/>
                <w:webHidden/>
              </w:rPr>
              <w:t>6</w:t>
            </w:r>
            <w:r w:rsidR="005844EA">
              <w:rPr>
                <w:noProof/>
                <w:webHidden/>
              </w:rPr>
              <w:fldChar w:fldCharType="end"/>
            </w:r>
          </w:hyperlink>
        </w:p>
        <w:p w:rsidR="005844EA" w:rsidRDefault="0069228A">
          <w:pPr>
            <w:pStyle w:val="Innehll2"/>
            <w:tabs>
              <w:tab w:val="left" w:pos="880"/>
              <w:tab w:val="right" w:leader="dot" w:pos="9344"/>
            </w:tabs>
            <w:rPr>
              <w:rFonts w:asciiTheme="minorHAnsi" w:eastAsiaTheme="minorEastAsia" w:hAnsiTheme="minorHAnsi" w:cstheme="minorBidi"/>
              <w:smallCaps w:val="0"/>
              <w:noProof/>
              <w:sz w:val="22"/>
              <w:szCs w:val="22"/>
            </w:rPr>
          </w:pPr>
          <w:hyperlink w:anchor="_Toc417544262" w:history="1">
            <w:r w:rsidR="005844EA" w:rsidRPr="009768B2">
              <w:rPr>
                <w:rStyle w:val="Hyperlnk"/>
                <w:noProof/>
              </w:rPr>
              <w:t>3.3</w:t>
            </w:r>
            <w:r w:rsidR="005844EA">
              <w:rPr>
                <w:rFonts w:asciiTheme="minorHAnsi" w:eastAsiaTheme="minorEastAsia" w:hAnsiTheme="minorHAnsi" w:cstheme="minorBidi"/>
                <w:smallCaps w:val="0"/>
                <w:noProof/>
                <w:sz w:val="22"/>
                <w:szCs w:val="22"/>
              </w:rPr>
              <w:tab/>
            </w:r>
            <w:r w:rsidR="005844EA" w:rsidRPr="009768B2">
              <w:rPr>
                <w:rStyle w:val="Hyperlnk"/>
                <w:noProof/>
              </w:rPr>
              <w:t>ISD-planen över tiden</w:t>
            </w:r>
            <w:r w:rsidR="005844EA">
              <w:rPr>
                <w:noProof/>
                <w:webHidden/>
              </w:rPr>
              <w:tab/>
            </w:r>
            <w:r w:rsidR="005844EA">
              <w:rPr>
                <w:noProof/>
                <w:webHidden/>
              </w:rPr>
              <w:fldChar w:fldCharType="begin"/>
            </w:r>
            <w:r w:rsidR="005844EA">
              <w:rPr>
                <w:noProof/>
                <w:webHidden/>
              </w:rPr>
              <w:instrText xml:space="preserve"> PAGEREF _Toc417544262 \h </w:instrText>
            </w:r>
            <w:r w:rsidR="005844EA">
              <w:rPr>
                <w:noProof/>
                <w:webHidden/>
              </w:rPr>
            </w:r>
            <w:r w:rsidR="005844EA">
              <w:rPr>
                <w:noProof/>
                <w:webHidden/>
              </w:rPr>
              <w:fldChar w:fldCharType="separate"/>
            </w:r>
            <w:r w:rsidR="00710378">
              <w:rPr>
                <w:noProof/>
                <w:webHidden/>
              </w:rPr>
              <w:t>7</w:t>
            </w:r>
            <w:r w:rsidR="005844EA">
              <w:rPr>
                <w:noProof/>
                <w:webHidden/>
              </w:rPr>
              <w:fldChar w:fldCharType="end"/>
            </w:r>
          </w:hyperlink>
        </w:p>
        <w:p w:rsidR="005844EA" w:rsidRDefault="0069228A">
          <w:pPr>
            <w:pStyle w:val="Innehll2"/>
            <w:tabs>
              <w:tab w:val="left" w:pos="880"/>
              <w:tab w:val="right" w:leader="dot" w:pos="9344"/>
            </w:tabs>
            <w:rPr>
              <w:rFonts w:asciiTheme="minorHAnsi" w:eastAsiaTheme="minorEastAsia" w:hAnsiTheme="minorHAnsi" w:cstheme="minorBidi"/>
              <w:smallCaps w:val="0"/>
              <w:noProof/>
              <w:sz w:val="22"/>
              <w:szCs w:val="22"/>
            </w:rPr>
          </w:pPr>
          <w:hyperlink w:anchor="_Toc417544263" w:history="1">
            <w:r w:rsidR="005844EA" w:rsidRPr="009768B2">
              <w:rPr>
                <w:rStyle w:val="Hyperlnk"/>
                <w:noProof/>
              </w:rPr>
              <w:t>3.4</w:t>
            </w:r>
            <w:r w:rsidR="005844EA">
              <w:rPr>
                <w:rFonts w:asciiTheme="minorHAnsi" w:eastAsiaTheme="minorEastAsia" w:hAnsiTheme="minorHAnsi" w:cstheme="minorBidi"/>
                <w:smallCaps w:val="0"/>
                <w:noProof/>
                <w:sz w:val="22"/>
                <w:szCs w:val="22"/>
              </w:rPr>
              <w:tab/>
            </w:r>
            <w:r w:rsidR="005844EA" w:rsidRPr="009768B2">
              <w:rPr>
                <w:rStyle w:val="Hyperlnk"/>
                <w:noProof/>
              </w:rPr>
              <w:t>Uppfyllnad av ISD-plan</w:t>
            </w:r>
            <w:r w:rsidR="005844EA">
              <w:rPr>
                <w:noProof/>
                <w:webHidden/>
              </w:rPr>
              <w:tab/>
            </w:r>
            <w:r w:rsidR="005844EA">
              <w:rPr>
                <w:noProof/>
                <w:webHidden/>
              </w:rPr>
              <w:fldChar w:fldCharType="begin"/>
            </w:r>
            <w:r w:rsidR="005844EA">
              <w:rPr>
                <w:noProof/>
                <w:webHidden/>
              </w:rPr>
              <w:instrText xml:space="preserve"> PAGEREF _Toc417544263 \h </w:instrText>
            </w:r>
            <w:r w:rsidR="005844EA">
              <w:rPr>
                <w:noProof/>
                <w:webHidden/>
              </w:rPr>
            </w:r>
            <w:r w:rsidR="005844EA">
              <w:rPr>
                <w:noProof/>
                <w:webHidden/>
              </w:rPr>
              <w:fldChar w:fldCharType="separate"/>
            </w:r>
            <w:r w:rsidR="00710378">
              <w:rPr>
                <w:noProof/>
                <w:webHidden/>
              </w:rPr>
              <w:t>7</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64" w:history="1">
            <w:r w:rsidR="005844EA" w:rsidRPr="009768B2">
              <w:rPr>
                <w:rStyle w:val="Hyperlnk"/>
                <w:noProof/>
              </w:rPr>
              <w:t>4</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Säkerhetsmålsättning/Användnings fall</w:t>
            </w:r>
            <w:r w:rsidR="005844EA">
              <w:rPr>
                <w:noProof/>
                <w:webHidden/>
              </w:rPr>
              <w:tab/>
            </w:r>
            <w:r w:rsidR="005844EA">
              <w:rPr>
                <w:noProof/>
                <w:webHidden/>
              </w:rPr>
              <w:fldChar w:fldCharType="begin"/>
            </w:r>
            <w:r w:rsidR="005844EA">
              <w:rPr>
                <w:noProof/>
                <w:webHidden/>
              </w:rPr>
              <w:instrText xml:space="preserve"> PAGEREF _Toc417544264 \h </w:instrText>
            </w:r>
            <w:r w:rsidR="005844EA">
              <w:rPr>
                <w:noProof/>
                <w:webHidden/>
              </w:rPr>
            </w:r>
            <w:r w:rsidR="005844EA">
              <w:rPr>
                <w:noProof/>
                <w:webHidden/>
              </w:rPr>
              <w:fldChar w:fldCharType="separate"/>
            </w:r>
            <w:r w:rsidR="00710378">
              <w:rPr>
                <w:noProof/>
                <w:webHidden/>
              </w:rPr>
              <w:t>8</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65" w:history="1">
            <w:r w:rsidR="005844EA" w:rsidRPr="009768B2">
              <w:rPr>
                <w:rStyle w:val="Hyperlnk"/>
                <w:noProof/>
              </w:rPr>
              <w:t>5</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STAU1</w:t>
            </w:r>
            <w:r w:rsidR="005844EA">
              <w:rPr>
                <w:noProof/>
                <w:webHidden/>
              </w:rPr>
              <w:tab/>
            </w:r>
            <w:r w:rsidR="005844EA">
              <w:rPr>
                <w:noProof/>
                <w:webHidden/>
              </w:rPr>
              <w:fldChar w:fldCharType="begin"/>
            </w:r>
            <w:r w:rsidR="005844EA">
              <w:rPr>
                <w:noProof/>
                <w:webHidden/>
              </w:rPr>
              <w:instrText xml:space="preserve"> PAGEREF _Toc417544265 \h </w:instrText>
            </w:r>
            <w:r w:rsidR="005844EA">
              <w:rPr>
                <w:noProof/>
                <w:webHidden/>
              </w:rPr>
            </w:r>
            <w:r w:rsidR="005844EA">
              <w:rPr>
                <w:noProof/>
                <w:webHidden/>
              </w:rPr>
              <w:fldChar w:fldCharType="separate"/>
            </w:r>
            <w:r w:rsidR="00710378">
              <w:rPr>
                <w:noProof/>
                <w:webHidden/>
              </w:rPr>
              <w:t>8</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66" w:history="1">
            <w:r w:rsidR="005844EA" w:rsidRPr="009768B2">
              <w:rPr>
                <w:rStyle w:val="Hyperlnk"/>
                <w:noProof/>
              </w:rPr>
              <w:t>6</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STAU2</w:t>
            </w:r>
            <w:r w:rsidR="005844EA">
              <w:rPr>
                <w:noProof/>
                <w:webHidden/>
              </w:rPr>
              <w:tab/>
            </w:r>
            <w:r w:rsidR="005844EA">
              <w:rPr>
                <w:noProof/>
                <w:webHidden/>
              </w:rPr>
              <w:fldChar w:fldCharType="begin"/>
            </w:r>
            <w:r w:rsidR="005844EA">
              <w:rPr>
                <w:noProof/>
                <w:webHidden/>
              </w:rPr>
              <w:instrText xml:space="preserve"> PAGEREF _Toc417544266 \h </w:instrText>
            </w:r>
            <w:r w:rsidR="005844EA">
              <w:rPr>
                <w:noProof/>
                <w:webHidden/>
              </w:rPr>
            </w:r>
            <w:r w:rsidR="005844EA">
              <w:rPr>
                <w:noProof/>
                <w:webHidden/>
              </w:rPr>
              <w:fldChar w:fldCharType="separate"/>
            </w:r>
            <w:r w:rsidR="00710378">
              <w:rPr>
                <w:noProof/>
                <w:webHidden/>
              </w:rPr>
              <w:t>8</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67" w:history="1">
            <w:r w:rsidR="005844EA" w:rsidRPr="009768B2">
              <w:rPr>
                <w:rStyle w:val="Hyperlnk"/>
                <w:noProof/>
              </w:rPr>
              <w:t>7</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VÅS</w:t>
            </w:r>
            <w:r w:rsidR="005844EA">
              <w:rPr>
                <w:noProof/>
                <w:webHidden/>
              </w:rPr>
              <w:tab/>
            </w:r>
            <w:r w:rsidR="005844EA">
              <w:rPr>
                <w:noProof/>
                <w:webHidden/>
              </w:rPr>
              <w:fldChar w:fldCharType="begin"/>
            </w:r>
            <w:r w:rsidR="005844EA">
              <w:rPr>
                <w:noProof/>
                <w:webHidden/>
              </w:rPr>
              <w:instrText xml:space="preserve"> PAGEREF _Toc417544267 \h </w:instrText>
            </w:r>
            <w:r w:rsidR="005844EA">
              <w:rPr>
                <w:noProof/>
                <w:webHidden/>
              </w:rPr>
            </w:r>
            <w:r w:rsidR="005844EA">
              <w:rPr>
                <w:noProof/>
                <w:webHidden/>
              </w:rPr>
              <w:fldChar w:fldCharType="separate"/>
            </w:r>
            <w:r w:rsidR="00710378">
              <w:rPr>
                <w:noProof/>
                <w:webHidden/>
              </w:rPr>
              <w:t>9</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68" w:history="1">
            <w:r w:rsidR="005844EA" w:rsidRPr="009768B2">
              <w:rPr>
                <w:rStyle w:val="Hyperlnk"/>
                <w:noProof/>
              </w:rPr>
              <w:t>8</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ISU</w:t>
            </w:r>
            <w:r w:rsidR="005844EA">
              <w:rPr>
                <w:noProof/>
                <w:webHidden/>
              </w:rPr>
              <w:tab/>
            </w:r>
            <w:r w:rsidR="005844EA">
              <w:rPr>
                <w:noProof/>
                <w:webHidden/>
              </w:rPr>
              <w:fldChar w:fldCharType="begin"/>
            </w:r>
            <w:r w:rsidR="005844EA">
              <w:rPr>
                <w:noProof/>
                <w:webHidden/>
              </w:rPr>
              <w:instrText xml:space="preserve"> PAGEREF _Toc417544268 \h </w:instrText>
            </w:r>
            <w:r w:rsidR="005844EA">
              <w:rPr>
                <w:noProof/>
                <w:webHidden/>
              </w:rPr>
            </w:r>
            <w:r w:rsidR="005844EA">
              <w:rPr>
                <w:noProof/>
                <w:webHidden/>
              </w:rPr>
              <w:fldChar w:fldCharType="separate"/>
            </w:r>
            <w:r w:rsidR="00710378">
              <w:rPr>
                <w:noProof/>
                <w:webHidden/>
              </w:rPr>
              <w:t>9</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69" w:history="1">
            <w:r w:rsidR="005844EA" w:rsidRPr="009768B2">
              <w:rPr>
                <w:rStyle w:val="Hyperlnk"/>
                <w:noProof/>
              </w:rPr>
              <w:t>9</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STAU3</w:t>
            </w:r>
            <w:r w:rsidR="005844EA">
              <w:rPr>
                <w:noProof/>
                <w:webHidden/>
              </w:rPr>
              <w:tab/>
            </w:r>
            <w:r w:rsidR="005844EA">
              <w:rPr>
                <w:noProof/>
                <w:webHidden/>
              </w:rPr>
              <w:fldChar w:fldCharType="begin"/>
            </w:r>
            <w:r w:rsidR="005844EA">
              <w:rPr>
                <w:noProof/>
                <w:webHidden/>
              </w:rPr>
              <w:instrText xml:space="preserve"> PAGEREF _Toc417544269 \h </w:instrText>
            </w:r>
            <w:r w:rsidR="005844EA">
              <w:rPr>
                <w:noProof/>
                <w:webHidden/>
              </w:rPr>
            </w:r>
            <w:r w:rsidR="005844EA">
              <w:rPr>
                <w:noProof/>
                <w:webHidden/>
              </w:rPr>
              <w:fldChar w:fldCharType="separate"/>
            </w:r>
            <w:r w:rsidR="00710378">
              <w:rPr>
                <w:noProof/>
                <w:webHidden/>
              </w:rPr>
              <w:t>9</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70" w:history="1">
            <w:r w:rsidR="005844EA" w:rsidRPr="009768B2">
              <w:rPr>
                <w:rStyle w:val="Hyperlnk"/>
                <w:noProof/>
              </w:rPr>
              <w:t>10</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STAU4</w:t>
            </w:r>
            <w:r w:rsidR="005844EA">
              <w:rPr>
                <w:noProof/>
                <w:webHidden/>
              </w:rPr>
              <w:tab/>
            </w:r>
            <w:r w:rsidR="005844EA">
              <w:rPr>
                <w:noProof/>
                <w:webHidden/>
              </w:rPr>
              <w:fldChar w:fldCharType="begin"/>
            </w:r>
            <w:r w:rsidR="005844EA">
              <w:rPr>
                <w:noProof/>
                <w:webHidden/>
              </w:rPr>
              <w:instrText xml:space="preserve"> PAGEREF _Toc417544270 \h </w:instrText>
            </w:r>
            <w:r w:rsidR="005844EA">
              <w:rPr>
                <w:noProof/>
                <w:webHidden/>
              </w:rPr>
            </w:r>
            <w:r w:rsidR="005844EA">
              <w:rPr>
                <w:noProof/>
                <w:webHidden/>
              </w:rPr>
              <w:fldChar w:fldCharType="separate"/>
            </w:r>
            <w:r w:rsidR="00710378">
              <w:rPr>
                <w:noProof/>
                <w:webHidden/>
              </w:rPr>
              <w:t>9</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71" w:history="1">
            <w:r w:rsidR="005844EA" w:rsidRPr="009768B2">
              <w:rPr>
                <w:rStyle w:val="Hyperlnk"/>
                <w:noProof/>
              </w:rPr>
              <w:t>11</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ISD</w:t>
            </w:r>
            <w:r w:rsidR="005844EA">
              <w:rPr>
                <w:noProof/>
                <w:webHidden/>
              </w:rPr>
              <w:tab/>
            </w:r>
            <w:r w:rsidR="005844EA">
              <w:rPr>
                <w:noProof/>
                <w:webHidden/>
              </w:rPr>
              <w:fldChar w:fldCharType="begin"/>
            </w:r>
            <w:r w:rsidR="005844EA">
              <w:rPr>
                <w:noProof/>
                <w:webHidden/>
              </w:rPr>
              <w:instrText xml:space="preserve"> PAGEREF _Toc417544271 \h </w:instrText>
            </w:r>
            <w:r w:rsidR="005844EA">
              <w:rPr>
                <w:noProof/>
                <w:webHidden/>
              </w:rPr>
            </w:r>
            <w:r w:rsidR="005844EA">
              <w:rPr>
                <w:noProof/>
                <w:webHidden/>
              </w:rPr>
              <w:fldChar w:fldCharType="separate"/>
            </w:r>
            <w:r w:rsidR="00710378">
              <w:rPr>
                <w:noProof/>
                <w:webHidden/>
              </w:rPr>
              <w:t>10</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72" w:history="1">
            <w:r w:rsidR="005844EA" w:rsidRPr="009768B2">
              <w:rPr>
                <w:rStyle w:val="Hyperlnk"/>
                <w:noProof/>
              </w:rPr>
              <w:t>12</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Granskning</w:t>
            </w:r>
            <w:r w:rsidR="005844EA">
              <w:rPr>
                <w:noProof/>
                <w:webHidden/>
              </w:rPr>
              <w:tab/>
            </w:r>
            <w:r w:rsidR="005844EA">
              <w:rPr>
                <w:noProof/>
                <w:webHidden/>
              </w:rPr>
              <w:fldChar w:fldCharType="begin"/>
            </w:r>
            <w:r w:rsidR="005844EA">
              <w:rPr>
                <w:noProof/>
                <w:webHidden/>
              </w:rPr>
              <w:instrText xml:space="preserve"> PAGEREF _Toc417544272 \h </w:instrText>
            </w:r>
            <w:r w:rsidR="005844EA">
              <w:rPr>
                <w:noProof/>
                <w:webHidden/>
              </w:rPr>
            </w:r>
            <w:r w:rsidR="005844EA">
              <w:rPr>
                <w:noProof/>
                <w:webHidden/>
              </w:rPr>
              <w:fldChar w:fldCharType="separate"/>
            </w:r>
            <w:r w:rsidR="00710378">
              <w:rPr>
                <w:noProof/>
                <w:webHidden/>
              </w:rPr>
              <w:t>10</w:t>
            </w:r>
            <w:r w:rsidR="005844EA">
              <w:rPr>
                <w:noProof/>
                <w:webHidden/>
              </w:rPr>
              <w:fldChar w:fldCharType="end"/>
            </w:r>
          </w:hyperlink>
        </w:p>
        <w:p w:rsidR="005844EA" w:rsidRDefault="0069228A">
          <w:pPr>
            <w:pStyle w:val="Innehll1"/>
            <w:tabs>
              <w:tab w:val="left" w:pos="440"/>
              <w:tab w:val="right" w:leader="dot" w:pos="9344"/>
            </w:tabs>
            <w:rPr>
              <w:rFonts w:asciiTheme="minorHAnsi" w:eastAsiaTheme="minorEastAsia" w:hAnsiTheme="minorHAnsi" w:cstheme="minorBidi"/>
              <w:b w:val="0"/>
              <w:bCs w:val="0"/>
              <w:caps w:val="0"/>
              <w:noProof/>
              <w:sz w:val="22"/>
              <w:szCs w:val="22"/>
            </w:rPr>
          </w:pPr>
          <w:hyperlink w:anchor="_Toc417544273" w:history="1">
            <w:r w:rsidR="005844EA" w:rsidRPr="009768B2">
              <w:rPr>
                <w:rStyle w:val="Hyperlnk"/>
                <w:noProof/>
              </w:rPr>
              <w:t>13</w:t>
            </w:r>
            <w:r w:rsidR="005844EA">
              <w:rPr>
                <w:rFonts w:asciiTheme="minorHAnsi" w:eastAsiaTheme="minorEastAsia" w:hAnsiTheme="minorHAnsi" w:cstheme="minorBidi"/>
                <w:b w:val="0"/>
                <w:bCs w:val="0"/>
                <w:caps w:val="0"/>
                <w:noProof/>
                <w:sz w:val="22"/>
                <w:szCs w:val="22"/>
              </w:rPr>
              <w:tab/>
            </w:r>
            <w:r w:rsidR="005844EA" w:rsidRPr="009768B2">
              <w:rPr>
                <w:rStyle w:val="Hyperlnk"/>
                <w:noProof/>
              </w:rPr>
              <w:t>genomfört IT-säkerhetsarbete</w:t>
            </w:r>
            <w:r w:rsidR="005844EA">
              <w:rPr>
                <w:noProof/>
                <w:webHidden/>
              </w:rPr>
              <w:tab/>
            </w:r>
            <w:r w:rsidR="005844EA">
              <w:rPr>
                <w:noProof/>
                <w:webHidden/>
              </w:rPr>
              <w:fldChar w:fldCharType="begin"/>
            </w:r>
            <w:r w:rsidR="005844EA">
              <w:rPr>
                <w:noProof/>
                <w:webHidden/>
              </w:rPr>
              <w:instrText xml:space="preserve"> PAGEREF _Toc417544273 \h </w:instrText>
            </w:r>
            <w:r w:rsidR="005844EA">
              <w:rPr>
                <w:noProof/>
                <w:webHidden/>
              </w:rPr>
            </w:r>
            <w:r w:rsidR="005844EA">
              <w:rPr>
                <w:noProof/>
                <w:webHidden/>
              </w:rPr>
              <w:fldChar w:fldCharType="separate"/>
            </w:r>
            <w:r w:rsidR="00710378">
              <w:rPr>
                <w:noProof/>
                <w:webHidden/>
              </w:rPr>
              <w:t>11</w:t>
            </w:r>
            <w:r w:rsidR="005844EA">
              <w:rPr>
                <w:noProof/>
                <w:webHidden/>
              </w:rPr>
              <w:fldChar w:fldCharType="end"/>
            </w:r>
          </w:hyperlink>
        </w:p>
        <w:p w:rsidR="00404119" w:rsidRDefault="00404119">
          <w:r>
            <w:rPr>
              <w:b/>
              <w:bCs/>
            </w:rPr>
            <w:fldChar w:fldCharType="end"/>
          </w:r>
        </w:p>
      </w:sdtContent>
    </w:sdt>
    <w:p w:rsidR="00B52423" w:rsidRDefault="00404119" w:rsidP="00B52423">
      <w:pPr>
        <w:pStyle w:val="Rubrik1"/>
      </w:pPr>
      <w:bookmarkStart w:id="4" w:name="_Toc417544255"/>
      <w:r>
        <w:lastRenderedPageBreak/>
        <w:t>Inledning</w:t>
      </w:r>
      <w:bookmarkEnd w:id="4"/>
    </w:p>
    <w:p w:rsidR="0045512D" w:rsidRDefault="0045512D" w:rsidP="00404119">
      <w:pPr>
        <w:pStyle w:val="Brdtext"/>
        <w:ind w:left="0"/>
      </w:pPr>
      <w:r>
        <w:t xml:space="preserve">Detta dokument beskriver </w:t>
      </w:r>
      <w:r w:rsidR="00404119">
        <w:t xml:space="preserve">erfarenheter som har erhållits </w:t>
      </w:r>
      <w:r w:rsidR="00254365">
        <w:t xml:space="preserve">av ISD-metodstöd genom arbete med ISD-processen </w:t>
      </w:r>
      <w:r>
        <w:t>såväl</w:t>
      </w:r>
      <w:r w:rsidR="00254365">
        <w:t xml:space="preserve"> som granskningsinstans </w:t>
      </w:r>
      <w:r>
        <w:t xml:space="preserve">som </w:t>
      </w:r>
      <w:r w:rsidR="00405650">
        <w:t xml:space="preserve">under utövande av </w:t>
      </w:r>
      <w:r>
        <w:t xml:space="preserve">stöd för ISD </w:t>
      </w:r>
      <w:r w:rsidR="00254365">
        <w:t xml:space="preserve">i projekt. </w:t>
      </w:r>
    </w:p>
    <w:p w:rsidR="00404119" w:rsidRDefault="00254365" w:rsidP="00404119">
      <w:pPr>
        <w:pStyle w:val="Brdtext"/>
        <w:ind w:left="0"/>
      </w:pPr>
      <w:r>
        <w:t>Dokumentet berör</w:t>
      </w:r>
      <w:r w:rsidR="0045512D">
        <w:t xml:space="preserve"> följande delar ur ISD-processen</w:t>
      </w:r>
      <w:r>
        <w:t>:</w:t>
      </w:r>
    </w:p>
    <w:p w:rsidR="00404119" w:rsidRDefault="00404119" w:rsidP="00404119">
      <w:pPr>
        <w:pStyle w:val="Brdtext"/>
        <w:numPr>
          <w:ilvl w:val="0"/>
          <w:numId w:val="23"/>
        </w:numPr>
        <w:spacing w:after="0"/>
      </w:pPr>
      <w:r>
        <w:t>ISD-processen generellt</w:t>
      </w:r>
    </w:p>
    <w:p w:rsidR="00404119" w:rsidRDefault="00404119" w:rsidP="00404119">
      <w:pPr>
        <w:pStyle w:val="Brdtext"/>
        <w:numPr>
          <w:ilvl w:val="0"/>
          <w:numId w:val="23"/>
        </w:numPr>
        <w:spacing w:after="0"/>
      </w:pPr>
      <w:r>
        <w:t>ISD-plan</w:t>
      </w:r>
    </w:p>
    <w:p w:rsidR="00404119" w:rsidRDefault="00404119" w:rsidP="00404119">
      <w:pPr>
        <w:pStyle w:val="Brdtext"/>
        <w:numPr>
          <w:ilvl w:val="0"/>
          <w:numId w:val="23"/>
        </w:numPr>
        <w:spacing w:after="0"/>
      </w:pPr>
      <w:r>
        <w:t>STAU1</w:t>
      </w:r>
    </w:p>
    <w:p w:rsidR="00404119" w:rsidRDefault="00404119" w:rsidP="00404119">
      <w:pPr>
        <w:pStyle w:val="Brdtext"/>
        <w:numPr>
          <w:ilvl w:val="0"/>
          <w:numId w:val="23"/>
        </w:numPr>
        <w:spacing w:after="0"/>
      </w:pPr>
      <w:r>
        <w:t>STAU2</w:t>
      </w:r>
    </w:p>
    <w:p w:rsidR="00404119" w:rsidRDefault="00404119" w:rsidP="00404119">
      <w:pPr>
        <w:pStyle w:val="Brdtext"/>
        <w:numPr>
          <w:ilvl w:val="0"/>
          <w:numId w:val="23"/>
        </w:numPr>
        <w:spacing w:after="0"/>
      </w:pPr>
      <w:r>
        <w:t>STAU4</w:t>
      </w:r>
    </w:p>
    <w:p w:rsidR="00404119" w:rsidRDefault="00404119" w:rsidP="00404119">
      <w:pPr>
        <w:pStyle w:val="Brdtext"/>
        <w:numPr>
          <w:ilvl w:val="0"/>
          <w:numId w:val="23"/>
        </w:numPr>
        <w:spacing w:after="0"/>
      </w:pPr>
      <w:r>
        <w:t>ISD</w:t>
      </w:r>
    </w:p>
    <w:p w:rsidR="006F5F5E" w:rsidRDefault="006F5F5E" w:rsidP="006F5F5E">
      <w:pPr>
        <w:pStyle w:val="Brdtext"/>
        <w:spacing w:after="0"/>
        <w:ind w:left="720"/>
      </w:pPr>
    </w:p>
    <w:p w:rsidR="006F5F5E" w:rsidRDefault="0045512D" w:rsidP="006F5F5E">
      <w:pPr>
        <w:pStyle w:val="Brdtext"/>
        <w:spacing w:after="0"/>
        <w:ind w:left="0"/>
      </w:pPr>
      <w:r>
        <w:t xml:space="preserve">Om andra delar ur ISD-processen anges beror detta på beroenden som bedömts finnas. </w:t>
      </w:r>
      <w:r w:rsidR="00BE40FB">
        <w:t xml:space="preserve">Efterhand </w:t>
      </w:r>
      <w:r>
        <w:t xml:space="preserve">erfarenheter fås </w:t>
      </w:r>
      <w:r w:rsidR="00BE40FB">
        <w:t>från alla delar i ISD-processen</w:t>
      </w:r>
      <w:r>
        <w:t xml:space="preserve"> införs dessa i denna erfarenhetsrapport</w:t>
      </w:r>
      <w:r w:rsidR="00BE40FB">
        <w:t>.</w:t>
      </w:r>
    </w:p>
    <w:p w:rsidR="006F5F5E" w:rsidRDefault="0045512D" w:rsidP="006F5F5E">
      <w:pPr>
        <w:pStyle w:val="Brdtext"/>
        <w:spacing w:after="0"/>
        <w:ind w:left="0"/>
      </w:pPr>
      <w:r>
        <w:t>Rapporten</w:t>
      </w:r>
      <w:r w:rsidR="006F5F5E">
        <w:t xml:space="preserve"> ska stödjas av en matris</w:t>
      </w:r>
      <w:r w:rsidR="00BE40FB">
        <w:rPr>
          <w:rStyle w:val="Fotnotsreferens"/>
        </w:rPr>
        <w:footnoteReference w:id="1"/>
      </w:r>
      <w:r w:rsidR="006F5F5E">
        <w:t xml:space="preserve"> i vilken</w:t>
      </w:r>
      <w:r>
        <w:t xml:space="preserve"> olika typer av uppdrag beskrivs</w:t>
      </w:r>
      <w:r w:rsidR="006F5F5E">
        <w:t xml:space="preserve"> och lämpliga åt</w:t>
      </w:r>
      <w:r>
        <w:t>gärder för hur IT-säkerheten bör</w:t>
      </w:r>
      <w:r w:rsidR="006F5F5E">
        <w:t xml:space="preserve"> hanteras i uppdraget</w:t>
      </w:r>
      <w:r>
        <w:t>. Detta</w:t>
      </w:r>
      <w:r w:rsidR="006F5F5E">
        <w:t xml:space="preserve"> för att få en rimlig nivå på insatsen samt då vilka</w:t>
      </w:r>
      <w:r>
        <w:t xml:space="preserve"> specifika</w:t>
      </w:r>
      <w:r w:rsidR="006F5F5E">
        <w:t xml:space="preserve"> underlag som ska/bör tas fram</w:t>
      </w:r>
      <w:r>
        <w:t xml:space="preserve"> för det enskilda uppdraget</w:t>
      </w:r>
      <w:r w:rsidR="006F5F5E">
        <w:t>.</w:t>
      </w:r>
      <w:r w:rsidR="009754F3">
        <w:t xml:space="preserve"> </w:t>
      </w:r>
      <w:r w:rsidR="006F5F5E">
        <w:t xml:space="preserve">Det viktigaste i ISD-processen är att tidigt definiera Ackrediteringsobjektet och den Exponering som uppstår med stöd av användarfall i den miljö som systemet/produkten </w:t>
      </w:r>
      <w:r w:rsidR="009047D3">
        <w:t xml:space="preserve">ska användas </w:t>
      </w:r>
      <w:r w:rsidR="006F5F5E">
        <w:t>i.</w:t>
      </w:r>
      <w:r w:rsidR="009754F3">
        <w:t xml:space="preserve"> </w:t>
      </w:r>
      <w:r w:rsidR="006F5F5E">
        <w:t>Vid g</w:t>
      </w:r>
      <w:r w:rsidR="00E03969">
        <w:t xml:space="preserve">ranskning av underlag </w:t>
      </w:r>
      <w:r w:rsidR="006F5F5E">
        <w:t xml:space="preserve">ingående i ISD-processen ska </w:t>
      </w:r>
      <w:r w:rsidR="00353735">
        <w:t xml:space="preserve">tydlig </w:t>
      </w:r>
      <w:r w:rsidR="00E03969">
        <w:t xml:space="preserve">beskrivning av ackrediteringsobjektet </w:t>
      </w:r>
      <w:r w:rsidR="00353735">
        <w:t xml:space="preserve">och hur användning och omgivning (exponering) </w:t>
      </w:r>
      <w:r w:rsidR="006F5F5E">
        <w:t>särskilt beaktas.</w:t>
      </w:r>
      <w:r>
        <w:t xml:space="preserve"> För uppdrag av typen ”System-av-system” finns initialt ett väsentligt </w:t>
      </w:r>
      <w:r w:rsidR="000F0F6C">
        <w:t xml:space="preserve">och gränssättande </w:t>
      </w:r>
      <w:r>
        <w:t xml:space="preserve">behov av </w:t>
      </w:r>
      <w:r w:rsidR="000F0F6C">
        <w:t xml:space="preserve">att utifrån verksamhetens användarfall och miljöförutsättningar (säkerhetsmålsättning motsvarande) få korrekta underlag för vilka delsystem och/eller komponenter som har beslut och förutsättningar för att kunna brukas inom det angivna uppdraget. </w:t>
      </w:r>
    </w:p>
    <w:p w:rsidR="000F0F6C" w:rsidRDefault="000F0F6C" w:rsidP="006F5F5E">
      <w:pPr>
        <w:pStyle w:val="Brdtext"/>
        <w:spacing w:after="0"/>
        <w:ind w:left="0"/>
      </w:pPr>
    </w:p>
    <w:p w:rsidR="00B46D39" w:rsidRDefault="000F0F6C" w:rsidP="006F5F5E">
      <w:pPr>
        <w:pStyle w:val="Brdtext"/>
        <w:spacing w:after="0"/>
        <w:ind w:left="0"/>
      </w:pPr>
      <w:r>
        <w:t>I de uppdrag av typen System-av-system som varit föremål för granskning och/eller ISD-stöd har det visat sig ett stort behov av metodstöd för att omhänderta de gränssättande förutsättningar som denna uppdragstyp innebär. Det är väsentligt att i uppdragsställningen medge utrymme för att designa lösningar utifrån vilka förutsättningar som ingående delar har mot de krav som verksamheten och dess tänkta miljö ställer. Av dessa erfarenheter har ett specifikt metodarbete gjorts i syfte att stödja och guida uppdragstypen ”System-av-system” genom ISD-processen fram till att FMV ska kunna avge en ISD till FM för ett till uppgift och miljö anpassat sammansatt system. Stödet är utformat som metod</w:t>
      </w:r>
      <w:r w:rsidR="00B46D39">
        <w:t>beskrivning, metodanvisning med tillhörande checklistor specifikt utformade till</w:t>
      </w:r>
      <w:r w:rsidR="002A6232">
        <w:t xml:space="preserve"> denna uppdragstyp, [Ref 1, 2].</w:t>
      </w:r>
    </w:p>
    <w:p w:rsidR="002A6232" w:rsidRDefault="002A6232" w:rsidP="006F5F5E">
      <w:pPr>
        <w:pStyle w:val="Brdtext"/>
        <w:spacing w:after="0"/>
        <w:ind w:left="0"/>
      </w:pPr>
    </w:p>
    <w:p w:rsidR="002A6232" w:rsidRDefault="002A6232" w:rsidP="002A6232">
      <w:pPr>
        <w:pStyle w:val="Rubrik2"/>
        <w:tabs>
          <w:tab w:val="num" w:pos="0"/>
        </w:tabs>
        <w:spacing w:before="0" w:after="120"/>
        <w:ind w:left="1304" w:hanging="1304"/>
      </w:pPr>
      <w:bookmarkStart w:id="5" w:name="_Toc417544256"/>
      <w:r>
        <w:t>Referenser</w:t>
      </w:r>
      <w:bookmarkEnd w:id="5"/>
    </w:p>
    <w:p w:rsidR="00B46D39" w:rsidRPr="002A6232" w:rsidRDefault="00B46D39" w:rsidP="006F5F5E">
      <w:pPr>
        <w:pStyle w:val="Brdtext"/>
        <w:spacing w:after="0"/>
        <w:ind w:left="0"/>
      </w:pPr>
      <w:r w:rsidRPr="002A6232">
        <w:t xml:space="preserve">[Ref 1] </w:t>
      </w:r>
      <w:r w:rsidR="002A6232">
        <w:tab/>
      </w:r>
      <w:r w:rsidRPr="002A6232">
        <w:t>Metodstöd för uppdrag System-av-system</w:t>
      </w:r>
    </w:p>
    <w:p w:rsidR="000F0F6C" w:rsidRDefault="002A6232" w:rsidP="006F5F5E">
      <w:pPr>
        <w:pStyle w:val="Brdtext"/>
        <w:spacing w:after="0"/>
        <w:ind w:left="0"/>
      </w:pPr>
      <w:r w:rsidRPr="002A6232">
        <w:t xml:space="preserve">[Ref 2] </w:t>
      </w:r>
      <w:r>
        <w:tab/>
      </w:r>
      <w:r w:rsidRPr="002A6232">
        <w:t>Checklistor med analysstöd</w:t>
      </w:r>
      <w:r w:rsidRPr="002A6232">
        <w:rPr>
          <w:rStyle w:val="Fotnotsreferens"/>
        </w:rPr>
        <w:footnoteReference w:id="2"/>
      </w:r>
      <w:r w:rsidRPr="002A6232">
        <w:t xml:space="preserve">  </w:t>
      </w:r>
    </w:p>
    <w:p w:rsidR="00933F45" w:rsidRPr="002A6232" w:rsidRDefault="00933F45" w:rsidP="006F5F5E">
      <w:pPr>
        <w:pStyle w:val="Brdtext"/>
        <w:spacing w:after="0"/>
        <w:ind w:left="0"/>
      </w:pPr>
      <w:r>
        <w:t xml:space="preserve">[Ref 3] </w:t>
      </w:r>
      <w:r>
        <w:tab/>
        <w:t>Matris (xls), ISD uppdragsformer och krav på underlag</w:t>
      </w:r>
      <w:r>
        <w:rPr>
          <w:rStyle w:val="Fotnotsreferens"/>
        </w:rPr>
        <w:footnoteReference w:id="3"/>
      </w:r>
      <w:r>
        <w:t xml:space="preserve"> </w:t>
      </w:r>
    </w:p>
    <w:p w:rsidR="00404119" w:rsidRDefault="00404119" w:rsidP="00404119">
      <w:pPr>
        <w:pStyle w:val="Rubrik1"/>
        <w:pageBreakBefore w:val="0"/>
        <w:tabs>
          <w:tab w:val="clear" w:pos="432"/>
          <w:tab w:val="num" w:pos="0"/>
        </w:tabs>
        <w:spacing w:before="240" w:after="120"/>
        <w:ind w:left="1304" w:hanging="1304"/>
      </w:pPr>
      <w:bookmarkStart w:id="6" w:name="_Toc404933114"/>
      <w:bookmarkStart w:id="7" w:name="_Toc417544257"/>
      <w:r>
        <w:lastRenderedPageBreak/>
        <w:t xml:space="preserve">ISD-processen </w:t>
      </w:r>
      <w:bookmarkEnd w:id="6"/>
      <w:r w:rsidR="00BE40FB">
        <w:t>generellt</w:t>
      </w:r>
      <w:bookmarkEnd w:id="7"/>
    </w:p>
    <w:p w:rsidR="00404119" w:rsidRPr="00622A14" w:rsidRDefault="00404119" w:rsidP="00404119">
      <w:pPr>
        <w:pStyle w:val="Rubrik2"/>
        <w:tabs>
          <w:tab w:val="num" w:pos="0"/>
        </w:tabs>
        <w:spacing w:before="0" w:after="120"/>
        <w:ind w:left="1304" w:hanging="1304"/>
      </w:pPr>
      <w:bookmarkStart w:id="8" w:name="_Toc404933115"/>
      <w:bookmarkStart w:id="9" w:name="_Toc417544258"/>
      <w:r>
        <w:t>Projektarbete</w:t>
      </w:r>
      <w:bookmarkEnd w:id="8"/>
      <w:r w:rsidR="00BE40FB">
        <w:t>t</w:t>
      </w:r>
      <w:bookmarkEnd w:id="9"/>
    </w:p>
    <w:p w:rsidR="002325E8" w:rsidRDefault="00404119" w:rsidP="00404119">
      <w:pPr>
        <w:pStyle w:val="Brdtext"/>
        <w:ind w:left="0"/>
      </w:pPr>
      <w:r>
        <w:t>ISD-processen</w:t>
      </w:r>
      <w:r w:rsidR="00BE40FB">
        <w:t xml:space="preserve"> ska</w:t>
      </w:r>
      <w:r>
        <w:t xml:space="preserve"> </w:t>
      </w:r>
      <w:r w:rsidR="00CA79BA">
        <w:t>utgör</w:t>
      </w:r>
      <w:r w:rsidR="00BE40FB">
        <w:t>a</w:t>
      </w:r>
      <w:r w:rsidR="00CA79BA">
        <w:t xml:space="preserve"> </w:t>
      </w:r>
      <w:r>
        <w:t>stöd fö</w:t>
      </w:r>
      <w:r w:rsidR="00BE40FB">
        <w:t>r IT-säkerhetsarbetet i projekt.</w:t>
      </w:r>
      <w:r>
        <w:t xml:space="preserve"> </w:t>
      </w:r>
      <w:r w:rsidR="00BE40FB">
        <w:t xml:space="preserve">Processen ska anpassas till att stödja </w:t>
      </w:r>
      <w:r>
        <w:t>projekt där kompetensen för IT-säkerhetsarbete inte är så stor och där IT-säkerhetsarbetet inte har varit en självklar del</w:t>
      </w:r>
      <w:r w:rsidR="00BE40FB">
        <w:t>.</w:t>
      </w:r>
      <w:r>
        <w:t xml:space="preserve"> </w:t>
      </w:r>
      <w:r w:rsidR="00BB4DFB">
        <w:t>Processen ska belysa b</w:t>
      </w:r>
      <w:r w:rsidR="00CA79BA">
        <w:t>ehov</w:t>
      </w:r>
      <w:r w:rsidR="00BB4DFB">
        <w:t xml:space="preserve">et </w:t>
      </w:r>
      <w:r w:rsidR="00CA79BA">
        <w:t>och</w:t>
      </w:r>
      <w:r w:rsidR="00BB4DFB">
        <w:t xml:space="preserve"> stödja</w:t>
      </w:r>
      <w:r w:rsidR="00CA79BA">
        <w:t xml:space="preserve"> genomförande</w:t>
      </w:r>
      <w:r w:rsidR="00BB4DFB">
        <w:t>t</w:t>
      </w:r>
      <w:r w:rsidR="00CA79BA">
        <w:t xml:space="preserve"> av </w:t>
      </w:r>
      <w:r w:rsidR="00BB4DFB">
        <w:t>det IT-säkerhets</w:t>
      </w:r>
      <w:r w:rsidR="00CA79BA">
        <w:t xml:space="preserve">arbete </w:t>
      </w:r>
      <w:r w:rsidR="00BB4DFB">
        <w:t xml:space="preserve">som krävs i det specifika projektet för att kunna överlämna dess resultat till FM. </w:t>
      </w:r>
    </w:p>
    <w:p w:rsidR="002325E8" w:rsidRDefault="002325E8" w:rsidP="00404119">
      <w:pPr>
        <w:pStyle w:val="Brdtext"/>
        <w:ind w:left="0"/>
      </w:pPr>
      <w:r>
        <w:t xml:space="preserve">Metoden avser att med stöd av beskrivningar, mallar, checklistor etc. stödja projekten med att initialt (tidigt) analyser och planera för hur IT-säkerhetsarbetet ska fortgå, vilka resurser som krävs och vilka leverabler som uppdraget ska innehålla. Detta samt roller och ansvar anges i en ISD-plan som granskas och fastställs av FMV. </w:t>
      </w:r>
      <w:r w:rsidR="00404119">
        <w:t xml:space="preserve">Projektledare driver </w:t>
      </w:r>
      <w:r w:rsidR="00BB4DFB">
        <w:t xml:space="preserve">nu </w:t>
      </w:r>
      <w:r>
        <w:t>med stöd av ISD-planen</w:t>
      </w:r>
      <w:r w:rsidR="009F70AC">
        <w:t xml:space="preserve">, </w:t>
      </w:r>
      <w:r w:rsidR="00404119">
        <w:t xml:space="preserve">IT-säkerhetsarbetet </w:t>
      </w:r>
      <w:r w:rsidR="00BB4DFB">
        <w:t>på ett tillräckligt strukturerat sätt</w:t>
      </w:r>
      <w:r>
        <w:t xml:space="preserve">. </w:t>
      </w:r>
      <w:r w:rsidR="00404119">
        <w:t>En bidragande orsa</w:t>
      </w:r>
      <w:r w:rsidR="00CA79BA">
        <w:t xml:space="preserve">k är att </w:t>
      </w:r>
      <w:r>
        <w:t>u</w:t>
      </w:r>
      <w:r w:rsidR="00BB4DFB">
        <w:t xml:space="preserve">nderlagen </w:t>
      </w:r>
      <w:r>
        <w:t xml:space="preserve">har metodstöd, mallar och </w:t>
      </w:r>
      <w:r w:rsidR="00BB4DFB">
        <w:t xml:space="preserve">granskas </w:t>
      </w:r>
      <w:r w:rsidR="00404119">
        <w:t xml:space="preserve">och att </w:t>
      </w:r>
      <w:r>
        <w:t xml:space="preserve">en del </w:t>
      </w:r>
      <w:r w:rsidR="00404119">
        <w:t xml:space="preserve">av </w:t>
      </w:r>
      <w:r w:rsidR="00CA79BA">
        <w:t xml:space="preserve">dessa </w:t>
      </w:r>
      <w:r>
        <w:t>ska skriva</w:t>
      </w:r>
      <w:r w:rsidR="00404119">
        <w:t xml:space="preserve">s på av Teknisk Chef. </w:t>
      </w:r>
      <w:r w:rsidR="00BB4DFB">
        <w:t>Funktionen SystGL som ska finnas spridd och kopplad till olika</w:t>
      </w:r>
      <w:r w:rsidR="008A7345">
        <w:t xml:space="preserve"> verksamhetsområden understödjer projekten i ISD-processen och granskar underlag som ska skrivas på</w:t>
      </w:r>
      <w:r w:rsidR="00404119">
        <w:t xml:space="preserve">. </w:t>
      </w:r>
    </w:p>
    <w:p w:rsidR="00E9343B" w:rsidRPr="00404119" w:rsidRDefault="00404119" w:rsidP="00404119">
      <w:pPr>
        <w:pStyle w:val="Brdtext"/>
        <w:ind w:left="0"/>
      </w:pPr>
      <w:r>
        <w:t xml:space="preserve">Det är positivt att roller i projektet tydliggörs i och med ISD-planen. </w:t>
      </w:r>
      <w:r w:rsidR="002325E8">
        <w:t>ISD Metodstöd</w:t>
      </w:r>
      <w:r w:rsidRPr="00404119">
        <w:t xml:space="preserve"> </w:t>
      </w:r>
      <w:r w:rsidR="008A7345">
        <w:t xml:space="preserve">skapar </w:t>
      </w:r>
      <w:r w:rsidRPr="00404119">
        <w:t>förutsättning</w:t>
      </w:r>
      <w:r w:rsidR="00CA79BA">
        <w:t>ar</w:t>
      </w:r>
      <w:r w:rsidRPr="00404119">
        <w:t xml:space="preserve"> för </w:t>
      </w:r>
      <w:r w:rsidR="00E9343B">
        <w:t xml:space="preserve">spårbarhet och </w:t>
      </w:r>
      <w:r w:rsidR="008A7345">
        <w:t>bra</w:t>
      </w:r>
      <w:r w:rsidR="004E3163">
        <w:t xml:space="preserve"> </w:t>
      </w:r>
      <w:r w:rsidR="00E9343B">
        <w:t>kvalitet</w:t>
      </w:r>
      <w:r w:rsidRPr="00404119">
        <w:t xml:space="preserve"> i IT-säkerhetsarbetet. </w:t>
      </w:r>
      <w:r w:rsidR="002325E8">
        <w:t xml:space="preserve">Granskningar genomförs i syfte att förtydliga vad som ska göras och att krav och uppfyllnad av krav dokumenteras på ett för </w:t>
      </w:r>
      <w:r w:rsidR="00E9343B">
        <w:t>beslutsfattare och betraktare</w:t>
      </w:r>
      <w:r w:rsidR="002325E8">
        <w:t xml:space="preserve"> tydligt och spårbart sätt. ISD-processen </w:t>
      </w:r>
      <w:r w:rsidR="00E9343B">
        <w:t xml:space="preserve">ger förutom stöd för det projektinterna arbetet även bra förutsättningar för det färdiga systemets dokumentation och beslut för att kunna brukas i andra sammanhang alternativt utvecklas då behov uppstår. Erfarenheter har visat att system och/eller komponentutveckling bör/ska ta hänsyn till vilka användningsområden och miljöer som kan tänkas för att i utvecklingsarbetet skapa förutsättningar för uppdrag av typen ”System-av-system”. Detta kräver en </w:t>
      </w:r>
      <w:r w:rsidR="00933F45">
        <w:t xml:space="preserve">kraftfullare initial analys innan uppdraget </w:t>
      </w:r>
      <w:r w:rsidR="005844EA">
        <w:t xml:space="preserve">avgränsas </w:t>
      </w:r>
      <w:r w:rsidR="00933F45">
        <w:t>och</w:t>
      </w:r>
      <w:r w:rsidR="005844EA" w:rsidRPr="005844EA">
        <w:t xml:space="preserve"> </w:t>
      </w:r>
      <w:r w:rsidR="005844EA">
        <w:t>specificeras</w:t>
      </w:r>
      <w:r w:rsidR="00933F45">
        <w:t>. Metodstöd [Ref 1, 2] stödjer detta arbetssätt.</w:t>
      </w:r>
    </w:p>
    <w:p w:rsidR="00404119" w:rsidRPr="00404119" w:rsidRDefault="00404119" w:rsidP="00404119">
      <w:pPr>
        <w:rPr>
          <w:rFonts w:ascii="Times New Roman" w:hAnsi="Times New Roman" w:cs="Times New Roman"/>
          <w:sz w:val="24"/>
          <w:szCs w:val="24"/>
        </w:rPr>
      </w:pPr>
      <w:r w:rsidRPr="00404119">
        <w:rPr>
          <w:rFonts w:ascii="Times New Roman" w:hAnsi="Times New Roman" w:cs="Times New Roman"/>
          <w:sz w:val="24"/>
          <w:szCs w:val="24"/>
        </w:rPr>
        <w:t xml:space="preserve">Det är dock otydligt hur ISD-processen interagerar med </w:t>
      </w:r>
      <w:r w:rsidR="00933F45">
        <w:rPr>
          <w:rFonts w:ascii="Times New Roman" w:hAnsi="Times New Roman" w:cs="Times New Roman"/>
          <w:sz w:val="24"/>
          <w:szCs w:val="24"/>
        </w:rPr>
        <w:t>FM:s IT-process, (IT-styrmodellen)</w:t>
      </w:r>
      <w:r w:rsidRPr="00404119">
        <w:rPr>
          <w:rFonts w:ascii="Times New Roman" w:hAnsi="Times New Roman" w:cs="Times New Roman"/>
          <w:sz w:val="24"/>
          <w:szCs w:val="24"/>
        </w:rPr>
        <w:t>. Här är det viktigt att tumregler fastställs</w:t>
      </w:r>
      <w:r>
        <w:rPr>
          <w:rFonts w:ascii="Times New Roman" w:hAnsi="Times New Roman" w:cs="Times New Roman"/>
          <w:sz w:val="24"/>
          <w:szCs w:val="24"/>
        </w:rPr>
        <w:t>.</w:t>
      </w:r>
      <w:r w:rsidRPr="00404119">
        <w:rPr>
          <w:rFonts w:ascii="Times New Roman" w:hAnsi="Times New Roman" w:cs="Times New Roman"/>
          <w:sz w:val="24"/>
          <w:szCs w:val="24"/>
        </w:rPr>
        <w:t xml:space="preserve"> </w:t>
      </w:r>
      <w:r>
        <w:rPr>
          <w:rFonts w:ascii="Times New Roman" w:hAnsi="Times New Roman" w:cs="Times New Roman"/>
          <w:sz w:val="24"/>
          <w:szCs w:val="24"/>
        </w:rPr>
        <w:t>S</w:t>
      </w:r>
      <w:r w:rsidRPr="00404119">
        <w:rPr>
          <w:rFonts w:ascii="Times New Roman" w:hAnsi="Times New Roman" w:cs="Times New Roman"/>
          <w:sz w:val="24"/>
          <w:szCs w:val="24"/>
        </w:rPr>
        <w:t>om exempel ges följande förslag:</w:t>
      </w:r>
    </w:p>
    <w:p w:rsidR="00404119" w:rsidRPr="00404119" w:rsidRDefault="00404119" w:rsidP="00404119">
      <w:pPr>
        <w:pStyle w:val="Liststycke"/>
        <w:numPr>
          <w:ilvl w:val="0"/>
          <w:numId w:val="25"/>
        </w:numPr>
        <w:rPr>
          <w:rFonts w:ascii="Times New Roman" w:hAnsi="Times New Roman" w:cs="Times New Roman"/>
          <w:sz w:val="24"/>
          <w:szCs w:val="24"/>
        </w:rPr>
      </w:pPr>
      <w:r w:rsidRPr="00404119">
        <w:rPr>
          <w:rFonts w:ascii="Times New Roman" w:hAnsi="Times New Roman" w:cs="Times New Roman"/>
          <w:sz w:val="24"/>
          <w:szCs w:val="24"/>
        </w:rPr>
        <w:t xml:space="preserve">Finns en </w:t>
      </w:r>
      <w:r w:rsidR="00933F45">
        <w:rPr>
          <w:rFonts w:ascii="Times New Roman" w:hAnsi="Times New Roman" w:cs="Times New Roman"/>
          <w:sz w:val="24"/>
          <w:szCs w:val="24"/>
        </w:rPr>
        <w:t xml:space="preserve">gällande tidigare </w:t>
      </w:r>
      <w:r w:rsidRPr="00404119">
        <w:rPr>
          <w:rFonts w:ascii="Times New Roman" w:hAnsi="Times New Roman" w:cs="Times New Roman"/>
          <w:sz w:val="24"/>
          <w:szCs w:val="24"/>
        </w:rPr>
        <w:t xml:space="preserve">fastställd säkerhetsmålsättning används DIT04. </w:t>
      </w:r>
    </w:p>
    <w:p w:rsidR="00404119" w:rsidRPr="00404119" w:rsidRDefault="00404119" w:rsidP="00404119">
      <w:pPr>
        <w:pStyle w:val="Liststycke"/>
        <w:numPr>
          <w:ilvl w:val="0"/>
          <w:numId w:val="25"/>
        </w:numPr>
        <w:rPr>
          <w:rFonts w:ascii="Times New Roman" w:hAnsi="Times New Roman" w:cs="Times New Roman"/>
          <w:sz w:val="24"/>
          <w:szCs w:val="24"/>
        </w:rPr>
      </w:pPr>
      <w:r w:rsidRPr="00404119">
        <w:rPr>
          <w:rFonts w:ascii="Times New Roman" w:hAnsi="Times New Roman" w:cs="Times New Roman"/>
          <w:sz w:val="24"/>
          <w:szCs w:val="24"/>
        </w:rPr>
        <w:t>Finns ingen säkerhetsmålsättning framtagen genomförs FMVs användningsfall.</w:t>
      </w:r>
    </w:p>
    <w:p w:rsidR="00404119" w:rsidRPr="00404119" w:rsidRDefault="00933F45" w:rsidP="00404119">
      <w:pPr>
        <w:pStyle w:val="Liststycke"/>
        <w:numPr>
          <w:ilvl w:val="0"/>
          <w:numId w:val="25"/>
        </w:numPr>
        <w:rPr>
          <w:rFonts w:ascii="Times New Roman" w:hAnsi="Times New Roman" w:cs="Times New Roman"/>
          <w:sz w:val="24"/>
          <w:szCs w:val="24"/>
        </w:rPr>
      </w:pPr>
      <w:r>
        <w:rPr>
          <w:rFonts w:ascii="Times New Roman" w:hAnsi="Times New Roman" w:cs="Times New Roman"/>
          <w:sz w:val="24"/>
          <w:szCs w:val="24"/>
        </w:rPr>
        <w:t>Genomförs projekt</w:t>
      </w:r>
      <w:r w:rsidR="00404119" w:rsidRPr="00404119">
        <w:rPr>
          <w:rFonts w:ascii="Times New Roman" w:hAnsi="Times New Roman" w:cs="Times New Roman"/>
          <w:sz w:val="24"/>
          <w:szCs w:val="24"/>
        </w:rPr>
        <w:t xml:space="preserve"> enligt ISD-processen s</w:t>
      </w:r>
      <w:r>
        <w:rPr>
          <w:rFonts w:ascii="Times New Roman" w:hAnsi="Times New Roman" w:cs="Times New Roman"/>
          <w:sz w:val="24"/>
          <w:szCs w:val="24"/>
        </w:rPr>
        <w:t>å finns tillräckliga underlag inför beslut</w:t>
      </w:r>
    </w:p>
    <w:p w:rsidR="00933F45" w:rsidRDefault="00933F45">
      <w:pPr>
        <w:rPr>
          <w:rFonts w:ascii="Arial Fet" w:hAnsi="Arial Fet"/>
          <w:b/>
          <w:bCs/>
          <w:caps/>
          <w:kern w:val="32"/>
          <w:sz w:val="36"/>
          <w:szCs w:val="36"/>
        </w:rPr>
      </w:pPr>
      <w:bookmarkStart w:id="10" w:name="_Toc404933116"/>
      <w:r>
        <w:br w:type="page"/>
      </w:r>
    </w:p>
    <w:p w:rsidR="00404119" w:rsidRDefault="00404119" w:rsidP="00404119">
      <w:pPr>
        <w:pStyle w:val="Rubrik1"/>
        <w:pageBreakBefore w:val="0"/>
        <w:tabs>
          <w:tab w:val="clear" w:pos="432"/>
          <w:tab w:val="num" w:pos="0"/>
        </w:tabs>
        <w:spacing w:before="240" w:after="120"/>
        <w:ind w:left="1304" w:hanging="1304"/>
      </w:pPr>
      <w:bookmarkStart w:id="11" w:name="_Toc417544259"/>
      <w:r>
        <w:lastRenderedPageBreak/>
        <w:t>ISD-plan</w:t>
      </w:r>
      <w:bookmarkEnd w:id="10"/>
      <w:bookmarkEnd w:id="11"/>
    </w:p>
    <w:p w:rsidR="001B4FDB" w:rsidRDefault="00404119" w:rsidP="00404119">
      <w:pPr>
        <w:pStyle w:val="Brdtext"/>
        <w:ind w:left="0"/>
      </w:pPr>
      <w:r>
        <w:t xml:space="preserve">Mer och mer </w:t>
      </w:r>
      <w:r w:rsidR="001B4FDB">
        <w:t xml:space="preserve">inses </w:t>
      </w:r>
      <w:r>
        <w:t xml:space="preserve">vikten av att ta fram ISD-plan för det IT-säkerhetsarbete som ska genomföras. </w:t>
      </w:r>
      <w:r w:rsidR="001B4FDB">
        <w:t>Fortfarande är det ibland lite för komplicerat och inte tydligt en plan utan en beskrivning hur av systemet ser ut. IT-säkerhetsarbetet ska planeras i ISD-planen för att kunna omhänderta uppsatta, granskade och fastställda krav på säkerhet föranledd av den informationsmängd samt infrastruktur som verksamheten kräver i den miljö där verksamheten ska bedrivas. Vi måste trycka på att ISD-planen är en plan och att i den ska vad som ska göras tydligt beskrivas. Hur detta görs får senare verifieras mot de krav som gäller</w:t>
      </w:r>
      <w:r w:rsidR="00B4740B">
        <w:t xml:space="preserve"> för denna lösning och/eller åtgärd i STAU och då slutligen i STAU 4.</w:t>
      </w:r>
    </w:p>
    <w:p w:rsidR="00404119" w:rsidRDefault="00FB301A" w:rsidP="00404119">
      <w:pPr>
        <w:pStyle w:val="Brdtext"/>
        <w:ind w:left="0"/>
      </w:pPr>
      <w:r>
        <w:t>Förslag på förbättringar och förtydliganden i metodbeskrivning och mallar är</w:t>
      </w:r>
      <w:r w:rsidR="00404119">
        <w:t>:</w:t>
      </w:r>
    </w:p>
    <w:p w:rsidR="00B4740B" w:rsidRDefault="00B4740B" w:rsidP="00404119">
      <w:pPr>
        <w:pStyle w:val="Brdtext"/>
        <w:numPr>
          <w:ilvl w:val="0"/>
          <w:numId w:val="26"/>
        </w:numPr>
        <w:spacing w:after="0"/>
      </w:pPr>
      <w:r>
        <w:t>Inför metodstöd ”System-av-system” med tillhöra</w:t>
      </w:r>
      <w:r w:rsidR="00743BBE">
        <w:t>nde checklistor i ISD metodstöd</w:t>
      </w:r>
    </w:p>
    <w:p w:rsidR="00B4740B" w:rsidRDefault="00B4740B" w:rsidP="00404119">
      <w:pPr>
        <w:pStyle w:val="Brdtext"/>
        <w:numPr>
          <w:ilvl w:val="0"/>
          <w:numId w:val="26"/>
        </w:numPr>
        <w:spacing w:after="0"/>
      </w:pPr>
      <w:r>
        <w:t>Tillför de delar av erfarenhetsrapporteringen som utgör stöd för utvecklingsprojekten</w:t>
      </w:r>
    </w:p>
    <w:p w:rsidR="00404119" w:rsidRDefault="00404119" w:rsidP="00404119">
      <w:pPr>
        <w:pStyle w:val="Brdtext"/>
        <w:numPr>
          <w:ilvl w:val="0"/>
          <w:numId w:val="26"/>
        </w:numPr>
        <w:spacing w:after="0"/>
      </w:pPr>
      <w:r>
        <w:t>Att tydliggöra ackrediteringsobjektet är väldigt viktigt och det sparar tid och pengar i slutänden.</w:t>
      </w:r>
      <w:r w:rsidR="00FB301A">
        <w:t xml:space="preserve"> Hur detta kan göras kan ytterligare beskri</w:t>
      </w:r>
      <w:r w:rsidR="00743BBE">
        <w:t>vas i mall och metodbeskrivning</w:t>
      </w:r>
    </w:p>
    <w:p w:rsidR="00404119" w:rsidRDefault="00404119" w:rsidP="00404119">
      <w:pPr>
        <w:pStyle w:val="Brdtext"/>
        <w:numPr>
          <w:ilvl w:val="0"/>
          <w:numId w:val="26"/>
        </w:numPr>
        <w:spacing w:after="0"/>
      </w:pPr>
      <w:r>
        <w:t>Projekten är inte så bra på att anpassa ISD-planen efter vad som faktiskt ska göras i projektet. Den första utgåvan tenderar att bli för komplex.</w:t>
      </w:r>
      <w:r w:rsidR="00FB301A">
        <w:t xml:space="preserve"> M</w:t>
      </w:r>
      <w:r w:rsidR="007A70CC">
        <w:t>eto</w:t>
      </w:r>
      <w:r w:rsidR="00FB301A">
        <w:t xml:space="preserve">der och mallar </w:t>
      </w:r>
      <w:r w:rsidR="007A70CC">
        <w:t>bör utvecklas och innehålla stöd och infor</w:t>
      </w:r>
      <w:r w:rsidR="009754F3">
        <w:t>mation kring detta.</w:t>
      </w:r>
      <w:r w:rsidR="00FB301A">
        <w:t xml:space="preserve"> ISD-</w:t>
      </w:r>
      <w:r w:rsidR="009754F3">
        <w:t>planen ska beskriva hur man avser att</w:t>
      </w:r>
      <w:r w:rsidR="00FB301A">
        <w:t xml:space="preserve"> bedriva säker</w:t>
      </w:r>
      <w:r w:rsidR="007A70CC">
        <w:t>hetsarbetet i det aktuella proj</w:t>
      </w:r>
      <w:r w:rsidR="00FB301A">
        <w:t xml:space="preserve">ektet, vilka leverabler som anses behövas av de som finns angivna i ISD-processen </w:t>
      </w:r>
      <w:r w:rsidR="007A70CC">
        <w:t>etc</w:t>
      </w:r>
      <w:r w:rsidR="004E3163">
        <w:t>.</w:t>
      </w:r>
    </w:p>
    <w:p w:rsidR="00404119" w:rsidRDefault="00404119" w:rsidP="00404119">
      <w:pPr>
        <w:pStyle w:val="Brdtext"/>
        <w:numPr>
          <w:ilvl w:val="0"/>
          <w:numId w:val="26"/>
        </w:numPr>
        <w:spacing w:after="0"/>
      </w:pPr>
      <w:r>
        <w:t>Ta med i metodbeskrivningen och mallarna att det är viktigt att läsa in d</w:t>
      </w:r>
      <w:r w:rsidR="00743BBE">
        <w:t>e tidigare besluten som fattats</w:t>
      </w:r>
    </w:p>
    <w:p w:rsidR="00B4740B" w:rsidRDefault="00B4740B" w:rsidP="00404119">
      <w:pPr>
        <w:pStyle w:val="Brdtext"/>
        <w:numPr>
          <w:ilvl w:val="0"/>
          <w:numId w:val="26"/>
        </w:numPr>
        <w:spacing w:after="0"/>
      </w:pPr>
      <w:r>
        <w:t>Om STAU 1 finns ta med den i granskningen av ISD-planen</w:t>
      </w:r>
      <w:r w:rsidR="00743BBE">
        <w:t>. STAU 1 och ISD-planen ska stämma</w:t>
      </w:r>
    </w:p>
    <w:p w:rsidR="00743BBE" w:rsidRDefault="00743BBE" w:rsidP="00404119">
      <w:pPr>
        <w:pStyle w:val="Brdtext"/>
        <w:numPr>
          <w:ilvl w:val="0"/>
          <w:numId w:val="26"/>
        </w:numPr>
        <w:spacing w:after="0"/>
      </w:pPr>
      <w:r>
        <w:t>ISD-plan och Säkerhetsskyddsplan ska alltid finnas tillhands (inte i arkivet)</w:t>
      </w:r>
    </w:p>
    <w:p w:rsidR="00B4740B" w:rsidRDefault="00B4740B" w:rsidP="00B4740B">
      <w:pPr>
        <w:pStyle w:val="Brdtext"/>
        <w:spacing w:after="0"/>
        <w:ind w:left="0"/>
      </w:pPr>
    </w:p>
    <w:p w:rsidR="00B4740B" w:rsidRDefault="00B4740B" w:rsidP="00B4740B">
      <w:pPr>
        <w:pStyle w:val="Brdtext"/>
        <w:spacing w:after="0"/>
        <w:ind w:left="0"/>
      </w:pPr>
      <w:r>
        <w:t>Förslag på insattser och åtgärder för att stödja och utveckla IT-säkerheten i projekten:</w:t>
      </w:r>
    </w:p>
    <w:p w:rsidR="00B4740B" w:rsidRDefault="00B4740B" w:rsidP="00B4740B">
      <w:pPr>
        <w:pStyle w:val="Brdtext"/>
        <w:numPr>
          <w:ilvl w:val="0"/>
          <w:numId w:val="26"/>
        </w:numPr>
        <w:spacing w:after="0"/>
      </w:pPr>
      <w:r>
        <w:t>Informera och utbilda kontinuerligt om ISD-processen och kopplingen till FM behov</w:t>
      </w:r>
    </w:p>
    <w:p w:rsidR="00B4740B" w:rsidRDefault="00B4740B" w:rsidP="00B4740B">
      <w:pPr>
        <w:pStyle w:val="Brdtext"/>
        <w:numPr>
          <w:ilvl w:val="0"/>
          <w:numId w:val="26"/>
        </w:numPr>
        <w:spacing w:after="0"/>
      </w:pPr>
      <w:r>
        <w:t>Stöd projekten initialt så att ISD-planen blir praktisk och täckande</w:t>
      </w:r>
    </w:p>
    <w:p w:rsidR="00B4740B" w:rsidRDefault="00B4740B" w:rsidP="00B4740B">
      <w:pPr>
        <w:pStyle w:val="Brdtext"/>
        <w:numPr>
          <w:ilvl w:val="0"/>
          <w:numId w:val="26"/>
        </w:numPr>
        <w:spacing w:after="0"/>
      </w:pPr>
      <w:r>
        <w:t>Delge erfarenheter tidigt så att uppdragsställningar medger att uppdraget kan genomföras på</w:t>
      </w:r>
      <w:r w:rsidR="00743BBE">
        <w:t xml:space="preserve"> ett resurs och tidsekonomiskt sätt (speciellt system-av-system)</w:t>
      </w:r>
    </w:p>
    <w:p w:rsidR="00743BBE" w:rsidRDefault="00743BBE" w:rsidP="00743BBE">
      <w:pPr>
        <w:pStyle w:val="Brdtext"/>
        <w:numPr>
          <w:ilvl w:val="0"/>
          <w:numId w:val="26"/>
        </w:numPr>
        <w:spacing w:after="0"/>
      </w:pPr>
      <w:r>
        <w:t>Dokumentera i underlagen till var i ISD-planen dessa hör för bättre spårbarhet</w:t>
      </w:r>
    </w:p>
    <w:p w:rsidR="00743BBE" w:rsidRDefault="00743BBE" w:rsidP="00743BBE">
      <w:pPr>
        <w:pStyle w:val="Brdtext"/>
        <w:numPr>
          <w:ilvl w:val="0"/>
          <w:numId w:val="26"/>
        </w:numPr>
        <w:spacing w:after="0"/>
      </w:pPr>
      <w:r>
        <w:t>Följ upp arbetet mot ISD-planen och dokumentera avsteg av vikt</w:t>
      </w:r>
    </w:p>
    <w:p w:rsidR="00B4740B" w:rsidRDefault="00B4740B" w:rsidP="00B4740B">
      <w:pPr>
        <w:pStyle w:val="Brdtext"/>
        <w:spacing w:after="0"/>
      </w:pPr>
    </w:p>
    <w:p w:rsidR="00404119" w:rsidRDefault="00404119" w:rsidP="00404119">
      <w:pPr>
        <w:pStyle w:val="Brdtext"/>
        <w:spacing w:after="0"/>
        <w:ind w:left="720"/>
      </w:pPr>
    </w:p>
    <w:p w:rsidR="00743BBE" w:rsidRDefault="00743BBE">
      <w:pPr>
        <w:rPr>
          <w:rFonts w:ascii="Arial Fet" w:hAnsi="Arial Fet"/>
          <w:b/>
          <w:bCs/>
          <w:kern w:val="32"/>
          <w:sz w:val="32"/>
          <w:szCs w:val="32"/>
        </w:rPr>
      </w:pPr>
      <w:bookmarkStart w:id="12" w:name="_Toc404933117"/>
      <w:r>
        <w:br w:type="page"/>
      </w:r>
    </w:p>
    <w:p w:rsidR="00404119" w:rsidRDefault="00404119" w:rsidP="00404119">
      <w:pPr>
        <w:pStyle w:val="Rubrik2"/>
        <w:tabs>
          <w:tab w:val="num" w:pos="0"/>
        </w:tabs>
        <w:spacing w:before="0" w:after="120"/>
        <w:ind w:left="1304" w:hanging="1304"/>
      </w:pPr>
      <w:bookmarkStart w:id="13" w:name="_Toc417544260"/>
      <w:r>
        <w:lastRenderedPageBreak/>
        <w:t>Beskrivning av ackrediteringsobjektet och dess gränsytor</w:t>
      </w:r>
      <w:bookmarkEnd w:id="12"/>
      <w:bookmarkEnd w:id="13"/>
    </w:p>
    <w:p w:rsidR="00404119" w:rsidRDefault="00404119" w:rsidP="007A70CC">
      <w:pPr>
        <w:pStyle w:val="Brdtext"/>
        <w:ind w:left="0"/>
      </w:pPr>
      <w:r>
        <w:t>Erfarenheter som har dragits från genomförda granskningar är att överlag så brister planerna när det gäller att beskriva själva ackrediteringsobjektet och dess gränsytor. Även i de projekt där Combitech har tagit fram ISD-planer har det varit svårt att från projektledare få fram vad ackrediteringsobjektet består av. Först efter det att projektet har pågått en tid har det framkommit vad det egentliga ackrediteringsobjektet är och då har ISD-planen behövt revideras. I vissa fall har ett relativt komplext ackrediteringsobjekt med flertalet gränsytor beskrivits från början där det visade sig efter hand att med rätt avgränsning blev uppgiften mycket enklare. Slutsatsen är att det är viktigt att klargöra ackrediteringsobjektet i början, det kan spara mycket tid och även pengar.</w:t>
      </w:r>
    </w:p>
    <w:p w:rsidR="00404119" w:rsidRPr="009D4393" w:rsidRDefault="00404119" w:rsidP="007A70CC">
      <w:pPr>
        <w:pStyle w:val="Brdtext"/>
        <w:spacing w:after="0"/>
        <w:ind w:left="0"/>
        <w:rPr>
          <w:u w:val="single"/>
        </w:rPr>
      </w:pPr>
      <w:r w:rsidRPr="009D4393">
        <w:rPr>
          <w:u w:val="single"/>
        </w:rPr>
        <w:t>Förslag till förbättring:</w:t>
      </w:r>
    </w:p>
    <w:p w:rsidR="00743BBE" w:rsidRDefault="00404119" w:rsidP="007A70CC">
      <w:pPr>
        <w:pStyle w:val="Brdtext"/>
        <w:spacing w:after="0"/>
        <w:ind w:left="0"/>
      </w:pPr>
      <w:r>
        <w:t xml:space="preserve">För att få fram bra ingångsvärden för ISD-plan kan STAU1 behöva tas fram </w:t>
      </w:r>
      <w:r w:rsidR="009754F3">
        <w:t xml:space="preserve">parallellt </w:t>
      </w:r>
      <w:r>
        <w:t>eftersom det</w:t>
      </w:r>
      <w:r w:rsidR="009754F3">
        <w:t xml:space="preserve"> i den</w:t>
      </w:r>
      <w:r>
        <w:t xml:space="preserve"> görs en kravtolkning baserat på verksamhetsbeskrivning och säkerhetsanalys. </w:t>
      </w:r>
    </w:p>
    <w:p w:rsidR="00404119" w:rsidRDefault="00404119" w:rsidP="007A70CC">
      <w:pPr>
        <w:pStyle w:val="Brdtext"/>
        <w:spacing w:after="0"/>
        <w:ind w:left="0"/>
      </w:pPr>
      <w:r>
        <w:t>I samband med STAU1 ges en tydligare bild kring gränsytor och miljö och användandet av systemet vilket också tydligare ger utmaningar och förutsättningar. Metodbeskrivning och mallar kan tydliggöra ytterligare vad det är för information som måste fram avseende ackrediteringsobjektet.</w:t>
      </w:r>
    </w:p>
    <w:p w:rsidR="009754F3" w:rsidRDefault="009754F3" w:rsidP="007A70CC">
      <w:pPr>
        <w:pStyle w:val="Brdtext"/>
        <w:spacing w:after="0"/>
        <w:ind w:left="0"/>
      </w:pPr>
      <w:r>
        <w:t>Matris som angivits i kap 1 ska visa på utifrån uppdraget typ</w:t>
      </w:r>
      <w:r>
        <w:rPr>
          <w:rStyle w:val="Fotnotsreferens"/>
        </w:rPr>
        <w:footnoteReference w:id="4"/>
      </w:r>
      <w:r w:rsidR="004315E8">
        <w:t xml:space="preserve"> vilka underlag som ska och kan tas fram samt vilka underlag som behövs som källa och referenser till dessa.</w:t>
      </w:r>
    </w:p>
    <w:p w:rsidR="004E3163" w:rsidRDefault="004E3163" w:rsidP="007A70CC">
      <w:pPr>
        <w:pStyle w:val="Brdtext"/>
        <w:spacing w:after="0"/>
        <w:ind w:left="0"/>
      </w:pPr>
    </w:p>
    <w:p w:rsidR="000E4A0E" w:rsidRDefault="000E4A0E" w:rsidP="00404119">
      <w:pPr>
        <w:pStyle w:val="Brdtext"/>
        <w:spacing w:after="0"/>
      </w:pPr>
    </w:p>
    <w:p w:rsidR="00404119" w:rsidRDefault="00404119" w:rsidP="00404119">
      <w:pPr>
        <w:pStyle w:val="Rubrik2"/>
        <w:tabs>
          <w:tab w:val="num" w:pos="0"/>
        </w:tabs>
        <w:spacing w:before="0" w:after="120"/>
        <w:ind w:left="1304" w:hanging="1304"/>
      </w:pPr>
      <w:bookmarkStart w:id="14" w:name="_Toc404933118"/>
      <w:bookmarkStart w:id="15" w:name="_Toc417544261"/>
      <w:r>
        <w:t>Hänsyn till tidigare beslut och styrande dokument</w:t>
      </w:r>
      <w:bookmarkEnd w:id="14"/>
      <w:bookmarkEnd w:id="15"/>
    </w:p>
    <w:p w:rsidR="000E4A0E" w:rsidRDefault="00404119" w:rsidP="00353735">
      <w:pPr>
        <w:pStyle w:val="Brdtext"/>
        <w:ind w:left="0"/>
      </w:pPr>
      <w:r>
        <w:t xml:space="preserve">Det är viktigt att i ackrediteringsarbetet, speciellt vid uppdateringar av ett redan ackrediterat system, ta hänsyn till tidigare beslut. Detsamma gäller att ha kontroll på vilka styrande dokument som har varit del i utvecklingen. </w:t>
      </w:r>
    </w:p>
    <w:p w:rsidR="005E75C3" w:rsidRPr="00353735" w:rsidRDefault="005E75C3" w:rsidP="00353735">
      <w:pPr>
        <w:pStyle w:val="Brdtext"/>
        <w:ind w:left="0"/>
      </w:pPr>
      <w:r>
        <w:t>Kring uppdrag av typen ”System-av-system” framkommer ständigt behov av spårbara dokumenterade beslut om auktorisation och dess villkor. Vid utveckling av nya system och/eller komponenter eller vidareutveckling av befintliga system behöver påpekas att underlag och beslut med villkor ska utformas så att dessa kan bedömmas utifrån möjligheten att brukas direkt eller behov av förändring/beslut för att ingå i kommande utveckling av ”System-av-system”. Det har varit svårt/omöjligt att sammantaget få ett användbart (korrekt) underlag på vad delsystem och/eller komponenter är godkända för. Någon form av databas med gällande status måste finnas tillgänglig för att bedöma förutsättningar för uppdragen ”System-av-system”.</w:t>
      </w:r>
    </w:p>
    <w:p w:rsidR="00404119" w:rsidRPr="00F23380" w:rsidRDefault="00404119" w:rsidP="007A70CC">
      <w:pPr>
        <w:pStyle w:val="Brdtext"/>
        <w:spacing w:after="0"/>
        <w:ind w:left="0"/>
        <w:rPr>
          <w:u w:val="single"/>
        </w:rPr>
      </w:pPr>
      <w:r w:rsidRPr="00F23380">
        <w:rPr>
          <w:u w:val="single"/>
        </w:rPr>
        <w:t>Förslag till förbättring:</w:t>
      </w:r>
    </w:p>
    <w:p w:rsidR="00404119" w:rsidRDefault="00404119" w:rsidP="007A70CC">
      <w:pPr>
        <w:pStyle w:val="Brdtext"/>
        <w:spacing w:after="0"/>
        <w:ind w:left="0"/>
      </w:pPr>
      <w:r>
        <w:t>I mallarna och i metodbeskrivningen skriva in de mest vanliga grundläggande dokument som ska tas hänsyn till innan ett ackrediteringsarbete genomförs.</w:t>
      </w:r>
    </w:p>
    <w:p w:rsidR="005E75C3" w:rsidRDefault="00404119" w:rsidP="005E75C3">
      <w:pPr>
        <w:pStyle w:val="Brdtext"/>
        <w:spacing w:after="0"/>
        <w:ind w:left="0"/>
      </w:pPr>
      <w:r>
        <w:t>I metodbeskrivningen för ISD-planen finnas med vilka frågor man ska ställa när man ska komma igång.</w:t>
      </w:r>
      <w:r w:rsidR="005E75C3">
        <w:t xml:space="preserve"> I dessa ingår då även vilka krav en omgivande struktur (omgivande system, användarfall och verksamhetsmiljö) kan komma att ställa på just detta ”delsystem och/eller komponent”</w:t>
      </w:r>
    </w:p>
    <w:p w:rsidR="00404119" w:rsidRDefault="00404119" w:rsidP="00404119">
      <w:pPr>
        <w:pStyle w:val="Rubrik2"/>
        <w:tabs>
          <w:tab w:val="num" w:pos="0"/>
        </w:tabs>
        <w:spacing w:before="0" w:after="120"/>
        <w:ind w:left="1304" w:hanging="1304"/>
      </w:pPr>
      <w:bookmarkStart w:id="16" w:name="_Toc404933119"/>
      <w:bookmarkStart w:id="17" w:name="_Toc417544262"/>
      <w:r>
        <w:lastRenderedPageBreak/>
        <w:t>ISD-planen över tiden</w:t>
      </w:r>
      <w:bookmarkEnd w:id="16"/>
      <w:bookmarkEnd w:id="17"/>
    </w:p>
    <w:p w:rsidR="0031139D" w:rsidRDefault="00AD255E" w:rsidP="007A70CC">
      <w:pPr>
        <w:pStyle w:val="Brdtext"/>
        <w:ind w:left="0"/>
      </w:pPr>
      <w:r>
        <w:t>A</w:t>
      </w:r>
      <w:r w:rsidR="00404119" w:rsidRPr="0063283B">
        <w:t xml:space="preserve">rbetet med ISD-processen på FMV </w:t>
      </w:r>
      <w:r>
        <w:t>är relativt nytt och</w:t>
      </w:r>
      <w:r w:rsidR="00404119" w:rsidRPr="0063283B">
        <w:t xml:space="preserve"> man är inte </w:t>
      </w:r>
      <w:r>
        <w:t xml:space="preserve">ännu </w:t>
      </w:r>
      <w:r w:rsidR="00404119" w:rsidRPr="0063283B">
        <w:t>så bra på att anpassa ISD-planen mot vad som ska göras i projektet öve</w:t>
      </w:r>
      <w:r>
        <w:t>r tiden. Den första utgåvan är</w:t>
      </w:r>
      <w:r w:rsidR="00404119" w:rsidRPr="0063283B">
        <w:t xml:space="preserve"> ofta lite mer komplicerad än nödvändig, även för ”enklare” ackrediteringsobjekt. Ju längre </w:t>
      </w:r>
      <w:r>
        <w:t>in i projektet arbetet kommer desto</w:t>
      </w:r>
      <w:r w:rsidR="00404119" w:rsidRPr="0063283B">
        <w:t xml:space="preserve"> klokare blir man kring IT-säkerhetsarbetet och </w:t>
      </w:r>
      <w:r w:rsidRPr="0063283B">
        <w:t xml:space="preserve">ISD-planen </w:t>
      </w:r>
      <w:r>
        <w:t>kan behöva justeringar. E</w:t>
      </w:r>
      <w:r w:rsidR="00404119" w:rsidRPr="0063283B">
        <w:t xml:space="preserve">n risk </w:t>
      </w:r>
      <w:r>
        <w:t xml:space="preserve">finns </w:t>
      </w:r>
      <w:r w:rsidR="00404119" w:rsidRPr="0063283B">
        <w:t xml:space="preserve">att </w:t>
      </w:r>
      <w:r>
        <w:t xml:space="preserve">ISD-planen </w:t>
      </w:r>
      <w:r w:rsidR="00404119" w:rsidRPr="0063283B">
        <w:t xml:space="preserve">det blir något som görs i början </w:t>
      </w:r>
      <w:r>
        <w:t xml:space="preserve">av uppdraget </w:t>
      </w:r>
      <w:r w:rsidR="00404119" w:rsidRPr="0063283B">
        <w:t>och sedan blir en hyllvärmare.</w:t>
      </w:r>
      <w:r>
        <w:t xml:space="preserve"> Lösningen är att utforma varje ISD-plan individuellt och tydligt så att den utgör ett verkligt stöd för projektets IT-säkerhetsarbete.</w:t>
      </w:r>
    </w:p>
    <w:p w:rsidR="00404119" w:rsidRPr="009D4393" w:rsidRDefault="00404119" w:rsidP="007A70CC">
      <w:pPr>
        <w:pStyle w:val="Brdtext"/>
        <w:spacing w:after="0"/>
        <w:ind w:left="0"/>
        <w:rPr>
          <w:u w:val="single"/>
        </w:rPr>
      </w:pPr>
      <w:r w:rsidRPr="009D4393">
        <w:rPr>
          <w:u w:val="single"/>
        </w:rPr>
        <w:t>Förslag till förbättring:</w:t>
      </w:r>
    </w:p>
    <w:p w:rsidR="00404119" w:rsidRDefault="00404119" w:rsidP="007A70CC">
      <w:pPr>
        <w:pStyle w:val="Brdtext"/>
        <w:spacing w:after="0"/>
        <w:ind w:left="0"/>
      </w:pPr>
      <w:r>
        <w:t xml:space="preserve">Uppdatera metodbeskrivningen med uppmaningen till ett levande dokument och att ett analysarbete görs innan ISD-plan upprättas. </w:t>
      </w:r>
      <w:r w:rsidR="005D2A16">
        <w:t>En matris i xls</w:t>
      </w:r>
      <w:r w:rsidR="00933F45">
        <w:t>.-</w:t>
      </w:r>
      <w:r w:rsidR="005D2A16">
        <w:t>format är framtagen som stöd för vilka underlag som bör</w:t>
      </w:r>
      <w:r w:rsidR="002C0928">
        <w:t xml:space="preserve"> göras i olika typer av uppdrag [Ref 3].</w:t>
      </w:r>
    </w:p>
    <w:p w:rsidR="00404119" w:rsidRDefault="00404119" w:rsidP="00404119">
      <w:pPr>
        <w:pStyle w:val="Brdtext"/>
        <w:spacing w:after="0"/>
      </w:pPr>
    </w:p>
    <w:p w:rsidR="00404119" w:rsidRDefault="00404119" w:rsidP="007A70CC">
      <w:pPr>
        <w:pStyle w:val="Brdtext"/>
        <w:ind w:left="0"/>
      </w:pPr>
      <w:r>
        <w:t>Det kanske ska finnas med i mallen om FMV ska v</w:t>
      </w:r>
      <w:r w:rsidR="00AD255E">
        <w:t>ara leverantör eller beställare</w:t>
      </w:r>
      <w:r>
        <w:t>.</w:t>
      </w:r>
    </w:p>
    <w:p w:rsidR="000E4A0E" w:rsidRDefault="000E4A0E" w:rsidP="000E4A0E">
      <w:pPr>
        <w:pStyle w:val="Rubrik2"/>
        <w:tabs>
          <w:tab w:val="clear" w:pos="2136"/>
          <w:tab w:val="num" w:pos="0"/>
        </w:tabs>
        <w:spacing w:before="0" w:after="120"/>
        <w:ind w:left="1304" w:hanging="1304"/>
      </w:pPr>
      <w:bookmarkStart w:id="18" w:name="_Toc417544263"/>
      <w:r>
        <w:t>Uppfyllnad av ISD-plan</w:t>
      </w:r>
      <w:bookmarkEnd w:id="18"/>
    </w:p>
    <w:p w:rsidR="00D7366E" w:rsidRDefault="00D7366E" w:rsidP="000E4A0E">
      <w:pPr>
        <w:pStyle w:val="Brdtext"/>
        <w:ind w:left="0"/>
      </w:pPr>
      <w:r>
        <w:t>U</w:t>
      </w:r>
      <w:r w:rsidR="000E4A0E">
        <w:t xml:space="preserve">nder IT-säkerhetsarbetet </w:t>
      </w:r>
      <w:r>
        <w:t xml:space="preserve">utförs de i ISD-planen angivna åtgärderna </w:t>
      </w:r>
      <w:r w:rsidR="000E4A0E">
        <w:t xml:space="preserve">och underlag tas fram. Tider, åtgärder, förändringar och tillägg till ISD-planen blir den dokumentation som </w:t>
      </w:r>
      <w:r w:rsidR="00AD255E">
        <w:t xml:space="preserve">med rapporter från granskningar och tester samt STAU 4 </w:t>
      </w:r>
      <w:r w:rsidR="000E4A0E">
        <w:t xml:space="preserve">stödjer </w:t>
      </w:r>
      <w:r>
        <w:t xml:space="preserve">FMV:s avgivande av </w:t>
      </w:r>
      <w:r w:rsidR="000E4A0E">
        <w:t>ISD</w:t>
      </w:r>
      <w:r w:rsidR="00045E1C">
        <w:t xml:space="preserve">. </w:t>
      </w:r>
      <w:r>
        <w:t>Inriktning är att STAU genomgående ska användas och att då genomfört IT-säkerhetsarbete bäst beskrivs genom en granskad STAU 4 i tillämliga delar.</w:t>
      </w:r>
    </w:p>
    <w:p w:rsidR="000E4A0E" w:rsidRPr="000E4A0E" w:rsidRDefault="00D7366E" w:rsidP="000E4A0E">
      <w:pPr>
        <w:pStyle w:val="Brdtext"/>
        <w:ind w:left="0"/>
      </w:pPr>
      <w:r>
        <w:t xml:space="preserve">Avvikelse: </w:t>
      </w:r>
      <w:r w:rsidR="00032BEB">
        <w:t xml:space="preserve">En Rapport över genomfört IT-säkerhetsarbetet utgående från hur ISD-planen såg ut </w:t>
      </w:r>
      <w:r w:rsidR="00045E1C">
        <w:t xml:space="preserve">gjordes i samband med </w:t>
      </w:r>
      <w:r>
        <w:t xml:space="preserve">avgivande av ISD för ett uppdrag innehållande programvaror </w:t>
      </w:r>
      <w:r w:rsidR="00045E1C">
        <w:t>tillhörande sensorer avsedda för FM Hälso &amp; Sjukvårdssystem</w:t>
      </w:r>
      <w:r w:rsidR="00C503D8">
        <w:t>.</w:t>
      </w:r>
      <w:r w:rsidR="00032BEB">
        <w:t xml:space="preserve"> Metodansvarig ISD är av den åsikten att detta fungerade men skapade ytterligare underlag som bara var lämpligt i </w:t>
      </w:r>
      <w:r>
        <w:t xml:space="preserve">vissa </w:t>
      </w:r>
      <w:r w:rsidR="00032BEB">
        <w:t>uppdrag</w:t>
      </w:r>
      <w:r>
        <w:t>styper</w:t>
      </w:r>
      <w:r w:rsidR="00032BEB">
        <w:t xml:space="preserve">. </w:t>
      </w:r>
    </w:p>
    <w:p w:rsidR="006E1B7C" w:rsidRPr="009D4393" w:rsidRDefault="006E1B7C" w:rsidP="006E1B7C">
      <w:pPr>
        <w:pStyle w:val="Brdtext"/>
        <w:spacing w:after="0"/>
        <w:ind w:left="0"/>
        <w:rPr>
          <w:u w:val="single"/>
        </w:rPr>
      </w:pPr>
      <w:bookmarkStart w:id="19" w:name="_Toc404933120"/>
      <w:r w:rsidRPr="009D4393">
        <w:rPr>
          <w:u w:val="single"/>
        </w:rPr>
        <w:t>Förslag till förbättring:</w:t>
      </w:r>
      <w:r>
        <w:rPr>
          <w:u w:val="single"/>
        </w:rPr>
        <w:t xml:space="preserve"> </w:t>
      </w:r>
    </w:p>
    <w:p w:rsidR="00032BEB" w:rsidRDefault="00C503D8">
      <w:r>
        <w:t>Skapa inget nytt underlag</w:t>
      </w:r>
      <w:r w:rsidR="00B86802">
        <w:t xml:space="preserve"> (Rapport över genomfört IT-säkerhetsarbete)</w:t>
      </w:r>
      <w:r>
        <w:t xml:space="preserve"> utan använd STAU 4 i tillämpliga delar. I ISD ska det tydligt framgå att projektet följt den Fastställda ISD-planen och om a</w:t>
      </w:r>
      <w:r w:rsidR="00D7366E">
        <w:t>vvikelser skett ska det framgå v</w:t>
      </w:r>
      <w:r>
        <w:t>ad som inte genomförts enligt Fastställd ISD-plan och varför samt vilka ”konsekvenser” detta medfört.</w:t>
      </w:r>
      <w:r w:rsidR="00032BEB">
        <w:t xml:space="preserve"> Rapporter från granskningar och tester bifogas för att Styrka ISD tillsammans med STAU4.</w:t>
      </w:r>
      <w:r w:rsidR="00D7366E">
        <w:t xml:space="preserve"> STAU 4 kan då beroende på komplexitet och nivå av säkerhet variera betydligt i omfattning. För förståelse och spårbarhet (främst för omgivning och framtida utveckling) ska samma typ av dokument och med samma benämning användas.</w:t>
      </w:r>
    </w:p>
    <w:p w:rsidR="000E4A0E" w:rsidRDefault="000E4A0E">
      <w:pPr>
        <w:rPr>
          <w:rFonts w:ascii="Arial Fet" w:hAnsi="Arial Fet"/>
          <w:b/>
          <w:bCs/>
          <w:caps/>
          <w:kern w:val="32"/>
          <w:sz w:val="36"/>
          <w:szCs w:val="36"/>
        </w:rPr>
      </w:pPr>
      <w:r>
        <w:br w:type="page"/>
      </w:r>
    </w:p>
    <w:p w:rsidR="00404119" w:rsidRDefault="00404119" w:rsidP="00404119">
      <w:pPr>
        <w:pStyle w:val="Rubrik1"/>
        <w:pageBreakBefore w:val="0"/>
        <w:tabs>
          <w:tab w:val="clear" w:pos="432"/>
          <w:tab w:val="num" w:pos="0"/>
        </w:tabs>
        <w:spacing w:before="240" w:after="120"/>
        <w:ind w:left="1304" w:hanging="1304"/>
      </w:pPr>
      <w:bookmarkStart w:id="20" w:name="_Toc417544264"/>
      <w:r>
        <w:lastRenderedPageBreak/>
        <w:t>Säkerhetsmålsättning/Användnings</w:t>
      </w:r>
      <w:r w:rsidR="00FD0112">
        <w:t xml:space="preserve"> </w:t>
      </w:r>
      <w:r>
        <w:t>fall</w:t>
      </w:r>
      <w:bookmarkEnd w:id="19"/>
      <w:bookmarkEnd w:id="20"/>
    </w:p>
    <w:p w:rsidR="00404119" w:rsidRDefault="00404119" w:rsidP="007A70CC">
      <w:pPr>
        <w:pStyle w:val="Brdtext"/>
        <w:ind w:left="0"/>
      </w:pPr>
      <w:r>
        <w:t xml:space="preserve">Kvaliteten på användningsfall är ibland inte i enlighet med det som krävs för att få fram IT-säkerhetsaspekter för systemet. Metodstödet för användningsfall har heller inte använts i så stor utsträckning än. </w:t>
      </w:r>
    </w:p>
    <w:p w:rsidR="00404119" w:rsidRPr="00DA5DC2" w:rsidRDefault="00404119" w:rsidP="007A70CC">
      <w:pPr>
        <w:pStyle w:val="Brdtext"/>
        <w:spacing w:after="0"/>
        <w:ind w:left="0"/>
        <w:rPr>
          <w:u w:val="single"/>
        </w:rPr>
      </w:pPr>
      <w:r w:rsidRPr="00DA5DC2">
        <w:rPr>
          <w:u w:val="single"/>
        </w:rPr>
        <w:t>Förslag på förbättring:</w:t>
      </w:r>
    </w:p>
    <w:p w:rsidR="00404119" w:rsidRDefault="00404119" w:rsidP="007A70CC">
      <w:pPr>
        <w:pStyle w:val="Brdtext"/>
        <w:spacing w:after="0"/>
        <w:ind w:left="0"/>
      </w:pPr>
      <w:r>
        <w:t xml:space="preserve">Det skulle kunna tydliggöras i metodbeskrivningen var i mallarna man kan hitta informationen kring exponering (externa gränsytor, typ av användare, internationell samverkan mm). </w:t>
      </w:r>
      <w:r w:rsidR="00045E1C">
        <w:t>Kanske en checklista som stöd?</w:t>
      </w:r>
      <w:r w:rsidR="00C503D8">
        <w:t xml:space="preserve"> Se exempel i metodstöd System-av-system.</w:t>
      </w:r>
    </w:p>
    <w:p w:rsidR="00404119" w:rsidRDefault="00404119" w:rsidP="00404119">
      <w:pPr>
        <w:pStyle w:val="Rubrik1"/>
        <w:pageBreakBefore w:val="0"/>
        <w:tabs>
          <w:tab w:val="clear" w:pos="432"/>
          <w:tab w:val="num" w:pos="0"/>
        </w:tabs>
        <w:spacing w:before="240" w:after="120"/>
        <w:ind w:left="1304" w:hanging="1304"/>
      </w:pPr>
      <w:bookmarkStart w:id="21" w:name="_Toc404933121"/>
      <w:bookmarkStart w:id="22" w:name="_Toc417544265"/>
      <w:r>
        <w:t>STAU1</w:t>
      </w:r>
      <w:bookmarkEnd w:id="21"/>
      <w:bookmarkEnd w:id="22"/>
    </w:p>
    <w:p w:rsidR="00404119" w:rsidRDefault="00C503D8" w:rsidP="007A70CC">
      <w:pPr>
        <w:pStyle w:val="Brdtext"/>
        <w:ind w:left="0"/>
      </w:pPr>
      <w:r>
        <w:t>Bra som research.</w:t>
      </w:r>
      <w:r w:rsidR="00404119">
        <w:t xml:space="preserve"> Det kommer fram saker i STAU1 arbetet som det kanske måste till en aktivitet för projektet, ex det kanske saknas något för att ta fram STAU1. Saknas det något ska det finnas en aktivitet i ISD-planen för att få fram informationen. Det kan hända att man behöver interagera mellan dessa två ett antal gånger.</w:t>
      </w:r>
    </w:p>
    <w:p w:rsidR="00D0448B" w:rsidRDefault="00D0448B" w:rsidP="007A70CC">
      <w:pPr>
        <w:pStyle w:val="Brdtext"/>
        <w:ind w:left="0"/>
      </w:pPr>
      <w:r>
        <w:t>STAU 1 ska normalt alltid finnas för att utgöra det dokument varifrån information var kraven hämtas ska finnas. Det är särskilt viktigt att inhämta vid vidareutveckling och behov av förändringar (tillägg till beslut).</w:t>
      </w:r>
    </w:p>
    <w:p w:rsidR="006E1B7C" w:rsidRPr="00DA5DC2" w:rsidRDefault="006E1B7C" w:rsidP="006E1B7C">
      <w:pPr>
        <w:pStyle w:val="Brdtext"/>
        <w:spacing w:after="0"/>
        <w:ind w:left="0"/>
        <w:rPr>
          <w:u w:val="single"/>
        </w:rPr>
      </w:pPr>
      <w:r w:rsidRPr="00DA5DC2">
        <w:rPr>
          <w:u w:val="single"/>
        </w:rPr>
        <w:t>Förslag på förbättring:</w:t>
      </w:r>
    </w:p>
    <w:p w:rsidR="006E1B7C" w:rsidRDefault="006E1B7C" w:rsidP="007A70CC">
      <w:pPr>
        <w:pStyle w:val="Brdtext"/>
        <w:ind w:left="0"/>
      </w:pPr>
      <w:r>
        <w:t xml:space="preserve">Utveckal ISD-planen och STAU 1 mer parallellt och </w:t>
      </w:r>
      <w:r w:rsidR="00C503D8">
        <w:t>befäst konsistensen mellan dessa underlag.</w:t>
      </w:r>
    </w:p>
    <w:p w:rsidR="00D0448B" w:rsidRDefault="00D0448B" w:rsidP="007A70CC">
      <w:pPr>
        <w:pStyle w:val="Brdtext"/>
        <w:ind w:left="0"/>
      </w:pPr>
      <w:r>
        <w:t>Ta alltid fram en STAU 1 för ett uppdrag oavsett hur enkelt det framstår.</w:t>
      </w:r>
    </w:p>
    <w:p w:rsidR="00404119" w:rsidRDefault="00404119" w:rsidP="00404119">
      <w:pPr>
        <w:pStyle w:val="Rubrik1"/>
        <w:pageBreakBefore w:val="0"/>
        <w:tabs>
          <w:tab w:val="clear" w:pos="432"/>
          <w:tab w:val="num" w:pos="0"/>
        </w:tabs>
        <w:spacing w:before="240" w:after="120"/>
        <w:ind w:left="1304" w:hanging="1304"/>
      </w:pPr>
      <w:bookmarkStart w:id="23" w:name="_Toc404933122"/>
      <w:bookmarkStart w:id="24" w:name="_Toc417544266"/>
      <w:r>
        <w:t>STAU2</w:t>
      </w:r>
      <w:bookmarkEnd w:id="23"/>
      <w:bookmarkEnd w:id="24"/>
    </w:p>
    <w:p w:rsidR="00404119" w:rsidRDefault="00404119" w:rsidP="007A70CC">
      <w:pPr>
        <w:pStyle w:val="Brdtext"/>
        <w:ind w:left="0"/>
      </w:pPr>
      <w:r>
        <w:t>STAU2 blir mer och mer viktig för framtiden och för användandet av KSF 3. I och med att den tekniska arkitekturen blir en viktig parameter för att hitta rätt kravnivå enligt KSF 3.1 kan det finnas en fördel med att ta fram STAU2 och låta den driva fram de tekniska kraven som ska skrivas in i den tekniska specifikationen. I befintlig metodbeskrivning tas den tekniska specifikationen fram och sen gör en kravallokering av IT-säkerhetskraven på en IT-arkitektur. Denna tanke har även framkommit i IT-säkerhetsarbetet i projekt Sweccis.</w:t>
      </w:r>
    </w:p>
    <w:p w:rsidR="00045E1C" w:rsidRPr="00045E1C" w:rsidRDefault="00045E1C" w:rsidP="00045E1C">
      <w:pPr>
        <w:pStyle w:val="Brdtext"/>
        <w:spacing w:after="0"/>
        <w:ind w:left="0"/>
        <w:rPr>
          <w:u w:val="single"/>
        </w:rPr>
      </w:pPr>
      <w:r w:rsidRPr="00DA5DC2">
        <w:rPr>
          <w:u w:val="single"/>
        </w:rPr>
        <w:t>Förslag på förbättring:</w:t>
      </w:r>
    </w:p>
    <w:p w:rsidR="00404119" w:rsidRDefault="00404119" w:rsidP="007A70CC">
      <w:pPr>
        <w:pStyle w:val="Brdtext"/>
        <w:ind w:left="0"/>
      </w:pPr>
      <w:r>
        <w:t>Tillägg till metodbeskrivning</w:t>
      </w:r>
      <w:r w:rsidR="00045E1C">
        <w:t>;</w:t>
      </w:r>
      <w:r>
        <w:t xml:space="preserve"> skriv in avstämning med MUST.</w:t>
      </w:r>
      <w:r w:rsidR="00C503D8">
        <w:t xml:space="preserve"> I alla utvecklingsuppdrag innehållande ISD-processen ska underlaget STAU1/2 finnas för att dokumenterat spåra från STAU4 som även finns i alla dessa uppdrag som slutprodukt och stöd för att avge en ISD.</w:t>
      </w:r>
      <w:r w:rsidR="00D0448B">
        <w:t xml:space="preserve"> Kraven i SATU 2 ska föras in i specifikation samt i SoW som underlag för leverantör. STAU 2 är spårbarheten varifrån dessa krav kommer. Infoga hjälptext för att föra över krav från STAU 2 till TS samt SoW.</w:t>
      </w:r>
    </w:p>
    <w:p w:rsidR="00D0448B" w:rsidRDefault="00D0448B" w:rsidP="007A70CC">
      <w:pPr>
        <w:pStyle w:val="Brdtext"/>
        <w:ind w:left="0"/>
      </w:pPr>
    </w:p>
    <w:p w:rsidR="00404119" w:rsidRDefault="00404119" w:rsidP="00404119">
      <w:pPr>
        <w:pStyle w:val="Rubrik1"/>
        <w:pageBreakBefore w:val="0"/>
        <w:tabs>
          <w:tab w:val="clear" w:pos="432"/>
          <w:tab w:val="num" w:pos="0"/>
        </w:tabs>
        <w:spacing w:before="240" w:after="120"/>
        <w:ind w:left="1304" w:hanging="1304"/>
      </w:pPr>
      <w:bookmarkStart w:id="25" w:name="_Toc404933123"/>
      <w:bookmarkStart w:id="26" w:name="_Toc417544267"/>
      <w:r>
        <w:lastRenderedPageBreak/>
        <w:t>VÅS</w:t>
      </w:r>
      <w:bookmarkEnd w:id="25"/>
      <w:bookmarkEnd w:id="26"/>
    </w:p>
    <w:p w:rsidR="00404119" w:rsidRDefault="00404119" w:rsidP="007A70CC">
      <w:pPr>
        <w:pStyle w:val="Brdtext"/>
        <w:ind w:left="0"/>
      </w:pPr>
      <w:r>
        <w:t xml:space="preserve">Det som står i Vägledning ISD och SE </w:t>
      </w:r>
      <w:r w:rsidR="00DE23EB">
        <w:t xml:space="preserve">behöver </w:t>
      </w:r>
      <w:r>
        <w:t>utvecklas ytterligare</w:t>
      </w:r>
      <w:r w:rsidR="00DE23EB">
        <w:t xml:space="preserve"> i separat metodstöd. M</w:t>
      </w:r>
      <w:r>
        <w:t>etodstödet skulle kunna vara genetisk för alla projekt.</w:t>
      </w:r>
      <w:r w:rsidR="00DE23EB">
        <w:t xml:space="preserve"> I ISD-processen poängteras det att detta är viktigt för att få bra kvalitet från leverantören avseende IT-säkerhetsarbete. Därför är det viktigt att metodstöd finns.</w:t>
      </w:r>
    </w:p>
    <w:p w:rsidR="00404119" w:rsidRPr="00DA5DC2" w:rsidRDefault="00404119" w:rsidP="007A70CC">
      <w:pPr>
        <w:pStyle w:val="Brdtext"/>
        <w:spacing w:after="0"/>
        <w:ind w:left="0"/>
        <w:rPr>
          <w:u w:val="single"/>
        </w:rPr>
      </w:pPr>
      <w:r w:rsidRPr="00DA5DC2">
        <w:rPr>
          <w:u w:val="single"/>
        </w:rPr>
        <w:t>Förslag på förbättring:</w:t>
      </w:r>
    </w:p>
    <w:p w:rsidR="00404119" w:rsidRDefault="00404119" w:rsidP="007A70CC">
      <w:pPr>
        <w:pStyle w:val="Brdtext"/>
        <w:spacing w:after="0"/>
        <w:ind w:left="0"/>
      </w:pPr>
      <w:r>
        <w:t>Färdigställ mallar och utveckla texten för VÅS i vägledningen.</w:t>
      </w:r>
    </w:p>
    <w:p w:rsidR="00DE0AF5" w:rsidRDefault="00DE0AF5" w:rsidP="007A70CC">
      <w:pPr>
        <w:pStyle w:val="Brdtext"/>
        <w:spacing w:after="0"/>
        <w:ind w:left="0"/>
      </w:pPr>
    </w:p>
    <w:p w:rsidR="00404119" w:rsidRDefault="00404119" w:rsidP="00404119">
      <w:pPr>
        <w:pStyle w:val="Rubrik1"/>
        <w:pageBreakBefore w:val="0"/>
        <w:tabs>
          <w:tab w:val="clear" w:pos="432"/>
          <w:tab w:val="num" w:pos="0"/>
        </w:tabs>
        <w:spacing w:before="240" w:after="120"/>
        <w:ind w:left="1304" w:hanging="1304"/>
      </w:pPr>
      <w:bookmarkStart w:id="27" w:name="_Toc404933124"/>
      <w:bookmarkStart w:id="28" w:name="_Toc417544268"/>
      <w:r>
        <w:t>ISU</w:t>
      </w:r>
      <w:bookmarkEnd w:id="27"/>
      <w:bookmarkEnd w:id="28"/>
    </w:p>
    <w:p w:rsidR="00404119" w:rsidRDefault="00404119" w:rsidP="007A70CC">
      <w:pPr>
        <w:pStyle w:val="Brdtext"/>
        <w:ind w:left="0"/>
      </w:pPr>
      <w:r>
        <w:t>Ingen erfarenhet</w:t>
      </w:r>
      <w:r w:rsidR="00183D10">
        <w:t xml:space="preserve"> från verksamheter</w:t>
      </w:r>
      <w:r>
        <w:t>.</w:t>
      </w:r>
      <w:r w:rsidR="001F5112">
        <w:t xml:space="preserve"> </w:t>
      </w:r>
    </w:p>
    <w:p w:rsidR="00DE0AF5" w:rsidRPr="00DA5DC2" w:rsidRDefault="00DE0AF5" w:rsidP="00DE0AF5">
      <w:pPr>
        <w:pStyle w:val="Brdtext"/>
        <w:spacing w:after="0"/>
        <w:ind w:left="0"/>
        <w:rPr>
          <w:u w:val="single"/>
        </w:rPr>
      </w:pPr>
      <w:r w:rsidRPr="00DA5DC2">
        <w:rPr>
          <w:u w:val="single"/>
        </w:rPr>
        <w:t>Förslag på förbättring:</w:t>
      </w:r>
    </w:p>
    <w:p w:rsidR="00DE0AF5" w:rsidRDefault="00DE0AF5" w:rsidP="007A70CC">
      <w:pPr>
        <w:pStyle w:val="Brdtext"/>
        <w:ind w:left="0"/>
      </w:pPr>
      <w:r>
        <w:t>En granskningsvägledning med vad som ska deklareras och hur skrivningen ska se ut för att utgöra ett tydligt och bindande/tillförlitlig</w:t>
      </w:r>
      <w:r w:rsidR="001F5112">
        <w:t>t underlag (leverantörens IT-säkerhetsu</w:t>
      </w:r>
      <w:r>
        <w:t xml:space="preserve">tlåtande). </w:t>
      </w:r>
    </w:p>
    <w:p w:rsidR="00561B01" w:rsidRDefault="001F5112" w:rsidP="007A70CC">
      <w:pPr>
        <w:pStyle w:val="Brdtext"/>
        <w:ind w:left="0"/>
      </w:pPr>
      <w:r>
        <w:t>Mall i likhet med ISD bör tas fram och tydligt ange vad det är som utlåtandet avser samt hur detta ska utformas.</w:t>
      </w:r>
    </w:p>
    <w:p w:rsidR="00404119" w:rsidRDefault="00404119" w:rsidP="00404119">
      <w:pPr>
        <w:pStyle w:val="Rubrik1"/>
        <w:pageBreakBefore w:val="0"/>
        <w:tabs>
          <w:tab w:val="clear" w:pos="432"/>
          <w:tab w:val="num" w:pos="0"/>
        </w:tabs>
        <w:spacing w:before="240" w:after="120"/>
        <w:ind w:left="1304" w:hanging="1304"/>
      </w:pPr>
      <w:bookmarkStart w:id="29" w:name="_Toc404933125"/>
      <w:bookmarkStart w:id="30" w:name="_Toc417544269"/>
      <w:r>
        <w:t>STAU3</w:t>
      </w:r>
      <w:bookmarkEnd w:id="29"/>
      <w:bookmarkEnd w:id="30"/>
    </w:p>
    <w:p w:rsidR="00404119" w:rsidRDefault="00404119" w:rsidP="003D29DD">
      <w:pPr>
        <w:pStyle w:val="Brdtext"/>
        <w:ind w:left="0"/>
      </w:pPr>
      <w:r>
        <w:t>Ibland är FMV själva leverantörer av system och i det fallet är frågan om det ska fram en STAU3 eller om det ska direkt ta fram en STAU4.</w:t>
      </w:r>
      <w:r w:rsidR="00DE0AF5">
        <w:t xml:space="preserve"> Hittills få erfarenheter av detta så viktiga underlag som utgör fakta som stöd för ISU och som efter granskning (FMV verifiering av kravuppfyllnad) ska utgöra underlaget för STAU 4. </w:t>
      </w:r>
      <w:r w:rsidR="00A50DE9">
        <w:t>Om extern leverantör så får de kraven via TS och SoW. STAU 3 kan i de fallen behöva stöd till leverantören för att skapa goda förutsättningar för STAU 4.</w:t>
      </w:r>
    </w:p>
    <w:p w:rsidR="008F7592" w:rsidRDefault="008F7592" w:rsidP="008F7592">
      <w:pPr>
        <w:pStyle w:val="Brdtext"/>
        <w:spacing w:after="0"/>
        <w:ind w:left="0"/>
        <w:rPr>
          <w:u w:val="single"/>
        </w:rPr>
      </w:pPr>
      <w:r w:rsidRPr="00DA5DC2">
        <w:rPr>
          <w:u w:val="single"/>
        </w:rPr>
        <w:t>Förslag på förbättring:</w:t>
      </w:r>
    </w:p>
    <w:p w:rsidR="00561B01" w:rsidRPr="000223C8" w:rsidRDefault="00A96586" w:rsidP="00561B01">
      <w:pPr>
        <w:pStyle w:val="Brdtext"/>
        <w:spacing w:after="0"/>
        <w:ind w:left="0"/>
      </w:pPr>
      <w:r w:rsidRPr="00A96586">
        <w:t>Samverkan med leverantören</w:t>
      </w:r>
      <w:r>
        <w:t xml:space="preserve"> och stöd för att få ett tydligt och bra underlag för STAU 4. Ska vid behov styras tydligt i ISD-planen under principer alternativt dokumenteras i Rapport genomfört IT-säkerhetsarbete.</w:t>
      </w:r>
      <w:r w:rsidR="00A50DE9">
        <w:t xml:space="preserve"> Utveckla metodbeskrivning hur försäkra god spårbarhet mellan STAU 2 via TS och SoW till STAU 3 och slutligen FMV:s STAU 4.</w:t>
      </w:r>
    </w:p>
    <w:p w:rsidR="00404119" w:rsidRDefault="00404119" w:rsidP="00404119">
      <w:pPr>
        <w:pStyle w:val="Rubrik1"/>
        <w:pageBreakBefore w:val="0"/>
        <w:tabs>
          <w:tab w:val="clear" w:pos="432"/>
          <w:tab w:val="num" w:pos="0"/>
        </w:tabs>
        <w:spacing w:before="240" w:after="120"/>
        <w:ind w:left="1304" w:hanging="1304"/>
      </w:pPr>
      <w:bookmarkStart w:id="31" w:name="_Toc404933126"/>
      <w:bookmarkStart w:id="32" w:name="_Toc417544270"/>
      <w:r>
        <w:t>STAU4</w:t>
      </w:r>
      <w:bookmarkEnd w:id="31"/>
      <w:bookmarkEnd w:id="32"/>
    </w:p>
    <w:p w:rsidR="00404119" w:rsidRDefault="00404119" w:rsidP="003D29DD">
      <w:pPr>
        <w:pStyle w:val="Brdtext"/>
        <w:ind w:left="0"/>
      </w:pPr>
      <w:r>
        <w:t xml:space="preserve">STAU4 </w:t>
      </w:r>
      <w:r w:rsidR="00FD0112">
        <w:t xml:space="preserve">är relativt lätt för projekten att </w:t>
      </w:r>
      <w:r>
        <w:t xml:space="preserve">förhålla sig till eftersom det är likt gamla TAU. Det upplevs som en kvalitetshöjning på arbetet. Eftersom </w:t>
      </w:r>
      <w:r w:rsidR="00FD0112">
        <w:t xml:space="preserve">ISD-processen innebär att </w:t>
      </w:r>
      <w:r>
        <w:t>man arbetar metodiskt och har arbetat igenom kravtolkning, kravnedbrytning blir arbetet ”enklare” när man arbetar med STAU4.</w:t>
      </w:r>
      <w:r w:rsidR="00FD0112">
        <w:t xml:space="preserve"> </w:t>
      </w:r>
    </w:p>
    <w:p w:rsidR="008F7592" w:rsidRPr="00DA5DC2" w:rsidRDefault="008F7592" w:rsidP="008F7592">
      <w:pPr>
        <w:pStyle w:val="Brdtext"/>
        <w:spacing w:after="0"/>
        <w:ind w:left="0"/>
        <w:rPr>
          <w:u w:val="single"/>
        </w:rPr>
      </w:pPr>
      <w:r w:rsidRPr="00DA5DC2">
        <w:rPr>
          <w:u w:val="single"/>
        </w:rPr>
        <w:t>Förslag på förbättring:</w:t>
      </w:r>
    </w:p>
    <w:p w:rsidR="00FD0112" w:rsidRDefault="00404119" w:rsidP="00FD0112">
      <w:pPr>
        <w:pStyle w:val="Brdtext"/>
        <w:spacing w:after="0"/>
        <w:ind w:left="0"/>
      </w:pPr>
      <w:r>
        <w:t>ITSS – tydliggör relationen mellan STAU och ITSS.</w:t>
      </w:r>
    </w:p>
    <w:p w:rsidR="00561B01" w:rsidRDefault="00FD0112" w:rsidP="00FD0112">
      <w:pPr>
        <w:pStyle w:val="Brdtext"/>
        <w:spacing w:after="0"/>
        <w:ind w:left="0"/>
      </w:pPr>
      <w:r>
        <w:t xml:space="preserve">Förtydliga i metodbeskrivningen vad som ska beskrivas i STAU4 om det rör sig om en förändring av systemet samt om en deltaanalys är genomförd. </w:t>
      </w:r>
    </w:p>
    <w:p w:rsidR="00404119" w:rsidRDefault="00404119" w:rsidP="00404119">
      <w:pPr>
        <w:pStyle w:val="Rubrik1"/>
        <w:pageBreakBefore w:val="0"/>
        <w:tabs>
          <w:tab w:val="clear" w:pos="432"/>
          <w:tab w:val="num" w:pos="0"/>
        </w:tabs>
        <w:spacing w:before="240" w:after="120"/>
        <w:ind w:left="1304" w:hanging="1304"/>
      </w:pPr>
      <w:bookmarkStart w:id="33" w:name="_Toc417544271"/>
      <w:r>
        <w:lastRenderedPageBreak/>
        <w:t>ISD</w:t>
      </w:r>
      <w:bookmarkEnd w:id="33"/>
      <w:r>
        <w:t xml:space="preserve"> </w:t>
      </w:r>
    </w:p>
    <w:p w:rsidR="00DE0AF5" w:rsidRDefault="00FD0112" w:rsidP="003D29DD">
      <w:pPr>
        <w:pStyle w:val="Brdtext"/>
        <w:ind w:left="0"/>
      </w:pPr>
      <w:r>
        <w:t xml:space="preserve">Erfarenheten är att projekten inte </w:t>
      </w:r>
      <w:r w:rsidR="00404119">
        <w:t xml:space="preserve">vet hur </w:t>
      </w:r>
      <w:r>
        <w:t xml:space="preserve">deklarationen </w:t>
      </w:r>
      <w:r w:rsidR="00404119">
        <w:t>ska skrivas</w:t>
      </w:r>
      <w:r>
        <w:t xml:space="preserve">. </w:t>
      </w:r>
      <w:r w:rsidR="00DE0AF5">
        <w:t>Det är ytterst viktigt att punkterna som ska ingå i ISD verkligen utgör det som krävs samt är tydligt verifierade i texten. ISD ska stödjas av lämpliga underlag/dokument.</w:t>
      </w:r>
    </w:p>
    <w:p w:rsidR="00681A28" w:rsidRDefault="00681A28" w:rsidP="003D29DD">
      <w:pPr>
        <w:pStyle w:val="Brdtext"/>
        <w:ind w:left="0"/>
      </w:pPr>
      <w:r>
        <w:t>En del av de tidigare ISD har innehållit mer information då detta har funnits behov för. I denna har även erfarenheter redovisats under en punkt ”Erfarenhetsåtermatning”. Detta för att förbättra och förtydliga processen och dess underlag samt ge dokumenterade förklaringar för varför åtgärder gjort eller inte gjorts.  Ett sådant exempel är Ledsyst MALI som till stor del utgör erfarenheter av uppdrag av typen ”System-av-system”.</w:t>
      </w:r>
    </w:p>
    <w:p w:rsidR="00562F5F" w:rsidRPr="00DA5DC2" w:rsidRDefault="00562F5F" w:rsidP="00562F5F">
      <w:pPr>
        <w:pStyle w:val="Brdtext"/>
        <w:spacing w:after="0"/>
        <w:ind w:left="0"/>
        <w:rPr>
          <w:u w:val="single"/>
        </w:rPr>
      </w:pPr>
      <w:r w:rsidRPr="00DA5DC2">
        <w:rPr>
          <w:u w:val="single"/>
        </w:rPr>
        <w:t>Förslag på förbättring:</w:t>
      </w:r>
    </w:p>
    <w:p w:rsidR="00681A28" w:rsidRPr="00681A28" w:rsidRDefault="00681A28" w:rsidP="00681A28">
      <w:pPr>
        <w:rPr>
          <w:rFonts w:ascii="Times New Roman" w:hAnsi="Times New Roman" w:cs="Times New Roman"/>
          <w:sz w:val="24"/>
          <w:szCs w:val="24"/>
        </w:rPr>
      </w:pPr>
      <w:r>
        <w:t>-</w:t>
      </w:r>
      <w:r w:rsidR="00562F5F">
        <w:t xml:space="preserve">En tydligare mall och förslag på vilka punkter en ISD kan innehålla och hur texten bör </w:t>
      </w:r>
      <w:r w:rsidR="00562F5F" w:rsidRPr="00681A28">
        <w:rPr>
          <w:rFonts w:ascii="Times New Roman" w:hAnsi="Times New Roman" w:cs="Times New Roman"/>
          <w:sz w:val="24"/>
          <w:szCs w:val="24"/>
        </w:rPr>
        <w:t>formuleras.</w:t>
      </w:r>
    </w:p>
    <w:p w:rsidR="00681A28" w:rsidRPr="00681A28" w:rsidRDefault="00681A28" w:rsidP="00681A28">
      <w:pPr>
        <w:rPr>
          <w:rFonts w:ascii="Times New Roman" w:hAnsi="Times New Roman" w:cs="Times New Roman"/>
          <w:sz w:val="24"/>
          <w:szCs w:val="24"/>
        </w:rPr>
      </w:pPr>
      <w:r w:rsidRPr="00681A28">
        <w:rPr>
          <w:rFonts w:ascii="Times New Roman" w:hAnsi="Times New Roman" w:cs="Times New Roman"/>
          <w:sz w:val="24"/>
          <w:szCs w:val="24"/>
        </w:rPr>
        <w:t>-I mallen peka på exempel som kan vara ytterligheter och/eller förslag/exempel på vad som ansetts tillföra processen information i överlämnandet till FM.</w:t>
      </w:r>
    </w:p>
    <w:p w:rsidR="00B52423" w:rsidRDefault="001F5112" w:rsidP="006E1B7C">
      <w:pPr>
        <w:pStyle w:val="Rubrik1"/>
        <w:pageBreakBefore w:val="0"/>
        <w:tabs>
          <w:tab w:val="clear" w:pos="432"/>
          <w:tab w:val="num" w:pos="0"/>
        </w:tabs>
        <w:spacing w:before="240" w:after="120"/>
        <w:ind w:left="1304" w:hanging="1304"/>
      </w:pPr>
      <w:bookmarkStart w:id="34" w:name="_Toc417544272"/>
      <w:r>
        <w:t>Granskning</w:t>
      </w:r>
      <w:bookmarkEnd w:id="34"/>
    </w:p>
    <w:p w:rsidR="00D95655" w:rsidRPr="007A70CC" w:rsidRDefault="001F5112" w:rsidP="006449BA">
      <w:pPr>
        <w:pStyle w:val="Brdtext"/>
        <w:ind w:left="0"/>
      </w:pPr>
      <w:r>
        <w:t>Detta stycke avser den granskning av underlag som genomförs av funktionen Syst GL för att kunna författa ett yttrande till TC före dennes fastställande av ISD-plan och ISD.</w:t>
      </w:r>
    </w:p>
    <w:p w:rsidR="00B52423" w:rsidRPr="007A70CC" w:rsidRDefault="00B52423" w:rsidP="00B52423">
      <w:pPr>
        <w:rPr>
          <w:rFonts w:ascii="Times New Roman" w:hAnsi="Times New Roman" w:cs="Times New Roman"/>
          <w:sz w:val="24"/>
          <w:szCs w:val="24"/>
        </w:rPr>
      </w:pPr>
      <w:r w:rsidRPr="007A70CC">
        <w:rPr>
          <w:rFonts w:ascii="Times New Roman" w:hAnsi="Times New Roman" w:cs="Times New Roman"/>
          <w:sz w:val="24"/>
          <w:szCs w:val="24"/>
        </w:rPr>
        <w:t>Granskningsprotokollet:</w:t>
      </w:r>
    </w:p>
    <w:p w:rsidR="00B52423" w:rsidRPr="007A70CC" w:rsidRDefault="00B52423" w:rsidP="007A70CC">
      <w:pPr>
        <w:rPr>
          <w:rFonts w:ascii="Times New Roman" w:hAnsi="Times New Roman" w:cs="Times New Roman"/>
          <w:sz w:val="24"/>
          <w:szCs w:val="24"/>
        </w:rPr>
      </w:pPr>
      <w:r w:rsidRPr="007A70CC">
        <w:rPr>
          <w:rFonts w:ascii="Times New Roman" w:hAnsi="Times New Roman" w:cs="Times New Roman"/>
          <w:sz w:val="24"/>
          <w:szCs w:val="24"/>
        </w:rPr>
        <w:t>Spårbarhet till yttrandets punkter, Dokumentation, Metodik, Kravhantering och Teknik.</w:t>
      </w:r>
    </w:p>
    <w:p w:rsidR="00B52423" w:rsidRPr="007A70CC" w:rsidRDefault="00B52423" w:rsidP="007A70CC">
      <w:pPr>
        <w:rPr>
          <w:rFonts w:ascii="Times New Roman" w:hAnsi="Times New Roman" w:cs="Times New Roman"/>
          <w:sz w:val="24"/>
          <w:szCs w:val="24"/>
        </w:rPr>
      </w:pPr>
      <w:r w:rsidRPr="007A70CC">
        <w:rPr>
          <w:rFonts w:ascii="Times New Roman" w:hAnsi="Times New Roman" w:cs="Times New Roman"/>
          <w:sz w:val="24"/>
          <w:szCs w:val="24"/>
        </w:rPr>
        <w:t>Ge positiva synpunkter och förslag på innehåll och förbättringar i projektets dokumentation vid kommentarer i protokollet.</w:t>
      </w:r>
    </w:p>
    <w:p w:rsidR="00B52423" w:rsidRDefault="00B52423" w:rsidP="007A70CC">
      <w:pPr>
        <w:rPr>
          <w:rFonts w:ascii="Times New Roman" w:hAnsi="Times New Roman" w:cs="Times New Roman"/>
          <w:sz w:val="24"/>
          <w:szCs w:val="24"/>
        </w:rPr>
      </w:pPr>
      <w:r w:rsidRPr="007A70CC">
        <w:rPr>
          <w:rFonts w:ascii="Times New Roman" w:hAnsi="Times New Roman" w:cs="Times New Roman"/>
          <w:sz w:val="24"/>
          <w:szCs w:val="24"/>
        </w:rPr>
        <w:t>Finns inga exempel och projektet inte förstår alt inte håller med så blir det ingen åtgärd</w:t>
      </w:r>
      <w:r w:rsidR="00D60F02">
        <w:rPr>
          <w:rFonts w:ascii="Times New Roman" w:hAnsi="Times New Roman" w:cs="Times New Roman"/>
          <w:sz w:val="24"/>
          <w:szCs w:val="24"/>
        </w:rPr>
        <w:t>.</w:t>
      </w:r>
    </w:p>
    <w:p w:rsidR="00D60F02" w:rsidRPr="007A70CC" w:rsidRDefault="00D60F02" w:rsidP="007A70CC">
      <w:pPr>
        <w:rPr>
          <w:rFonts w:ascii="Times New Roman" w:hAnsi="Times New Roman" w:cs="Times New Roman"/>
          <w:sz w:val="24"/>
          <w:szCs w:val="24"/>
        </w:rPr>
      </w:pPr>
    </w:p>
    <w:p w:rsidR="00D60F02" w:rsidRDefault="00D60F02" w:rsidP="00D60F02">
      <w:pPr>
        <w:rPr>
          <w:rFonts w:ascii="Times New Roman" w:hAnsi="Times New Roman" w:cs="Times New Roman"/>
          <w:sz w:val="24"/>
          <w:szCs w:val="24"/>
        </w:rPr>
      </w:pPr>
      <w:r>
        <w:rPr>
          <w:rFonts w:ascii="Times New Roman" w:hAnsi="Times New Roman" w:cs="Times New Roman"/>
          <w:sz w:val="24"/>
          <w:szCs w:val="24"/>
        </w:rPr>
        <w:t>Alternativ granskning:</w:t>
      </w:r>
    </w:p>
    <w:p w:rsidR="00D60F02" w:rsidRPr="009047D3" w:rsidRDefault="00D60F02" w:rsidP="00D60F02">
      <w:pPr>
        <w:rPr>
          <w:rFonts w:ascii="Times New Roman" w:hAnsi="Times New Roman" w:cs="Times New Roman"/>
          <w:sz w:val="24"/>
          <w:szCs w:val="24"/>
        </w:rPr>
      </w:pPr>
      <w:r>
        <w:rPr>
          <w:rFonts w:ascii="Times New Roman" w:hAnsi="Times New Roman" w:cs="Times New Roman"/>
          <w:sz w:val="24"/>
          <w:szCs w:val="24"/>
        </w:rPr>
        <w:t>Om granskning med anmärkningar inte ger önskvärt resultat eller är svåra att utforma på ett entydigt sätt kan metoden workshop var en lösning att förmedla synpunkter och upprätta underlaget med.</w:t>
      </w:r>
      <w:r w:rsidR="006449BA">
        <w:rPr>
          <w:rFonts w:ascii="Times New Roman" w:hAnsi="Times New Roman" w:cs="Times New Roman"/>
          <w:sz w:val="24"/>
          <w:szCs w:val="24"/>
        </w:rPr>
        <w:t xml:space="preserve"> Workshop har bl.a. används för uppdragen Ledsyst MALI samt DSTI.</w:t>
      </w:r>
    </w:p>
    <w:p w:rsidR="006449BA" w:rsidRDefault="006449BA" w:rsidP="006449BA">
      <w:pPr>
        <w:rPr>
          <w:rFonts w:ascii="Times New Roman" w:hAnsi="Times New Roman" w:cs="Times New Roman"/>
          <w:sz w:val="24"/>
          <w:szCs w:val="24"/>
        </w:rPr>
      </w:pPr>
    </w:p>
    <w:p w:rsidR="006449BA" w:rsidRDefault="006449BA" w:rsidP="006449BA">
      <w:pPr>
        <w:rPr>
          <w:rFonts w:ascii="Times New Roman" w:hAnsi="Times New Roman" w:cs="Times New Roman"/>
          <w:sz w:val="24"/>
          <w:szCs w:val="24"/>
        </w:rPr>
      </w:pPr>
      <w:r>
        <w:rPr>
          <w:rFonts w:ascii="Times New Roman" w:hAnsi="Times New Roman" w:cs="Times New Roman"/>
          <w:sz w:val="24"/>
          <w:szCs w:val="24"/>
        </w:rPr>
        <w:t>Syst GL yttrande/rekommendation till TC</w:t>
      </w:r>
    </w:p>
    <w:p w:rsidR="006449BA" w:rsidRDefault="006449BA" w:rsidP="006449BA">
      <w:pPr>
        <w:rPr>
          <w:rFonts w:ascii="Times New Roman" w:hAnsi="Times New Roman" w:cs="Times New Roman"/>
          <w:sz w:val="24"/>
          <w:szCs w:val="24"/>
        </w:rPr>
      </w:pPr>
      <w:r w:rsidRPr="007A70CC">
        <w:rPr>
          <w:rFonts w:ascii="Times New Roman" w:hAnsi="Times New Roman" w:cs="Times New Roman"/>
          <w:sz w:val="24"/>
          <w:szCs w:val="24"/>
        </w:rPr>
        <w:t>Den text som finns i yttrandet ska kunna spå</w:t>
      </w:r>
      <w:r>
        <w:rPr>
          <w:rFonts w:ascii="Times New Roman" w:hAnsi="Times New Roman" w:cs="Times New Roman"/>
          <w:sz w:val="24"/>
          <w:szCs w:val="24"/>
        </w:rPr>
        <w:t>ras till granskningsprotokollet och innehålla k</w:t>
      </w:r>
      <w:r w:rsidRPr="007A70CC">
        <w:rPr>
          <w:rFonts w:ascii="Times New Roman" w:hAnsi="Times New Roman" w:cs="Times New Roman"/>
          <w:sz w:val="24"/>
          <w:szCs w:val="24"/>
        </w:rPr>
        <w:t>riterier för rekommendation i Syst</w:t>
      </w:r>
      <w:r>
        <w:rPr>
          <w:rFonts w:ascii="Times New Roman" w:hAnsi="Times New Roman" w:cs="Times New Roman"/>
          <w:sz w:val="24"/>
          <w:szCs w:val="24"/>
        </w:rPr>
        <w:t>GL bedömning som stöd till TC för påskrift/avgivande av ISD.</w:t>
      </w:r>
    </w:p>
    <w:p w:rsidR="00166BC2" w:rsidRDefault="00166BC2" w:rsidP="00166BC2">
      <w:pPr>
        <w:pStyle w:val="Sidhuvud"/>
      </w:pPr>
    </w:p>
    <w:p w:rsidR="00A96586" w:rsidRPr="009047D3" w:rsidRDefault="00A96586" w:rsidP="009047D3">
      <w:pPr>
        <w:rPr>
          <w:rFonts w:ascii="Times New Roman" w:hAnsi="Times New Roman" w:cs="Times New Roman"/>
          <w:sz w:val="24"/>
          <w:szCs w:val="24"/>
        </w:rPr>
      </w:pPr>
      <w:r w:rsidRPr="009047D3">
        <w:rPr>
          <w:rFonts w:ascii="Times New Roman" w:hAnsi="Times New Roman" w:cs="Times New Roman"/>
          <w:sz w:val="24"/>
          <w:szCs w:val="24"/>
        </w:rPr>
        <w:t>Förslag på förbättring:</w:t>
      </w:r>
    </w:p>
    <w:p w:rsidR="00166BC2" w:rsidRPr="009047D3" w:rsidRDefault="00681A28" w:rsidP="009047D3">
      <w:pPr>
        <w:rPr>
          <w:rFonts w:ascii="Times New Roman" w:hAnsi="Times New Roman" w:cs="Times New Roman"/>
          <w:sz w:val="24"/>
          <w:szCs w:val="24"/>
        </w:rPr>
      </w:pPr>
      <w:r>
        <w:rPr>
          <w:rFonts w:ascii="Times New Roman" w:hAnsi="Times New Roman" w:cs="Times New Roman"/>
          <w:sz w:val="24"/>
          <w:szCs w:val="24"/>
        </w:rPr>
        <w:t>-</w:t>
      </w:r>
      <w:r w:rsidR="00A96586" w:rsidRPr="009047D3">
        <w:rPr>
          <w:rFonts w:ascii="Times New Roman" w:hAnsi="Times New Roman" w:cs="Times New Roman"/>
          <w:sz w:val="24"/>
          <w:szCs w:val="24"/>
        </w:rPr>
        <w:t>Entydighet i granskningsprotokoll och på vems uppdrag granskning ska ske (PL eller SystGL)</w:t>
      </w:r>
    </w:p>
    <w:p w:rsidR="00A96586" w:rsidRPr="009047D3" w:rsidRDefault="00681A28" w:rsidP="009047D3">
      <w:pPr>
        <w:rPr>
          <w:rFonts w:ascii="Times New Roman" w:hAnsi="Times New Roman" w:cs="Times New Roman"/>
          <w:sz w:val="24"/>
          <w:szCs w:val="24"/>
        </w:rPr>
      </w:pPr>
      <w:r>
        <w:rPr>
          <w:rFonts w:ascii="Times New Roman" w:hAnsi="Times New Roman" w:cs="Times New Roman"/>
          <w:sz w:val="24"/>
          <w:szCs w:val="24"/>
        </w:rPr>
        <w:t>-</w:t>
      </w:r>
      <w:r w:rsidR="00A96586" w:rsidRPr="009047D3">
        <w:rPr>
          <w:rFonts w:ascii="Times New Roman" w:hAnsi="Times New Roman" w:cs="Times New Roman"/>
          <w:sz w:val="24"/>
          <w:szCs w:val="24"/>
        </w:rPr>
        <w:t xml:space="preserve">Versionshantering av protokoll och upphovsman </w:t>
      </w:r>
      <w:r w:rsidR="005563F4">
        <w:rPr>
          <w:rFonts w:ascii="Times New Roman" w:hAnsi="Times New Roman" w:cs="Times New Roman"/>
          <w:sz w:val="24"/>
          <w:szCs w:val="24"/>
        </w:rPr>
        <w:t xml:space="preserve">för anmärkningar </w:t>
      </w:r>
      <w:r w:rsidR="00A96586" w:rsidRPr="009047D3">
        <w:rPr>
          <w:rFonts w:ascii="Times New Roman" w:hAnsi="Times New Roman" w:cs="Times New Roman"/>
          <w:sz w:val="24"/>
          <w:szCs w:val="24"/>
        </w:rPr>
        <w:t xml:space="preserve">samt hur synpunkter är omhändertagna </w:t>
      </w:r>
      <w:r w:rsidR="005563F4">
        <w:rPr>
          <w:rFonts w:ascii="Times New Roman" w:hAnsi="Times New Roman" w:cs="Times New Roman"/>
          <w:sz w:val="24"/>
          <w:szCs w:val="24"/>
        </w:rPr>
        <w:t xml:space="preserve">fram </w:t>
      </w:r>
      <w:r w:rsidR="00A96586" w:rsidRPr="009047D3">
        <w:rPr>
          <w:rFonts w:ascii="Times New Roman" w:hAnsi="Times New Roman" w:cs="Times New Roman"/>
          <w:sz w:val="24"/>
          <w:szCs w:val="24"/>
        </w:rPr>
        <w:t>till påskrift av TC.</w:t>
      </w:r>
    </w:p>
    <w:p w:rsidR="00A96586" w:rsidRDefault="00681A28" w:rsidP="009047D3">
      <w:pPr>
        <w:rPr>
          <w:rFonts w:ascii="Times New Roman" w:hAnsi="Times New Roman" w:cs="Times New Roman"/>
          <w:sz w:val="24"/>
          <w:szCs w:val="24"/>
        </w:rPr>
      </w:pPr>
      <w:r>
        <w:rPr>
          <w:rFonts w:ascii="Times New Roman" w:hAnsi="Times New Roman" w:cs="Times New Roman"/>
          <w:sz w:val="24"/>
          <w:szCs w:val="24"/>
        </w:rPr>
        <w:t>-</w:t>
      </w:r>
      <w:r w:rsidR="00A96586" w:rsidRPr="009047D3">
        <w:rPr>
          <w:rFonts w:ascii="Times New Roman" w:hAnsi="Times New Roman" w:cs="Times New Roman"/>
          <w:sz w:val="24"/>
          <w:szCs w:val="24"/>
        </w:rPr>
        <w:t>Tydligare och mer informativ/konstruktiva åtgärdsförslag för att underlätta för PL. PL har ju ändå ansvaret för innehållet och genomförandet i projektet.</w:t>
      </w:r>
    </w:p>
    <w:p w:rsidR="009D572B" w:rsidRPr="005258FA" w:rsidRDefault="009D572B" w:rsidP="00D60F02">
      <w:pPr>
        <w:pStyle w:val="Brdtext"/>
        <w:ind w:left="0"/>
      </w:pPr>
    </w:p>
    <w:p w:rsidR="00A96586" w:rsidRDefault="002C33A9" w:rsidP="00AE2F9C">
      <w:pPr>
        <w:pStyle w:val="Rubrik1"/>
        <w:pageBreakBefore w:val="0"/>
        <w:tabs>
          <w:tab w:val="clear" w:pos="432"/>
          <w:tab w:val="num" w:pos="0"/>
        </w:tabs>
        <w:spacing w:before="240" w:after="120"/>
        <w:ind w:left="1304" w:hanging="1304"/>
      </w:pPr>
      <w:bookmarkStart w:id="35" w:name="_Toc245705741"/>
      <w:bookmarkStart w:id="36" w:name="_Toc417544273"/>
      <w:bookmarkEnd w:id="35"/>
      <w:bookmarkEnd w:id="3"/>
      <w:bookmarkEnd w:id="2"/>
      <w:bookmarkEnd w:id="1"/>
      <w:r>
        <w:lastRenderedPageBreak/>
        <w:t>genomfört IT-säkerhetsarbete</w:t>
      </w:r>
      <w:bookmarkEnd w:id="36"/>
    </w:p>
    <w:p w:rsidR="00A96586" w:rsidRDefault="00C503D8" w:rsidP="00A96586">
      <w:pPr>
        <w:pStyle w:val="Brdtext"/>
        <w:ind w:left="0"/>
      </w:pPr>
      <w:r>
        <w:t xml:space="preserve">ISD-planen görs initialt, fasställs </w:t>
      </w:r>
      <w:r w:rsidR="002C33A9">
        <w:t>och uppdateras eventuellt efterhand och vid behov, dock är det en plan</w:t>
      </w:r>
      <w:r>
        <w:t xml:space="preserve">. I STAU 4 som ska bära sig själv beskrivs vilka och hur angivna säkerhetsmål är uppfyllda. I STAU 4 återfinns de brister som kvarstår utgående från att alla mål ska vara uppfyllda och med förslag på hur dessa ska hanteras. I ISD som FMV avger till FM ska det tydligt framgå att arbetet följt den fastställda </w:t>
      </w:r>
      <w:r w:rsidR="001E5A73">
        <w:t>ISD-planen, att säkerhetsmålen är uppfyllda, de kvarvarande bristerna redovisas med förslag på åtgärder och att FMV anser att det som levereras till FM är utvecklat och framtaget på ett för FM godkänt vis. ISD styrks av STAU 4 till vilken bifogas rapporter från i uppdraget genomförda granskningar och tester.</w:t>
      </w:r>
    </w:p>
    <w:sectPr w:rsidR="00A96586" w:rsidSect="009A35FD">
      <w:headerReference w:type="default" r:id="rId12"/>
      <w:footerReference w:type="default" r:id="rId13"/>
      <w:headerReference w:type="first" r:id="rId14"/>
      <w:footerReference w:type="first" r:id="rId15"/>
      <w:pgSz w:w="11906" w:h="16838" w:code="9"/>
      <w:pgMar w:top="510" w:right="1418" w:bottom="1134" w:left="1134" w:header="51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0B" w:rsidRDefault="00B4740B">
      <w:r>
        <w:separator/>
      </w:r>
    </w:p>
  </w:endnote>
  <w:endnote w:type="continuationSeparator" w:id="0">
    <w:p w:rsidR="00B4740B" w:rsidRDefault="00B4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MT Lt">
    <w:panose1 w:val="00000000000000000000"/>
    <w:charset w:val="00"/>
    <w:family w:val="roman"/>
    <w:notTrueType/>
    <w:pitch w:val="variable"/>
    <w:sig w:usb0="00000003" w:usb1="00000000" w:usb2="00000000" w:usb3="00000000" w:csb0="00000001" w:csb1="00000000"/>
  </w:font>
  <w:font w:name="Arial Fe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0B" w:rsidRDefault="00B4740B">
    <w:pPr>
      <w:pStyle w:val="Sidfot"/>
    </w:pPr>
  </w:p>
  <w:p w:rsidR="00B4740B" w:rsidRDefault="00B4740B">
    <w:pPr>
      <w:pStyle w:val="Sidfot"/>
    </w:pPr>
  </w:p>
  <w:p w:rsidR="00B4740B" w:rsidRDefault="00B4740B">
    <w:pPr>
      <w:pStyle w:val="Sidfot"/>
    </w:pPr>
    <w:r>
      <w:rPr>
        <w:noProof/>
      </w:rPr>
      <mc:AlternateContent>
        <mc:Choice Requires="wps">
          <w:drawing>
            <wp:anchor distT="0" distB="0" distL="114300" distR="114300" simplePos="0" relativeHeight="251658240" behindDoc="0" locked="0" layoutInCell="1" allowOverlap="1" wp14:anchorId="3CFC2CA8" wp14:editId="3CFC2CA9">
              <wp:simplePos x="0" y="0"/>
              <wp:positionH relativeFrom="column">
                <wp:posOffset>-287655</wp:posOffset>
              </wp:positionH>
              <wp:positionV relativeFrom="paragraph">
                <wp:posOffset>-2252980</wp:posOffset>
              </wp:positionV>
              <wp:extent cx="114300" cy="2286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40B" w:rsidRDefault="00B4740B" w:rsidP="00A8136C">
                          <w:pPr>
                            <w:pStyle w:val="Ledtext"/>
                            <w:rPr>
                              <w:rFonts w:ascii="Times New Roman" w:hAnsi="Times New Roman" w:cs="Times New Roman"/>
                              <w:sz w:val="12"/>
                            </w:rPr>
                          </w:pPr>
                          <w:r>
                            <w:rPr>
                              <w:rFonts w:ascii="Times New Roman" w:hAnsi="Times New Roman" w:cs="Times New Roman"/>
                              <w:sz w:val="12"/>
                            </w:rPr>
                            <w:t>FMV/Mall Bilaga till upprättad handling/Utgåva nr 10.0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5pt;margin-top:-177.4pt;width:9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" stroked="f">
              <v:textbox style="layout-flow:vertical;mso-layout-flow-alt:bottom-to-top" inset="0,0,0,0">
                <w:txbxContent>
                  <w:p w:rsidR="00B4740B" w:rsidRDefault="00B4740B" w:rsidP="00A8136C">
                    <w:pPr>
                      <w:pStyle w:val="Ledtext"/>
                      <w:rPr>
                        <w:rFonts w:ascii="Times New Roman" w:hAnsi="Times New Roman" w:cs="Times New Roman"/>
                        <w:sz w:val="12"/>
                      </w:rPr>
                    </w:pPr>
                    <w:r>
                      <w:rPr>
                        <w:rFonts w:ascii="Times New Roman" w:hAnsi="Times New Roman" w:cs="Times New Roman"/>
                        <w:sz w:val="12"/>
                      </w:rPr>
                      <w:t>FMV/Mall Bilaga till upprättad handling/Utgåva nr 10.0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0B" w:rsidRDefault="00B4740B">
    <w:pPr>
      <w:pStyle w:val="Sidfot"/>
    </w:pPr>
  </w:p>
  <w:tbl>
    <w:tblPr>
      <w:tblW w:w="10096" w:type="dxa"/>
      <w:tblLayout w:type="fixed"/>
      <w:tblCellMar>
        <w:left w:w="70" w:type="dxa"/>
        <w:right w:w="70" w:type="dxa"/>
      </w:tblCellMar>
      <w:tblLook w:val="0000" w:firstRow="0" w:lastRow="0" w:firstColumn="0" w:lastColumn="0" w:noHBand="0" w:noVBand="0"/>
    </w:tblPr>
    <w:tblGrid>
      <w:gridCol w:w="2588"/>
      <w:gridCol w:w="540"/>
      <w:gridCol w:w="2340"/>
      <w:gridCol w:w="2257"/>
      <w:gridCol w:w="2371"/>
    </w:tblGrid>
    <w:tr w:rsidR="00B4740B" w:rsidTr="00AE5178">
      <w:trPr>
        <w:cantSplit/>
      </w:trPr>
      <w:tc>
        <w:tcPr>
          <w:tcW w:w="2588" w:type="dxa"/>
        </w:tcPr>
        <w:p w:rsidR="00B4740B" w:rsidRDefault="00B4740B" w:rsidP="00AE5178">
          <w:pPr>
            <w:pStyle w:val="Ledtext"/>
          </w:pPr>
          <w:r>
            <w:t>FMV</w:t>
          </w:r>
        </w:p>
      </w:tc>
      <w:tc>
        <w:tcPr>
          <w:tcW w:w="540" w:type="dxa"/>
        </w:tcPr>
        <w:p w:rsidR="00B4740B" w:rsidRDefault="00B4740B" w:rsidP="00AE5178">
          <w:pPr>
            <w:pStyle w:val="Ledtext"/>
          </w:pPr>
        </w:p>
      </w:tc>
      <w:tc>
        <w:tcPr>
          <w:tcW w:w="2340" w:type="dxa"/>
        </w:tcPr>
        <w:p w:rsidR="00B4740B" w:rsidRDefault="00B4740B" w:rsidP="00AE5178">
          <w:pPr>
            <w:pStyle w:val="Ledtext"/>
          </w:pPr>
        </w:p>
      </w:tc>
      <w:tc>
        <w:tcPr>
          <w:tcW w:w="2257" w:type="dxa"/>
        </w:tcPr>
        <w:p w:rsidR="00B4740B" w:rsidRDefault="00B4740B" w:rsidP="00AE5178">
          <w:pPr>
            <w:pStyle w:val="Ledtext"/>
          </w:pPr>
        </w:p>
      </w:tc>
      <w:tc>
        <w:tcPr>
          <w:tcW w:w="2371" w:type="dxa"/>
        </w:tcPr>
        <w:p w:rsidR="00B4740B" w:rsidRDefault="00B4740B" w:rsidP="00AE5178">
          <w:pPr>
            <w:pStyle w:val="Ledtext"/>
          </w:pPr>
        </w:p>
      </w:tc>
    </w:tr>
    <w:tr w:rsidR="00B4740B" w:rsidTr="00AE5178">
      <w:trPr>
        <w:cantSplit/>
      </w:trPr>
      <w:tc>
        <w:tcPr>
          <w:tcW w:w="2588" w:type="dxa"/>
        </w:tcPr>
        <w:p w:rsidR="00B4740B" w:rsidRDefault="00B4740B" w:rsidP="00AE5178">
          <w:pPr>
            <w:pStyle w:val="Ledtext"/>
          </w:pPr>
          <w:r>
            <w:t>Försvarets materielverk</w:t>
          </w:r>
        </w:p>
      </w:tc>
      <w:tc>
        <w:tcPr>
          <w:tcW w:w="540" w:type="dxa"/>
        </w:tcPr>
        <w:p w:rsidR="00B4740B" w:rsidRDefault="00B4740B" w:rsidP="00AE5178">
          <w:pPr>
            <w:pStyle w:val="Ledtext"/>
            <w:rPr>
              <w:lang w:val="en-GB"/>
            </w:rPr>
          </w:pPr>
          <w:r>
            <w:rPr>
              <w:lang w:val="en-GB"/>
            </w:rPr>
            <w:t>Tel:</w:t>
          </w:r>
        </w:p>
      </w:tc>
      <w:tc>
        <w:tcPr>
          <w:tcW w:w="2340" w:type="dxa"/>
        </w:tcPr>
        <w:p w:rsidR="00B4740B" w:rsidRDefault="00B4740B" w:rsidP="00AE5178">
          <w:pPr>
            <w:pStyle w:val="Ledtext"/>
            <w:rPr>
              <w:lang w:val="en-GB"/>
            </w:rPr>
          </w:pPr>
          <w:r>
            <w:rPr>
              <w:lang w:val="en-GB"/>
            </w:rPr>
            <w:t>08-782 40 00</w:t>
          </w:r>
        </w:p>
      </w:tc>
      <w:tc>
        <w:tcPr>
          <w:tcW w:w="2257" w:type="dxa"/>
        </w:tcPr>
        <w:p w:rsidR="00B4740B" w:rsidRDefault="00B4740B" w:rsidP="00AE5178">
          <w:pPr>
            <w:pStyle w:val="Ledtext"/>
            <w:rPr>
              <w:lang w:val="en-GB"/>
            </w:rPr>
          </w:pPr>
          <w:r>
            <w:rPr>
              <w:lang w:val="de-DE"/>
            </w:rPr>
            <w:t>registrator@fmv.se</w:t>
          </w:r>
        </w:p>
      </w:tc>
      <w:tc>
        <w:tcPr>
          <w:tcW w:w="2371" w:type="dxa"/>
        </w:tcPr>
        <w:p w:rsidR="00B4740B" w:rsidRDefault="00B4740B" w:rsidP="00AE5178">
          <w:pPr>
            <w:pStyle w:val="Ledtext"/>
            <w:rPr>
              <w:lang w:val="en-GB"/>
            </w:rPr>
          </w:pPr>
          <w:r>
            <w:rPr>
              <w:lang w:val="en-GB"/>
            </w:rPr>
            <w:t>Org.nr: 202100-0340</w:t>
          </w:r>
        </w:p>
      </w:tc>
    </w:tr>
    <w:tr w:rsidR="00B4740B" w:rsidTr="00AE5178">
      <w:trPr>
        <w:cantSplit/>
      </w:trPr>
      <w:tc>
        <w:tcPr>
          <w:tcW w:w="2588" w:type="dxa"/>
        </w:tcPr>
        <w:p w:rsidR="00B4740B" w:rsidRDefault="00B4740B" w:rsidP="00AE5178">
          <w:pPr>
            <w:pStyle w:val="Ledtext"/>
            <w:rPr>
              <w:lang w:val="en-GB"/>
            </w:rPr>
          </w:pPr>
          <w:r>
            <w:rPr>
              <w:lang w:val="en-GB"/>
            </w:rPr>
            <w:t>115 88 Stockholm</w:t>
          </w:r>
        </w:p>
      </w:tc>
      <w:tc>
        <w:tcPr>
          <w:tcW w:w="540" w:type="dxa"/>
        </w:tcPr>
        <w:p w:rsidR="00B4740B" w:rsidRDefault="00B4740B" w:rsidP="00AE5178">
          <w:pPr>
            <w:pStyle w:val="Ledtext"/>
          </w:pPr>
          <w:r>
            <w:t xml:space="preserve">Fax: </w:t>
          </w:r>
        </w:p>
      </w:tc>
      <w:tc>
        <w:tcPr>
          <w:tcW w:w="2340" w:type="dxa"/>
        </w:tcPr>
        <w:p w:rsidR="00B4740B" w:rsidRDefault="00B4740B" w:rsidP="00AE5178">
          <w:pPr>
            <w:pStyle w:val="Ledtext"/>
          </w:pPr>
          <w:r>
            <w:t>08-667 57 99</w:t>
          </w:r>
        </w:p>
      </w:tc>
      <w:tc>
        <w:tcPr>
          <w:tcW w:w="2257" w:type="dxa"/>
        </w:tcPr>
        <w:p w:rsidR="00B4740B" w:rsidRDefault="00B4740B" w:rsidP="00AE5178">
          <w:pPr>
            <w:pStyle w:val="Ledtext"/>
          </w:pPr>
          <w:r>
            <w:t>www.fmv.se</w:t>
          </w:r>
        </w:p>
      </w:tc>
      <w:tc>
        <w:tcPr>
          <w:tcW w:w="2371" w:type="dxa"/>
        </w:tcPr>
        <w:p w:rsidR="00B4740B" w:rsidRDefault="00B4740B" w:rsidP="00AE5178">
          <w:pPr>
            <w:pStyle w:val="Ledtext"/>
          </w:pPr>
          <w:r>
            <w:t>VAT nr: SE202100-0340-01</w:t>
          </w:r>
        </w:p>
      </w:tc>
    </w:tr>
    <w:tr w:rsidR="00B4740B" w:rsidTr="00AE5178">
      <w:trPr>
        <w:cantSplit/>
      </w:trPr>
      <w:tc>
        <w:tcPr>
          <w:tcW w:w="2588" w:type="dxa"/>
        </w:tcPr>
        <w:p w:rsidR="00B4740B" w:rsidRDefault="00B4740B" w:rsidP="00AE5178">
          <w:pPr>
            <w:pStyle w:val="Ledtext"/>
          </w:pPr>
          <w:r>
            <w:t>Besöksadress: Banérgatan 62</w:t>
          </w:r>
        </w:p>
      </w:tc>
      <w:tc>
        <w:tcPr>
          <w:tcW w:w="540" w:type="dxa"/>
        </w:tcPr>
        <w:p w:rsidR="00B4740B" w:rsidRDefault="00B4740B" w:rsidP="00AE5178">
          <w:pPr>
            <w:pStyle w:val="Ledtext"/>
            <w:rPr>
              <w:lang w:val="de-DE"/>
            </w:rPr>
          </w:pPr>
        </w:p>
      </w:tc>
      <w:tc>
        <w:tcPr>
          <w:tcW w:w="2340" w:type="dxa"/>
        </w:tcPr>
        <w:p w:rsidR="00B4740B" w:rsidRDefault="00B4740B" w:rsidP="00AE5178">
          <w:pPr>
            <w:pStyle w:val="Ledtext"/>
            <w:rPr>
              <w:lang w:val="de-DE"/>
            </w:rPr>
          </w:pPr>
        </w:p>
      </w:tc>
      <w:tc>
        <w:tcPr>
          <w:tcW w:w="2257" w:type="dxa"/>
        </w:tcPr>
        <w:p w:rsidR="00B4740B" w:rsidRDefault="00B4740B" w:rsidP="00AE5178">
          <w:pPr>
            <w:pStyle w:val="Ledtext"/>
            <w:rPr>
              <w:lang w:val="de-DE"/>
            </w:rPr>
          </w:pPr>
        </w:p>
      </w:tc>
      <w:tc>
        <w:tcPr>
          <w:tcW w:w="2371" w:type="dxa"/>
        </w:tcPr>
        <w:p w:rsidR="00B4740B" w:rsidRDefault="00B4740B" w:rsidP="00AE5178">
          <w:pPr>
            <w:pStyle w:val="Ledtext"/>
            <w:rPr>
              <w:lang w:val="de-DE"/>
            </w:rPr>
          </w:pPr>
        </w:p>
      </w:tc>
    </w:tr>
  </w:tbl>
  <w:p w:rsidR="00B4740B" w:rsidRDefault="00B4740B">
    <w:pPr>
      <w:pStyle w:val="Sidfot"/>
    </w:pPr>
    <w:r>
      <w:rPr>
        <w:noProof/>
      </w:rPr>
      <mc:AlternateContent>
        <mc:Choice Requires="wps">
          <w:drawing>
            <wp:anchor distT="0" distB="0" distL="114300" distR="114300" simplePos="0" relativeHeight="251657216" behindDoc="0" locked="0" layoutInCell="1" allowOverlap="1" wp14:anchorId="3CFC2CAC" wp14:editId="3CFC2CAD">
              <wp:simplePos x="0" y="0"/>
              <wp:positionH relativeFrom="column">
                <wp:posOffset>-440055</wp:posOffset>
              </wp:positionH>
              <wp:positionV relativeFrom="paragraph">
                <wp:posOffset>-2405380</wp:posOffset>
              </wp:positionV>
              <wp:extent cx="114300" cy="2286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40B" w:rsidRDefault="00B4740B" w:rsidP="00A8136C">
                          <w:pPr>
                            <w:pStyle w:val="Ledtext"/>
                            <w:rPr>
                              <w:rFonts w:ascii="Times New Roman" w:hAnsi="Times New Roman" w:cs="Times New Roman"/>
                              <w:sz w:val="12"/>
                            </w:rPr>
                          </w:pPr>
                          <w:r>
                            <w:rPr>
                              <w:rFonts w:ascii="Times New Roman" w:hAnsi="Times New Roman" w:cs="Times New Roman"/>
                              <w:sz w:val="12"/>
                            </w:rPr>
                            <w:t>FMV/Mall Bilaga till upprättad handling/Utgåva nr 10.0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65pt;margin-top:-189.4pt;width:9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" stroked="f">
              <v:textbox style="layout-flow:vertical;mso-layout-flow-alt:bottom-to-top" inset="0,0,0,0">
                <w:txbxContent>
                  <w:p w:rsidR="00B4740B" w:rsidRDefault="00B4740B" w:rsidP="00A8136C">
                    <w:pPr>
                      <w:pStyle w:val="Ledtext"/>
                      <w:rPr>
                        <w:rFonts w:ascii="Times New Roman" w:hAnsi="Times New Roman" w:cs="Times New Roman"/>
                        <w:sz w:val="12"/>
                      </w:rPr>
                    </w:pPr>
                    <w:r>
                      <w:rPr>
                        <w:rFonts w:ascii="Times New Roman" w:hAnsi="Times New Roman" w:cs="Times New Roman"/>
                        <w:sz w:val="12"/>
                      </w:rPr>
                      <w:t>FMV/Mall Bilaga till upprättad handling/Utgåva nr 10.0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0B" w:rsidRDefault="00B4740B">
      <w:r>
        <w:separator/>
      </w:r>
    </w:p>
  </w:footnote>
  <w:footnote w:type="continuationSeparator" w:id="0">
    <w:p w:rsidR="00B4740B" w:rsidRDefault="00B4740B">
      <w:r>
        <w:continuationSeparator/>
      </w:r>
    </w:p>
  </w:footnote>
  <w:footnote w:id="1">
    <w:p w:rsidR="00B4740B" w:rsidRDefault="00B4740B">
      <w:pPr>
        <w:pStyle w:val="Fotnotstext"/>
      </w:pPr>
      <w:r>
        <w:rPr>
          <w:rStyle w:val="Fotnotsreferens"/>
        </w:rPr>
        <w:footnoteRef/>
      </w:r>
      <w:r>
        <w:t xml:space="preserve"> xls.matris (tabell) med definierade uppdragtyper, dess behov av underlag försedda med tips och erfarenheter</w:t>
      </w:r>
    </w:p>
  </w:footnote>
  <w:footnote w:id="2">
    <w:p w:rsidR="00B4740B" w:rsidRDefault="00B4740B">
      <w:pPr>
        <w:pStyle w:val="Fotnotstext"/>
      </w:pPr>
      <w:r>
        <w:rPr>
          <w:rStyle w:val="Fotnotsreferens"/>
        </w:rPr>
        <w:footnoteRef/>
      </w:r>
      <w:r>
        <w:t xml:space="preserve"> Tillhör Metodstöd [Ref 1] och införas i ”ISD Vägledning ISD och VoV” under ”Checklistor VoV och granskning”</w:t>
      </w:r>
    </w:p>
  </w:footnote>
  <w:footnote w:id="3">
    <w:p w:rsidR="00B4740B" w:rsidRDefault="00B4740B">
      <w:pPr>
        <w:pStyle w:val="Fotnotstext"/>
      </w:pPr>
      <w:r>
        <w:rPr>
          <w:rStyle w:val="Fotnotsreferens"/>
        </w:rPr>
        <w:footnoteRef/>
      </w:r>
      <w:r>
        <w:t xml:space="preserve"> Matris visande styrningar/förslag på vilka underlag som ska tas fram för olika typer av uppdrag</w:t>
      </w:r>
    </w:p>
  </w:footnote>
  <w:footnote w:id="4">
    <w:p w:rsidR="00B4740B" w:rsidRDefault="00B4740B">
      <w:pPr>
        <w:pStyle w:val="Fotnotstext"/>
      </w:pPr>
      <w:r>
        <w:rPr>
          <w:rStyle w:val="Fotnotsreferens"/>
        </w:rPr>
        <w:footnoteRef/>
      </w:r>
      <w:r>
        <w:t xml:space="preserve"> Olika typer av uppdrag från Utveckling av nya system – godkännandet av befintliga programvaror har olika behov av framtagning av underlag enligt ISD-processen samt av underlag som SYD, gransknings- och test-rapporter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9" w:type="dxa"/>
      <w:tblLayout w:type="fixed"/>
      <w:tblCellMar>
        <w:top w:w="57" w:type="dxa"/>
        <w:left w:w="57" w:type="dxa"/>
        <w:right w:w="57" w:type="dxa"/>
      </w:tblCellMar>
      <w:tblLook w:val="0000" w:firstRow="0" w:lastRow="0" w:firstColumn="0" w:lastColumn="0" w:noHBand="0" w:noVBand="0"/>
    </w:tblPr>
    <w:tblGrid>
      <w:gridCol w:w="2565"/>
      <w:gridCol w:w="3668"/>
      <w:gridCol w:w="1459"/>
      <w:gridCol w:w="1773"/>
      <w:gridCol w:w="854"/>
    </w:tblGrid>
    <w:tr w:rsidR="00B4740B" w:rsidRPr="00EF324E" w:rsidTr="00AE5178">
      <w:trPr>
        <w:cantSplit/>
      </w:trPr>
      <w:tc>
        <w:tcPr>
          <w:tcW w:w="2565" w:type="dxa"/>
          <w:vMerge w:val="restart"/>
        </w:tcPr>
        <w:p w:rsidR="00B4740B" w:rsidRPr="00EF324E" w:rsidRDefault="00B4740B" w:rsidP="00AE5178">
          <w:pPr>
            <w:pStyle w:val="Ledtext"/>
            <w:ind w:left="-180"/>
            <w:rPr>
              <w:rFonts w:ascii="Times New Roman" w:hAnsi="Times New Roman" w:cs="Times New Roman"/>
              <w:b/>
              <w:color w:val="FF0000"/>
              <w:sz w:val="16"/>
              <w:szCs w:val="16"/>
            </w:rPr>
          </w:pPr>
          <w:r>
            <w:rPr>
              <w:noProof/>
            </w:rPr>
            <w:drawing>
              <wp:inline distT="0" distB="0" distL="0" distR="0" wp14:anchorId="02E01657" wp14:editId="69C5C02D">
                <wp:extent cx="1605280" cy="76581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765810"/>
                        </a:xfrm>
                        <a:prstGeom prst="rect">
                          <a:avLst/>
                        </a:prstGeom>
                        <a:noFill/>
                        <a:ln>
                          <a:noFill/>
                        </a:ln>
                      </pic:spPr>
                    </pic:pic>
                  </a:graphicData>
                </a:graphic>
              </wp:inline>
            </w:drawing>
          </w:r>
          <w:r w:rsidRPr="00EF324E">
            <w:rPr>
              <w:rFonts w:ascii="Times New Roman" w:hAnsi="Times New Roman" w:cs="Times New Roman"/>
            </w:rPr>
            <w:br/>
            <w:t>A</w:t>
          </w:r>
          <w:r>
            <w:rPr>
              <w:rFonts w:ascii="Times New Roman" w:hAnsi="Times New Roman" w:cs="Times New Roman"/>
            </w:rPr>
            <w:t xml:space="preserve">  </w:t>
          </w:r>
        </w:p>
      </w:tc>
      <w:tc>
        <w:tcPr>
          <w:tcW w:w="3668" w:type="dxa"/>
        </w:tcPr>
        <w:p w:rsidR="00B4740B" w:rsidRPr="005A163C" w:rsidRDefault="00B4740B" w:rsidP="00AE5178">
          <w:pPr>
            <w:pStyle w:val="Sidhuvud-litenrd"/>
            <w:rPr>
              <w:b w:val="0"/>
              <w:color w:val="000000"/>
              <w:sz w:val="22"/>
              <w:szCs w:val="22"/>
            </w:rPr>
          </w:pPr>
        </w:p>
      </w:tc>
      <w:tc>
        <w:tcPr>
          <w:tcW w:w="1459" w:type="dxa"/>
        </w:tcPr>
        <w:p w:rsidR="00B4740B" w:rsidRPr="005A163C" w:rsidRDefault="00B4740B" w:rsidP="00AE5178">
          <w:pPr>
            <w:pStyle w:val="Sidhuvud-litenrd"/>
            <w:rPr>
              <w:b w:val="0"/>
              <w:color w:val="000000"/>
              <w:sz w:val="22"/>
              <w:szCs w:val="22"/>
            </w:rPr>
          </w:pPr>
        </w:p>
      </w:tc>
      <w:tc>
        <w:tcPr>
          <w:tcW w:w="1773" w:type="dxa"/>
        </w:tcPr>
        <w:p w:rsidR="00B4740B" w:rsidRPr="005A163C" w:rsidRDefault="00B4740B" w:rsidP="00AE5178">
          <w:pPr>
            <w:pStyle w:val="Sidhuvud-litenrd"/>
            <w:rPr>
              <w:color w:val="000000"/>
            </w:rPr>
          </w:pPr>
        </w:p>
      </w:tc>
      <w:tc>
        <w:tcPr>
          <w:tcW w:w="854" w:type="dxa"/>
        </w:tcPr>
        <w:p w:rsidR="00B4740B" w:rsidRPr="005A163C" w:rsidRDefault="00B4740B" w:rsidP="00AE5178">
          <w:pPr>
            <w:pStyle w:val="Sidhuvud-litenrd"/>
            <w:rPr>
              <w:color w:val="000000"/>
            </w:rPr>
          </w:pPr>
        </w:p>
      </w:tc>
    </w:tr>
    <w:tr w:rsidR="00B4740B" w:rsidRPr="00EF324E" w:rsidTr="00AE5178">
      <w:trPr>
        <w:cantSplit/>
      </w:trPr>
      <w:tc>
        <w:tcPr>
          <w:tcW w:w="2565" w:type="dxa"/>
          <w:vMerge/>
        </w:tcPr>
        <w:p w:rsidR="00B4740B" w:rsidRPr="00EF324E" w:rsidRDefault="00B4740B" w:rsidP="00AE5178">
          <w:pPr>
            <w:pStyle w:val="Ledtext"/>
            <w:rPr>
              <w:rFonts w:ascii="Times New Roman" w:hAnsi="Times New Roman" w:cs="Times New Roman"/>
            </w:rPr>
          </w:pPr>
        </w:p>
      </w:tc>
      <w:tc>
        <w:tcPr>
          <w:tcW w:w="3668" w:type="dxa"/>
        </w:tcPr>
        <w:p w:rsidR="00B4740B" w:rsidRPr="001561FF" w:rsidRDefault="00B4740B" w:rsidP="00AE5178">
          <w:pPr>
            <w:pStyle w:val="Ledtext"/>
            <w:jc w:val="center"/>
            <w:rPr>
              <w:rFonts w:ascii="Times New Roman" w:hAnsi="Times New Roman" w:cs="Times New Roman"/>
              <w:color w:val="FF0000"/>
            </w:rPr>
          </w:pPr>
          <w:r>
            <w:rPr>
              <w:b/>
              <w:color w:val="FF0000"/>
              <w:sz w:val="20"/>
            </w:rPr>
            <w:t>Intern Arbetshandling</w:t>
          </w:r>
        </w:p>
      </w:tc>
      <w:tc>
        <w:tcPr>
          <w:tcW w:w="1459" w:type="dxa"/>
        </w:tcPr>
        <w:p w:rsidR="00B4740B" w:rsidRPr="009F6667" w:rsidRDefault="00B4740B" w:rsidP="00AE5178">
          <w:pPr>
            <w:pStyle w:val="Ledtext"/>
          </w:pPr>
          <w:r w:rsidRPr="009F6667">
            <w:t>Datum</w:t>
          </w:r>
        </w:p>
      </w:tc>
      <w:tc>
        <w:tcPr>
          <w:tcW w:w="1773" w:type="dxa"/>
        </w:tcPr>
        <w:p w:rsidR="00B4740B" w:rsidRPr="009F6667" w:rsidRDefault="00B4740B" w:rsidP="00AE5178">
          <w:pPr>
            <w:pStyle w:val="Ledtext"/>
          </w:pPr>
          <w:r w:rsidRPr="009F6667">
            <w:t>Diarienummer</w:t>
          </w:r>
        </w:p>
      </w:tc>
      <w:tc>
        <w:tcPr>
          <w:tcW w:w="854" w:type="dxa"/>
        </w:tcPr>
        <w:p w:rsidR="00B4740B" w:rsidRPr="009F6667" w:rsidRDefault="00B4740B" w:rsidP="00AE5178">
          <w:pPr>
            <w:pStyle w:val="Ledtext"/>
          </w:pPr>
          <w:r>
            <w:t>Ärendetyp</w:t>
          </w:r>
        </w:p>
      </w:tc>
    </w:tr>
    <w:tr w:rsidR="00B4740B" w:rsidRPr="00EF324E" w:rsidTr="00AE5178">
      <w:trPr>
        <w:cantSplit/>
      </w:trPr>
      <w:tc>
        <w:tcPr>
          <w:tcW w:w="2565" w:type="dxa"/>
          <w:vMerge/>
        </w:tcPr>
        <w:p w:rsidR="00B4740B" w:rsidRPr="00EF324E" w:rsidRDefault="00B4740B" w:rsidP="00AE5178">
          <w:pPr>
            <w:pStyle w:val="Sidhuvud"/>
          </w:pPr>
        </w:p>
      </w:tc>
      <w:tc>
        <w:tcPr>
          <w:tcW w:w="3668" w:type="dxa"/>
          <w:vMerge w:val="restart"/>
        </w:tcPr>
        <w:p w:rsidR="00B4740B" w:rsidRPr="005A163C" w:rsidRDefault="00B4740B" w:rsidP="00AE5178">
          <w:pPr>
            <w:pStyle w:val="Sidhuvud"/>
            <w:ind w:left="1304" w:hanging="1304"/>
            <w:rPr>
              <w:b/>
              <w:color w:val="000000"/>
            </w:rPr>
          </w:pPr>
        </w:p>
      </w:tc>
      <w:tc>
        <w:tcPr>
          <w:tcW w:w="1459" w:type="dxa"/>
        </w:tcPr>
        <w:p w:rsidR="00B4740B" w:rsidRPr="00AE335B" w:rsidRDefault="00B4740B" w:rsidP="003B1E83">
          <w:pPr>
            <w:pStyle w:val="Sidhuvud"/>
            <w:rPr>
              <w:sz w:val="20"/>
            </w:rPr>
          </w:pPr>
          <w:r>
            <w:rPr>
              <w:sz w:val="20"/>
            </w:rPr>
            <w:t>2015-04-2</w:t>
          </w:r>
          <w:r w:rsidR="005844EA">
            <w:rPr>
              <w:sz w:val="20"/>
            </w:rPr>
            <w:t>2</w:t>
          </w:r>
        </w:p>
      </w:tc>
      <w:tc>
        <w:tcPr>
          <w:tcW w:w="1773" w:type="dxa"/>
        </w:tcPr>
        <w:p w:rsidR="00B4740B" w:rsidRPr="00AE335B" w:rsidRDefault="00B4740B" w:rsidP="005415BB">
          <w:pPr>
            <w:pStyle w:val="Sidhuvud"/>
            <w:rPr>
              <w:sz w:val="20"/>
            </w:rPr>
          </w:pPr>
          <w:r>
            <w:rPr>
              <w:sz w:val="20"/>
            </w:rPr>
            <w:fldChar w:fldCharType="begin"/>
          </w:r>
          <w:r>
            <w:rPr>
              <w:sz w:val="20"/>
            </w:rPr>
            <w:instrText xml:space="preserve"> DOCPROPERTY  Dokumentbeteckning  \* MERGEFORMAT </w:instrText>
          </w:r>
          <w:r>
            <w:rPr>
              <w:sz w:val="20"/>
            </w:rPr>
            <w:fldChar w:fldCharType="separate"/>
          </w:r>
          <w:r w:rsidR="00710378">
            <w:rPr>
              <w:sz w:val="20"/>
            </w:rPr>
            <w:t>13FMVxxx-yy:1</w:t>
          </w:r>
          <w:r>
            <w:rPr>
              <w:sz w:val="20"/>
            </w:rPr>
            <w:fldChar w:fldCharType="end"/>
          </w:r>
        </w:p>
      </w:tc>
      <w:tc>
        <w:tcPr>
          <w:tcW w:w="854" w:type="dxa"/>
        </w:tcPr>
        <w:p w:rsidR="00B4740B" w:rsidRPr="00AE335B" w:rsidRDefault="00B4740B" w:rsidP="00AE5178">
          <w:pPr>
            <w:pStyle w:val="Sidhuvud"/>
            <w:rPr>
              <w:sz w:val="20"/>
            </w:rPr>
          </w:pPr>
          <w:r>
            <w:rPr>
              <w:sz w:val="20"/>
            </w:rPr>
            <w:t>3.6</w:t>
          </w:r>
        </w:p>
      </w:tc>
    </w:tr>
    <w:tr w:rsidR="00B4740B" w:rsidRPr="00EF324E" w:rsidTr="00AE5178">
      <w:trPr>
        <w:cantSplit/>
      </w:trPr>
      <w:tc>
        <w:tcPr>
          <w:tcW w:w="2565" w:type="dxa"/>
          <w:vMerge/>
        </w:tcPr>
        <w:p w:rsidR="00B4740B" w:rsidRPr="00EF324E" w:rsidRDefault="00B4740B" w:rsidP="00AE5178">
          <w:pPr>
            <w:pStyle w:val="Ledtext"/>
            <w:rPr>
              <w:rFonts w:ascii="Times New Roman" w:hAnsi="Times New Roman" w:cs="Times New Roman"/>
            </w:rPr>
          </w:pPr>
        </w:p>
      </w:tc>
      <w:tc>
        <w:tcPr>
          <w:tcW w:w="3668" w:type="dxa"/>
          <w:vMerge/>
        </w:tcPr>
        <w:p w:rsidR="00B4740B" w:rsidRPr="00EF324E" w:rsidRDefault="00B4740B" w:rsidP="00AE5178">
          <w:pPr>
            <w:pStyle w:val="Ledtext"/>
            <w:rPr>
              <w:rFonts w:ascii="Times New Roman" w:hAnsi="Times New Roman" w:cs="Times New Roman"/>
            </w:rPr>
          </w:pPr>
        </w:p>
      </w:tc>
      <w:tc>
        <w:tcPr>
          <w:tcW w:w="1459" w:type="dxa"/>
        </w:tcPr>
        <w:p w:rsidR="00B4740B" w:rsidRPr="00EF324E" w:rsidRDefault="00B4740B" w:rsidP="00AE5178">
          <w:pPr>
            <w:pStyle w:val="Ledtext"/>
            <w:rPr>
              <w:rFonts w:ascii="Times New Roman" w:hAnsi="Times New Roman" w:cs="Times New Roman"/>
            </w:rPr>
          </w:pPr>
        </w:p>
      </w:tc>
      <w:tc>
        <w:tcPr>
          <w:tcW w:w="1773" w:type="dxa"/>
        </w:tcPr>
        <w:p w:rsidR="00B4740B" w:rsidRPr="009F6667" w:rsidRDefault="00B4740B" w:rsidP="00AE5178">
          <w:pPr>
            <w:pStyle w:val="Ledtext"/>
          </w:pPr>
          <w:r w:rsidRPr="009F6667">
            <w:t>Dokumentnummer</w:t>
          </w:r>
        </w:p>
      </w:tc>
      <w:tc>
        <w:tcPr>
          <w:tcW w:w="854" w:type="dxa"/>
        </w:tcPr>
        <w:p w:rsidR="00B4740B" w:rsidRPr="009F6667" w:rsidRDefault="00B4740B" w:rsidP="00AE5178">
          <w:pPr>
            <w:pStyle w:val="Ledtext"/>
          </w:pPr>
          <w:r w:rsidRPr="009F6667">
            <w:t>Sida</w:t>
          </w:r>
        </w:p>
      </w:tc>
    </w:tr>
    <w:tr w:rsidR="00B4740B" w:rsidRPr="00EF324E" w:rsidTr="00AE5178">
      <w:trPr>
        <w:cantSplit/>
      </w:trPr>
      <w:tc>
        <w:tcPr>
          <w:tcW w:w="2565" w:type="dxa"/>
          <w:vMerge/>
        </w:tcPr>
        <w:p w:rsidR="00B4740B" w:rsidRPr="00EF324E" w:rsidRDefault="00B4740B" w:rsidP="00AE5178">
          <w:pPr>
            <w:pStyle w:val="Sidhuvud"/>
          </w:pPr>
        </w:p>
      </w:tc>
      <w:tc>
        <w:tcPr>
          <w:tcW w:w="3668" w:type="dxa"/>
          <w:vMerge/>
        </w:tcPr>
        <w:p w:rsidR="00B4740B" w:rsidRPr="00EF324E" w:rsidRDefault="00B4740B" w:rsidP="00AE5178">
          <w:pPr>
            <w:pStyle w:val="Sidhuvud"/>
          </w:pPr>
        </w:p>
      </w:tc>
      <w:tc>
        <w:tcPr>
          <w:tcW w:w="1459" w:type="dxa"/>
        </w:tcPr>
        <w:p w:rsidR="00B4740B" w:rsidRPr="00836499" w:rsidRDefault="00B4740B" w:rsidP="00AE5178">
          <w:pPr>
            <w:pStyle w:val="Sidhuvud"/>
            <w:rPr>
              <w:sz w:val="20"/>
            </w:rPr>
          </w:pPr>
        </w:p>
      </w:tc>
      <w:tc>
        <w:tcPr>
          <w:tcW w:w="1773" w:type="dxa"/>
        </w:tcPr>
        <w:p w:rsidR="00B4740B" w:rsidRPr="00836499" w:rsidRDefault="00B4740B" w:rsidP="00AE5178">
          <w:pPr>
            <w:pStyle w:val="Sidhuvud"/>
            <w:rPr>
              <w:sz w:val="20"/>
            </w:rPr>
          </w:pPr>
          <w:r>
            <w:rPr>
              <w:sz w:val="20"/>
            </w:rPr>
            <w:t>0.</w:t>
          </w:r>
          <w:r w:rsidR="005844EA">
            <w:rPr>
              <w:sz w:val="20"/>
            </w:rPr>
            <w:t>40</w:t>
          </w:r>
        </w:p>
      </w:tc>
      <w:tc>
        <w:tcPr>
          <w:tcW w:w="854" w:type="dxa"/>
        </w:tcPr>
        <w:p w:rsidR="00B4740B" w:rsidRPr="00BD5C23" w:rsidRDefault="00B4740B" w:rsidP="00AE5178">
          <w:pPr>
            <w:pStyle w:val="Sidhuvud"/>
            <w:rPr>
              <w:sz w:val="20"/>
            </w:rPr>
          </w:pPr>
          <w:r w:rsidRPr="00BD5C23">
            <w:rPr>
              <w:rStyle w:val="Sidnummer"/>
              <w:sz w:val="20"/>
            </w:rPr>
            <w:fldChar w:fldCharType="begin"/>
          </w:r>
          <w:r w:rsidRPr="00BD5C23">
            <w:rPr>
              <w:rStyle w:val="Sidnummer"/>
              <w:sz w:val="20"/>
            </w:rPr>
            <w:instrText xml:space="preserve"> PAGE </w:instrText>
          </w:r>
          <w:r w:rsidRPr="00BD5C23">
            <w:rPr>
              <w:rStyle w:val="Sidnummer"/>
              <w:sz w:val="20"/>
            </w:rPr>
            <w:fldChar w:fldCharType="separate"/>
          </w:r>
          <w:r w:rsidR="0069228A">
            <w:rPr>
              <w:rStyle w:val="Sidnummer"/>
              <w:noProof/>
              <w:sz w:val="20"/>
            </w:rPr>
            <w:t>1</w:t>
          </w:r>
          <w:r w:rsidRPr="00BD5C23">
            <w:rPr>
              <w:rStyle w:val="Sidnummer"/>
              <w:sz w:val="20"/>
            </w:rPr>
            <w:fldChar w:fldCharType="end"/>
          </w:r>
          <w:r w:rsidRPr="00BD5C23">
            <w:rPr>
              <w:sz w:val="20"/>
            </w:rPr>
            <w:t>(</w:t>
          </w:r>
          <w:r w:rsidRPr="00BD5C23">
            <w:rPr>
              <w:sz w:val="20"/>
            </w:rPr>
            <w:fldChar w:fldCharType="begin"/>
          </w:r>
          <w:r w:rsidRPr="00BD5C23">
            <w:rPr>
              <w:sz w:val="20"/>
            </w:rPr>
            <w:instrText xml:space="preserve"> NUMPAGES </w:instrText>
          </w:r>
          <w:r w:rsidRPr="00BD5C23">
            <w:rPr>
              <w:sz w:val="20"/>
            </w:rPr>
            <w:fldChar w:fldCharType="separate"/>
          </w:r>
          <w:r w:rsidR="0069228A">
            <w:rPr>
              <w:noProof/>
              <w:sz w:val="20"/>
            </w:rPr>
            <w:t>11</w:t>
          </w:r>
          <w:r w:rsidRPr="00BD5C23">
            <w:rPr>
              <w:sz w:val="20"/>
            </w:rPr>
            <w:fldChar w:fldCharType="end"/>
          </w:r>
          <w:r w:rsidRPr="00BD5C23">
            <w:rPr>
              <w:sz w:val="20"/>
            </w:rPr>
            <w:t xml:space="preserve">) </w:t>
          </w:r>
        </w:p>
      </w:tc>
    </w:tr>
  </w:tbl>
  <w:p w:rsidR="00B4740B" w:rsidRDefault="00B4740B">
    <w:pPr>
      <w:pStyle w:val="Sidhuvud"/>
    </w:pPr>
    <w:r>
      <w:t>SPL/SP Metodstöd/Dan Olofsson</w:t>
    </w:r>
  </w:p>
  <w:p w:rsidR="00B4740B" w:rsidRDefault="00B4740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9" w:type="dxa"/>
      <w:tblLayout w:type="fixed"/>
      <w:tblCellMar>
        <w:top w:w="57" w:type="dxa"/>
        <w:left w:w="57" w:type="dxa"/>
        <w:right w:w="57" w:type="dxa"/>
      </w:tblCellMar>
      <w:tblLook w:val="0000" w:firstRow="0" w:lastRow="0" w:firstColumn="0" w:lastColumn="0" w:noHBand="0" w:noVBand="0"/>
    </w:tblPr>
    <w:tblGrid>
      <w:gridCol w:w="2565"/>
      <w:gridCol w:w="3668"/>
      <w:gridCol w:w="1459"/>
      <w:gridCol w:w="1773"/>
      <w:gridCol w:w="854"/>
    </w:tblGrid>
    <w:tr w:rsidR="00B4740B" w:rsidRPr="00836499" w:rsidTr="00AE5178">
      <w:trPr>
        <w:gridAfter w:val="4"/>
        <w:wAfter w:w="7754" w:type="dxa"/>
        <w:cantSplit/>
        <w:trHeight w:val="184"/>
      </w:trPr>
      <w:tc>
        <w:tcPr>
          <w:tcW w:w="2565" w:type="dxa"/>
          <w:vMerge w:val="restart"/>
        </w:tcPr>
        <w:p w:rsidR="00B4740B" w:rsidRPr="00836499" w:rsidRDefault="00B4740B" w:rsidP="00AE5178">
          <w:pPr>
            <w:pStyle w:val="Ledtext"/>
            <w:ind w:left="-180"/>
            <w:rPr>
              <w:sz w:val="16"/>
              <w:szCs w:val="16"/>
            </w:rPr>
          </w:pPr>
          <w:r>
            <w:rPr>
              <w:noProof/>
            </w:rPr>
            <w:drawing>
              <wp:inline distT="0" distB="0" distL="0" distR="0" wp14:anchorId="5F620831" wp14:editId="4EE125DA">
                <wp:extent cx="1605280" cy="765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765810"/>
                        </a:xfrm>
                        <a:prstGeom prst="rect">
                          <a:avLst/>
                        </a:prstGeom>
                        <a:noFill/>
                        <a:ln>
                          <a:noFill/>
                        </a:ln>
                      </pic:spPr>
                    </pic:pic>
                  </a:graphicData>
                </a:graphic>
              </wp:inline>
            </w:drawing>
          </w:r>
          <w:r w:rsidRPr="00836499">
            <w:br/>
            <w:t xml:space="preserve">A </w:t>
          </w:r>
          <w:r w:rsidRPr="00836499">
            <w:rPr>
              <w:szCs w:val="15"/>
            </w:rPr>
            <w:t>Ansvarig enhet</w:t>
          </w:r>
        </w:p>
      </w:tc>
    </w:tr>
    <w:tr w:rsidR="00B4740B" w:rsidRPr="00836499" w:rsidTr="00AE5178">
      <w:trPr>
        <w:cantSplit/>
      </w:trPr>
      <w:tc>
        <w:tcPr>
          <w:tcW w:w="2565" w:type="dxa"/>
          <w:vMerge/>
        </w:tcPr>
        <w:p w:rsidR="00B4740B" w:rsidRPr="00836499" w:rsidRDefault="00B4740B" w:rsidP="00AE5178">
          <w:pPr>
            <w:pStyle w:val="Ledtext"/>
          </w:pPr>
        </w:p>
      </w:tc>
      <w:tc>
        <w:tcPr>
          <w:tcW w:w="3668" w:type="dxa"/>
        </w:tcPr>
        <w:p w:rsidR="00B4740B" w:rsidRPr="00355FFE" w:rsidRDefault="00B4740B" w:rsidP="00683B9B">
          <w:pPr>
            <w:pStyle w:val="Ledtext"/>
            <w:jc w:val="center"/>
            <w:rPr>
              <w:b/>
              <w:color w:val="FF0000"/>
              <w:sz w:val="20"/>
            </w:rPr>
          </w:pPr>
          <w:r w:rsidRPr="00355FFE">
            <w:rPr>
              <w:b/>
              <w:color w:val="FF0000"/>
              <w:sz w:val="20"/>
            </w:rPr>
            <w:fldChar w:fldCharType="begin"/>
          </w:r>
          <w:r w:rsidRPr="00355FFE">
            <w:rPr>
              <w:b/>
              <w:color w:val="FF0000"/>
              <w:sz w:val="20"/>
            </w:rPr>
            <w:instrText xml:space="preserve"> DOCPROPERTY  Informationsklass  \* MERGEFORMAT </w:instrText>
          </w:r>
          <w:r w:rsidRPr="00355FFE">
            <w:rPr>
              <w:b/>
              <w:color w:val="FF0000"/>
              <w:sz w:val="20"/>
            </w:rPr>
            <w:fldChar w:fldCharType="separate"/>
          </w:r>
          <w:r w:rsidR="00710378">
            <w:rPr>
              <w:b/>
              <w:color w:val="FF0000"/>
              <w:sz w:val="20"/>
            </w:rPr>
            <w:t>Öppen/Unclassified</w:t>
          </w:r>
          <w:r w:rsidRPr="00355FFE">
            <w:rPr>
              <w:b/>
              <w:color w:val="FF0000"/>
              <w:sz w:val="20"/>
            </w:rPr>
            <w:fldChar w:fldCharType="end"/>
          </w:r>
        </w:p>
      </w:tc>
      <w:tc>
        <w:tcPr>
          <w:tcW w:w="1459" w:type="dxa"/>
        </w:tcPr>
        <w:p w:rsidR="00B4740B" w:rsidRPr="00836499" w:rsidRDefault="00B4740B" w:rsidP="00AE5178">
          <w:pPr>
            <w:pStyle w:val="Ledtext"/>
          </w:pPr>
          <w:r w:rsidRPr="00836499">
            <w:t>Datum</w:t>
          </w:r>
        </w:p>
      </w:tc>
      <w:tc>
        <w:tcPr>
          <w:tcW w:w="1773" w:type="dxa"/>
        </w:tcPr>
        <w:p w:rsidR="00B4740B" w:rsidRPr="00836499" w:rsidRDefault="00B4740B" w:rsidP="00AE5178">
          <w:pPr>
            <w:pStyle w:val="Ledtext"/>
          </w:pPr>
          <w:r w:rsidRPr="00836499">
            <w:t>Diarienummer</w:t>
          </w:r>
        </w:p>
      </w:tc>
      <w:tc>
        <w:tcPr>
          <w:tcW w:w="854" w:type="dxa"/>
        </w:tcPr>
        <w:p w:rsidR="00B4740B" w:rsidRPr="00836499" w:rsidRDefault="00B4740B" w:rsidP="00AE5178">
          <w:pPr>
            <w:pStyle w:val="Ledtext"/>
          </w:pPr>
          <w:r w:rsidRPr="00836499">
            <w:t>Ärendetyp</w:t>
          </w:r>
        </w:p>
      </w:tc>
    </w:tr>
    <w:tr w:rsidR="00B4740B" w:rsidRPr="00836499" w:rsidTr="00AE5178">
      <w:trPr>
        <w:cantSplit/>
      </w:trPr>
      <w:tc>
        <w:tcPr>
          <w:tcW w:w="2565" w:type="dxa"/>
          <w:vMerge/>
        </w:tcPr>
        <w:p w:rsidR="00B4740B" w:rsidRPr="00836499" w:rsidRDefault="00B4740B" w:rsidP="00AE5178">
          <w:pPr>
            <w:pStyle w:val="Sidhuvud"/>
          </w:pPr>
        </w:p>
      </w:tc>
      <w:tc>
        <w:tcPr>
          <w:tcW w:w="3668" w:type="dxa"/>
          <w:vMerge w:val="restart"/>
        </w:tcPr>
        <w:p w:rsidR="00B4740B" w:rsidRPr="00836499" w:rsidRDefault="00B4740B" w:rsidP="00AE5178">
          <w:pPr>
            <w:pStyle w:val="Sidhuvud"/>
            <w:ind w:left="1304" w:hanging="1304"/>
          </w:pPr>
        </w:p>
      </w:tc>
      <w:tc>
        <w:tcPr>
          <w:tcW w:w="1459" w:type="dxa"/>
        </w:tcPr>
        <w:p w:rsidR="00B4740B" w:rsidRPr="00836499" w:rsidRDefault="00B4740B" w:rsidP="00AE5178">
          <w:pPr>
            <w:pStyle w:val="Sidhuvud"/>
            <w:rPr>
              <w:sz w:val="20"/>
            </w:rPr>
          </w:pPr>
          <w:r>
            <w:rPr>
              <w:sz w:val="20"/>
            </w:rPr>
            <w:fldChar w:fldCharType="begin"/>
          </w:r>
          <w:r>
            <w:rPr>
              <w:sz w:val="20"/>
            </w:rPr>
            <w:instrText xml:space="preserve"> DOCPROPERTY  Dokumentdatum  \* MERGEFORMAT </w:instrText>
          </w:r>
          <w:r>
            <w:rPr>
              <w:sz w:val="20"/>
            </w:rPr>
            <w:fldChar w:fldCharType="separate"/>
          </w:r>
          <w:r w:rsidR="00710378">
            <w:rPr>
              <w:sz w:val="20"/>
            </w:rPr>
            <w:t>201X-XX-XX</w:t>
          </w:r>
          <w:r>
            <w:rPr>
              <w:sz w:val="20"/>
            </w:rPr>
            <w:fldChar w:fldCharType="end"/>
          </w:r>
        </w:p>
      </w:tc>
      <w:tc>
        <w:tcPr>
          <w:tcW w:w="1773" w:type="dxa"/>
        </w:tcPr>
        <w:p w:rsidR="00B4740B" w:rsidRPr="00836499" w:rsidRDefault="00B4740B" w:rsidP="00D57208">
          <w:pPr>
            <w:pStyle w:val="Sidhuvud"/>
            <w:rPr>
              <w:sz w:val="20"/>
            </w:rPr>
          </w:pPr>
          <w:r>
            <w:rPr>
              <w:sz w:val="20"/>
            </w:rPr>
            <w:fldChar w:fldCharType="begin"/>
          </w:r>
          <w:r>
            <w:rPr>
              <w:sz w:val="20"/>
            </w:rPr>
            <w:instrText xml:space="preserve"> DOCPROPERTY  Dokumentbeteckning  \* MERGEFORMAT </w:instrText>
          </w:r>
          <w:r>
            <w:rPr>
              <w:sz w:val="20"/>
            </w:rPr>
            <w:fldChar w:fldCharType="separate"/>
          </w:r>
          <w:r w:rsidR="00710378">
            <w:rPr>
              <w:sz w:val="20"/>
            </w:rPr>
            <w:t>13FMVxxx-yy:1</w:t>
          </w:r>
          <w:r>
            <w:rPr>
              <w:sz w:val="20"/>
            </w:rPr>
            <w:fldChar w:fldCharType="end"/>
          </w:r>
        </w:p>
      </w:tc>
      <w:tc>
        <w:tcPr>
          <w:tcW w:w="854" w:type="dxa"/>
        </w:tcPr>
        <w:p w:rsidR="00B4740B" w:rsidRPr="00836499" w:rsidRDefault="00B4740B" w:rsidP="00AE5178">
          <w:pPr>
            <w:pStyle w:val="Sidhuvud"/>
            <w:rPr>
              <w:sz w:val="20"/>
            </w:rPr>
          </w:pPr>
        </w:p>
      </w:tc>
    </w:tr>
    <w:tr w:rsidR="00B4740B" w:rsidRPr="00836499" w:rsidTr="00AE5178">
      <w:trPr>
        <w:cantSplit/>
      </w:trPr>
      <w:tc>
        <w:tcPr>
          <w:tcW w:w="2565" w:type="dxa"/>
          <w:vMerge/>
        </w:tcPr>
        <w:p w:rsidR="00B4740B" w:rsidRPr="00836499" w:rsidRDefault="00B4740B" w:rsidP="00AE5178">
          <w:pPr>
            <w:pStyle w:val="Ledtext"/>
          </w:pPr>
        </w:p>
      </w:tc>
      <w:tc>
        <w:tcPr>
          <w:tcW w:w="3668" w:type="dxa"/>
          <w:vMerge/>
        </w:tcPr>
        <w:p w:rsidR="00B4740B" w:rsidRPr="00836499" w:rsidRDefault="00B4740B" w:rsidP="00AE5178">
          <w:pPr>
            <w:pStyle w:val="Ledtext"/>
          </w:pPr>
        </w:p>
      </w:tc>
      <w:tc>
        <w:tcPr>
          <w:tcW w:w="1459" w:type="dxa"/>
        </w:tcPr>
        <w:p w:rsidR="00B4740B" w:rsidRPr="00836499" w:rsidRDefault="00B4740B" w:rsidP="00AE5178">
          <w:pPr>
            <w:pStyle w:val="Ledtext"/>
          </w:pPr>
        </w:p>
      </w:tc>
      <w:tc>
        <w:tcPr>
          <w:tcW w:w="1773" w:type="dxa"/>
        </w:tcPr>
        <w:p w:rsidR="00B4740B" w:rsidRPr="00836499" w:rsidRDefault="00B4740B" w:rsidP="00AE5178">
          <w:pPr>
            <w:pStyle w:val="Ledtext"/>
          </w:pPr>
          <w:r w:rsidRPr="00836499">
            <w:t>Dokumentnummer</w:t>
          </w:r>
        </w:p>
      </w:tc>
      <w:tc>
        <w:tcPr>
          <w:tcW w:w="854" w:type="dxa"/>
        </w:tcPr>
        <w:p w:rsidR="00B4740B" w:rsidRPr="00836499" w:rsidRDefault="00B4740B" w:rsidP="00AE5178">
          <w:pPr>
            <w:pStyle w:val="Ledtext"/>
          </w:pPr>
          <w:r w:rsidRPr="00836499">
            <w:t>Sida</w:t>
          </w:r>
        </w:p>
      </w:tc>
    </w:tr>
    <w:tr w:rsidR="00B4740B" w:rsidRPr="00836499" w:rsidTr="00AE5178">
      <w:trPr>
        <w:cantSplit/>
      </w:trPr>
      <w:tc>
        <w:tcPr>
          <w:tcW w:w="2565" w:type="dxa"/>
          <w:vMerge/>
        </w:tcPr>
        <w:p w:rsidR="00B4740B" w:rsidRPr="00836499" w:rsidRDefault="00B4740B" w:rsidP="00AE5178">
          <w:pPr>
            <w:pStyle w:val="Sidhuvud"/>
          </w:pPr>
        </w:p>
      </w:tc>
      <w:tc>
        <w:tcPr>
          <w:tcW w:w="3668" w:type="dxa"/>
          <w:vMerge/>
        </w:tcPr>
        <w:p w:rsidR="00B4740B" w:rsidRPr="00836499" w:rsidRDefault="00B4740B" w:rsidP="00AE5178">
          <w:pPr>
            <w:pStyle w:val="Sidhuvud"/>
          </w:pPr>
        </w:p>
      </w:tc>
      <w:tc>
        <w:tcPr>
          <w:tcW w:w="1459" w:type="dxa"/>
        </w:tcPr>
        <w:p w:rsidR="00B4740B" w:rsidRPr="00836499" w:rsidRDefault="00B4740B" w:rsidP="00AE5178">
          <w:pPr>
            <w:pStyle w:val="Sidhuvud"/>
            <w:rPr>
              <w:sz w:val="20"/>
            </w:rPr>
          </w:pPr>
        </w:p>
      </w:tc>
      <w:tc>
        <w:tcPr>
          <w:tcW w:w="1773" w:type="dxa"/>
        </w:tcPr>
        <w:p w:rsidR="00B4740B" w:rsidRPr="00836499" w:rsidRDefault="00B4740B" w:rsidP="00AE5178">
          <w:pPr>
            <w:pStyle w:val="Sidhuvud"/>
            <w:rPr>
              <w:sz w:val="20"/>
            </w:rPr>
          </w:pPr>
        </w:p>
      </w:tc>
      <w:tc>
        <w:tcPr>
          <w:tcW w:w="854" w:type="dxa"/>
        </w:tcPr>
        <w:p w:rsidR="00B4740B" w:rsidRPr="00BD5C23" w:rsidRDefault="00B4740B" w:rsidP="00AE5178">
          <w:pPr>
            <w:pStyle w:val="Sidhuvud"/>
            <w:rPr>
              <w:sz w:val="20"/>
            </w:rPr>
          </w:pPr>
          <w:r w:rsidRPr="00BD5C23">
            <w:rPr>
              <w:rStyle w:val="Sidnummer"/>
              <w:sz w:val="20"/>
            </w:rPr>
            <w:fldChar w:fldCharType="begin"/>
          </w:r>
          <w:r w:rsidRPr="00BD5C23">
            <w:rPr>
              <w:rStyle w:val="Sidnummer"/>
              <w:sz w:val="20"/>
            </w:rPr>
            <w:instrText xml:space="preserve"> PAGE </w:instrText>
          </w:r>
          <w:r w:rsidRPr="00BD5C23">
            <w:rPr>
              <w:rStyle w:val="Sidnummer"/>
              <w:sz w:val="20"/>
            </w:rPr>
            <w:fldChar w:fldCharType="separate"/>
          </w:r>
          <w:r w:rsidR="00710378">
            <w:rPr>
              <w:rStyle w:val="Sidnummer"/>
              <w:noProof/>
              <w:sz w:val="20"/>
            </w:rPr>
            <w:t>11</w:t>
          </w:r>
          <w:r w:rsidRPr="00BD5C23">
            <w:rPr>
              <w:rStyle w:val="Sidnummer"/>
              <w:sz w:val="20"/>
            </w:rPr>
            <w:fldChar w:fldCharType="end"/>
          </w:r>
          <w:r w:rsidRPr="00BD5C23">
            <w:rPr>
              <w:sz w:val="20"/>
            </w:rPr>
            <w:t>(</w:t>
          </w:r>
          <w:r w:rsidRPr="00BD5C23">
            <w:rPr>
              <w:sz w:val="20"/>
            </w:rPr>
            <w:fldChar w:fldCharType="begin"/>
          </w:r>
          <w:r w:rsidRPr="00BD5C23">
            <w:rPr>
              <w:sz w:val="20"/>
            </w:rPr>
            <w:instrText xml:space="preserve"> NUMPAGES </w:instrText>
          </w:r>
          <w:r w:rsidRPr="00BD5C23">
            <w:rPr>
              <w:sz w:val="20"/>
            </w:rPr>
            <w:fldChar w:fldCharType="separate"/>
          </w:r>
          <w:r w:rsidR="00710378">
            <w:rPr>
              <w:noProof/>
              <w:sz w:val="20"/>
            </w:rPr>
            <w:t>11</w:t>
          </w:r>
          <w:r w:rsidRPr="00BD5C23">
            <w:rPr>
              <w:sz w:val="20"/>
            </w:rPr>
            <w:fldChar w:fldCharType="end"/>
          </w:r>
          <w:r w:rsidRPr="00BD5C23">
            <w:rPr>
              <w:sz w:val="20"/>
            </w:rPr>
            <w:t>)</w:t>
          </w:r>
        </w:p>
      </w:tc>
    </w:tr>
    <w:tr w:rsidR="00B4740B" w:rsidRPr="00836499" w:rsidTr="00AE5178">
      <w:trPr>
        <w:cantSplit/>
      </w:trPr>
      <w:tc>
        <w:tcPr>
          <w:tcW w:w="2565" w:type="dxa"/>
        </w:tcPr>
        <w:p w:rsidR="00B4740B" w:rsidRPr="00836499" w:rsidRDefault="00B4740B" w:rsidP="00AE5178">
          <w:pPr>
            <w:pStyle w:val="Ledtext"/>
            <w:rPr>
              <w:sz w:val="20"/>
            </w:rPr>
          </w:pPr>
          <w:bookmarkStart w:id="37" w:name="orgUnitName"/>
          <w:r>
            <w:rPr>
              <w:sz w:val="20"/>
            </w:rPr>
            <w:t>AK Led</w:t>
          </w:r>
          <w:bookmarkEnd w:id="37"/>
        </w:p>
      </w:tc>
      <w:tc>
        <w:tcPr>
          <w:tcW w:w="3668" w:type="dxa"/>
          <w:vMerge/>
        </w:tcPr>
        <w:p w:rsidR="00B4740B" w:rsidRPr="00836499" w:rsidRDefault="00B4740B" w:rsidP="00AE5178">
          <w:pPr>
            <w:pStyle w:val="Sidhuvud"/>
          </w:pPr>
        </w:p>
      </w:tc>
      <w:tc>
        <w:tcPr>
          <w:tcW w:w="1459" w:type="dxa"/>
        </w:tcPr>
        <w:p w:rsidR="00B4740B" w:rsidRPr="005502D3" w:rsidRDefault="00B4740B" w:rsidP="00AE5178">
          <w:pPr>
            <w:pStyle w:val="Ledtext"/>
            <w:rPr>
              <w:sz w:val="20"/>
            </w:rPr>
          </w:pPr>
        </w:p>
      </w:tc>
      <w:tc>
        <w:tcPr>
          <w:tcW w:w="1773" w:type="dxa"/>
        </w:tcPr>
        <w:p w:rsidR="00B4740B" w:rsidRPr="005502D3" w:rsidRDefault="00B4740B" w:rsidP="00AE5178">
          <w:pPr>
            <w:pStyle w:val="Ledtext"/>
            <w:rPr>
              <w:sz w:val="20"/>
            </w:rPr>
          </w:pPr>
        </w:p>
      </w:tc>
      <w:tc>
        <w:tcPr>
          <w:tcW w:w="854" w:type="dxa"/>
        </w:tcPr>
        <w:p w:rsidR="00B4740B" w:rsidRPr="005502D3" w:rsidRDefault="00B4740B" w:rsidP="00AE5178">
          <w:pPr>
            <w:pStyle w:val="Sidhuvud"/>
            <w:rPr>
              <w:bCs/>
              <w:sz w:val="20"/>
            </w:rPr>
          </w:pPr>
        </w:p>
      </w:tc>
    </w:tr>
    <w:tr w:rsidR="00B4740B" w:rsidRPr="00836499" w:rsidTr="00AE5178">
      <w:trPr>
        <w:cantSplit/>
      </w:trPr>
      <w:tc>
        <w:tcPr>
          <w:tcW w:w="2565" w:type="dxa"/>
          <w:vAlign w:val="center"/>
        </w:tcPr>
        <w:p w:rsidR="00B4740B" w:rsidRPr="00836499" w:rsidRDefault="00B4740B" w:rsidP="00AE5178">
          <w:pPr>
            <w:pStyle w:val="Sidhuvud"/>
            <w:rPr>
              <w:sz w:val="15"/>
              <w:szCs w:val="15"/>
            </w:rPr>
          </w:pPr>
          <w:r w:rsidRPr="00836499">
            <w:rPr>
              <w:sz w:val="15"/>
              <w:szCs w:val="15"/>
            </w:rPr>
            <w:t>Handläggare</w:t>
          </w:r>
        </w:p>
      </w:tc>
      <w:tc>
        <w:tcPr>
          <w:tcW w:w="3668" w:type="dxa"/>
          <w:vMerge/>
        </w:tcPr>
        <w:p w:rsidR="00B4740B" w:rsidRPr="00836499" w:rsidRDefault="00B4740B" w:rsidP="00AE5178">
          <w:pPr>
            <w:pStyle w:val="Sidhuvud"/>
          </w:pPr>
        </w:p>
      </w:tc>
      <w:tc>
        <w:tcPr>
          <w:tcW w:w="1459" w:type="dxa"/>
        </w:tcPr>
        <w:p w:rsidR="00B4740B" w:rsidRPr="005502D3" w:rsidRDefault="00B4740B" w:rsidP="00AE5178">
          <w:pPr>
            <w:pStyle w:val="Sidhuvud"/>
            <w:rPr>
              <w:sz w:val="20"/>
            </w:rPr>
          </w:pPr>
        </w:p>
      </w:tc>
      <w:tc>
        <w:tcPr>
          <w:tcW w:w="1773" w:type="dxa"/>
        </w:tcPr>
        <w:p w:rsidR="00B4740B" w:rsidRPr="005502D3" w:rsidRDefault="00B4740B" w:rsidP="00AE5178">
          <w:pPr>
            <w:pStyle w:val="Sidhuvud"/>
            <w:rPr>
              <w:sz w:val="20"/>
            </w:rPr>
          </w:pPr>
        </w:p>
      </w:tc>
      <w:tc>
        <w:tcPr>
          <w:tcW w:w="854" w:type="dxa"/>
        </w:tcPr>
        <w:p w:rsidR="00B4740B" w:rsidRPr="005502D3" w:rsidRDefault="00B4740B" w:rsidP="00AE5178">
          <w:pPr>
            <w:pStyle w:val="Sidhuvud"/>
            <w:rPr>
              <w:sz w:val="20"/>
            </w:rPr>
          </w:pPr>
        </w:p>
      </w:tc>
    </w:tr>
    <w:tr w:rsidR="00B4740B" w:rsidRPr="00836499" w:rsidTr="00AE5178">
      <w:trPr>
        <w:cantSplit/>
      </w:trPr>
      <w:tc>
        <w:tcPr>
          <w:tcW w:w="2565" w:type="dxa"/>
        </w:tcPr>
        <w:p w:rsidR="00B4740B" w:rsidRPr="00ED309D" w:rsidRDefault="00B4740B" w:rsidP="00AE5178">
          <w:pPr>
            <w:pStyle w:val="Ledtext"/>
            <w:rPr>
              <w:sz w:val="20"/>
            </w:rPr>
          </w:pPr>
          <w:r>
            <w:rPr>
              <w:sz w:val="20"/>
            </w:rPr>
            <w:t>Namn Namnsson</w:t>
          </w:r>
        </w:p>
      </w:tc>
      <w:tc>
        <w:tcPr>
          <w:tcW w:w="3668" w:type="dxa"/>
          <w:vMerge/>
        </w:tcPr>
        <w:p w:rsidR="00B4740B" w:rsidRPr="00836499" w:rsidRDefault="00B4740B" w:rsidP="00AE5178">
          <w:pPr>
            <w:pStyle w:val="Sidhuvud"/>
          </w:pPr>
        </w:p>
      </w:tc>
      <w:tc>
        <w:tcPr>
          <w:tcW w:w="1459" w:type="dxa"/>
        </w:tcPr>
        <w:p w:rsidR="00B4740B" w:rsidRPr="005502D3" w:rsidRDefault="00B4740B" w:rsidP="00AE5178">
          <w:pPr>
            <w:pStyle w:val="Ledtext"/>
            <w:rPr>
              <w:sz w:val="20"/>
            </w:rPr>
          </w:pPr>
        </w:p>
      </w:tc>
      <w:tc>
        <w:tcPr>
          <w:tcW w:w="1773" w:type="dxa"/>
        </w:tcPr>
        <w:p w:rsidR="00B4740B" w:rsidRPr="005502D3" w:rsidRDefault="00B4740B" w:rsidP="00AE5178">
          <w:pPr>
            <w:pStyle w:val="Ledtext"/>
            <w:rPr>
              <w:sz w:val="20"/>
            </w:rPr>
          </w:pPr>
        </w:p>
      </w:tc>
      <w:tc>
        <w:tcPr>
          <w:tcW w:w="854" w:type="dxa"/>
        </w:tcPr>
        <w:p w:rsidR="00B4740B" w:rsidRPr="005502D3" w:rsidRDefault="00B4740B" w:rsidP="00AE5178">
          <w:pPr>
            <w:pStyle w:val="Sidhuvud"/>
            <w:rPr>
              <w:bCs/>
              <w:sz w:val="20"/>
            </w:rPr>
          </w:pPr>
        </w:p>
      </w:tc>
    </w:tr>
    <w:tr w:rsidR="00B4740B" w:rsidRPr="00836499" w:rsidTr="00AE5178">
      <w:trPr>
        <w:cantSplit/>
      </w:trPr>
      <w:tc>
        <w:tcPr>
          <w:tcW w:w="2565" w:type="dxa"/>
          <w:vAlign w:val="center"/>
        </w:tcPr>
        <w:p w:rsidR="00B4740B" w:rsidRPr="00836499" w:rsidRDefault="00B4740B" w:rsidP="00675BDE">
          <w:pPr>
            <w:pStyle w:val="Sidhuvud"/>
            <w:rPr>
              <w:sz w:val="15"/>
              <w:szCs w:val="15"/>
            </w:rPr>
          </w:pPr>
          <w:r>
            <w:rPr>
              <w:sz w:val="20"/>
            </w:rPr>
            <w:t>08-782 xxxx</w:t>
          </w:r>
        </w:p>
      </w:tc>
      <w:tc>
        <w:tcPr>
          <w:tcW w:w="3668" w:type="dxa"/>
          <w:vMerge/>
        </w:tcPr>
        <w:p w:rsidR="00B4740B" w:rsidRPr="00836499" w:rsidRDefault="00B4740B" w:rsidP="00AE5178">
          <w:pPr>
            <w:pStyle w:val="Sidhuvud"/>
          </w:pPr>
        </w:p>
      </w:tc>
      <w:tc>
        <w:tcPr>
          <w:tcW w:w="1459" w:type="dxa"/>
        </w:tcPr>
        <w:p w:rsidR="00B4740B" w:rsidRPr="005502D3" w:rsidRDefault="00B4740B" w:rsidP="00AE5178">
          <w:pPr>
            <w:pStyle w:val="Sidhuvud"/>
            <w:rPr>
              <w:sz w:val="20"/>
            </w:rPr>
          </w:pPr>
        </w:p>
      </w:tc>
      <w:tc>
        <w:tcPr>
          <w:tcW w:w="1773" w:type="dxa"/>
        </w:tcPr>
        <w:p w:rsidR="00B4740B" w:rsidRPr="005502D3" w:rsidRDefault="00B4740B" w:rsidP="00AE5178">
          <w:pPr>
            <w:pStyle w:val="Sidhuvud"/>
            <w:rPr>
              <w:sz w:val="20"/>
            </w:rPr>
          </w:pPr>
        </w:p>
      </w:tc>
      <w:tc>
        <w:tcPr>
          <w:tcW w:w="854" w:type="dxa"/>
        </w:tcPr>
        <w:p w:rsidR="00B4740B" w:rsidRPr="005502D3" w:rsidRDefault="00B4740B" w:rsidP="00AE5178">
          <w:pPr>
            <w:pStyle w:val="Sidhuvud"/>
            <w:rPr>
              <w:sz w:val="20"/>
            </w:rPr>
          </w:pPr>
        </w:p>
      </w:tc>
    </w:tr>
    <w:tr w:rsidR="00B4740B" w:rsidRPr="00836499" w:rsidTr="00AE5178">
      <w:trPr>
        <w:cantSplit/>
      </w:trPr>
      <w:tc>
        <w:tcPr>
          <w:tcW w:w="2565" w:type="dxa"/>
        </w:tcPr>
        <w:p w:rsidR="00B4740B" w:rsidRPr="005502D3" w:rsidRDefault="00B4740B" w:rsidP="00AE5178">
          <w:pPr>
            <w:pStyle w:val="Sidhuvud"/>
            <w:rPr>
              <w:sz w:val="20"/>
            </w:rPr>
          </w:pPr>
        </w:p>
      </w:tc>
      <w:tc>
        <w:tcPr>
          <w:tcW w:w="3668" w:type="dxa"/>
          <w:vMerge/>
        </w:tcPr>
        <w:p w:rsidR="00B4740B" w:rsidRPr="00836499" w:rsidRDefault="00B4740B" w:rsidP="00AE5178">
          <w:pPr>
            <w:pStyle w:val="Sidhuvud"/>
          </w:pPr>
        </w:p>
      </w:tc>
      <w:tc>
        <w:tcPr>
          <w:tcW w:w="1459" w:type="dxa"/>
        </w:tcPr>
        <w:p w:rsidR="00B4740B" w:rsidRPr="005502D3" w:rsidRDefault="00B4740B" w:rsidP="00AE5178">
          <w:pPr>
            <w:pStyle w:val="Sidhuvud"/>
            <w:rPr>
              <w:sz w:val="20"/>
            </w:rPr>
          </w:pPr>
        </w:p>
      </w:tc>
      <w:tc>
        <w:tcPr>
          <w:tcW w:w="1773" w:type="dxa"/>
        </w:tcPr>
        <w:p w:rsidR="00B4740B" w:rsidRPr="005502D3" w:rsidRDefault="00B4740B" w:rsidP="00AE5178">
          <w:pPr>
            <w:pStyle w:val="Sidhuvud"/>
            <w:rPr>
              <w:sz w:val="20"/>
            </w:rPr>
          </w:pPr>
        </w:p>
      </w:tc>
      <w:tc>
        <w:tcPr>
          <w:tcW w:w="854" w:type="dxa"/>
        </w:tcPr>
        <w:p w:rsidR="00B4740B" w:rsidRPr="005502D3" w:rsidRDefault="00B4740B" w:rsidP="00AE5178">
          <w:pPr>
            <w:pStyle w:val="Sidhuvud"/>
            <w:rPr>
              <w:sz w:val="20"/>
            </w:rPr>
          </w:pPr>
        </w:p>
      </w:tc>
    </w:tr>
  </w:tbl>
  <w:p w:rsidR="00B4740B" w:rsidRDefault="00B4740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1C5E28"/>
    <w:lvl w:ilvl="0">
      <w:start w:val="1"/>
      <w:numFmt w:val="bullet"/>
      <w:pStyle w:val="Punktlista"/>
      <w:lvlText w:val=""/>
      <w:lvlJc w:val="left"/>
      <w:pPr>
        <w:tabs>
          <w:tab w:val="num" w:pos="1503"/>
        </w:tabs>
        <w:ind w:left="1503" w:hanging="369"/>
      </w:pPr>
      <w:rPr>
        <w:rFonts w:ascii="Symbol" w:hAnsi="Symbol" w:hint="default"/>
      </w:rPr>
    </w:lvl>
  </w:abstractNum>
  <w:abstractNum w:abstractNumId="1">
    <w:nsid w:val="081C3F97"/>
    <w:multiLevelType w:val="hybridMultilevel"/>
    <w:tmpl w:val="95FA2AF8"/>
    <w:lvl w:ilvl="0" w:tplc="041D0001">
      <w:start w:val="1"/>
      <w:numFmt w:val="bullet"/>
      <w:lvlText w:val=""/>
      <w:lvlJc w:val="left"/>
      <w:pPr>
        <w:ind w:left="1854" w:hanging="360"/>
      </w:pPr>
      <w:rPr>
        <w:rFonts w:ascii="Symbol" w:hAnsi="Symbol" w:hint="default"/>
      </w:rPr>
    </w:lvl>
    <w:lvl w:ilvl="1" w:tplc="041D0003">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
    <w:nsid w:val="0CC631DE"/>
    <w:multiLevelType w:val="multilevel"/>
    <w:tmpl w:val="B2F6274A"/>
    <w:lvl w:ilvl="0">
      <w:start w:val="1"/>
      <w:numFmt w:val="decimal"/>
      <w:lvlRestart w:val="0"/>
      <w:lvlText w:val="%1"/>
      <w:lvlJc w:val="left"/>
      <w:pPr>
        <w:tabs>
          <w:tab w:val="num" w:pos="-1928"/>
        </w:tabs>
        <w:ind w:left="-1304" w:hanging="624"/>
      </w:pPr>
      <w:rPr>
        <w:rFonts w:hint="default"/>
      </w:rPr>
    </w:lvl>
    <w:lvl w:ilvl="1">
      <w:start w:val="1"/>
      <w:numFmt w:val="decimal"/>
      <w:lvlText w:val="%1.%2"/>
      <w:lvlJc w:val="left"/>
      <w:pPr>
        <w:tabs>
          <w:tab w:val="num" w:pos="-1928"/>
        </w:tabs>
        <w:ind w:left="-1134" w:hanging="794"/>
      </w:pPr>
      <w:rPr>
        <w:rFonts w:hint="default"/>
      </w:rPr>
    </w:lvl>
    <w:lvl w:ilvl="2">
      <w:start w:val="1"/>
      <w:numFmt w:val="decimal"/>
      <w:lvlText w:val="%1.%2.%3"/>
      <w:lvlJc w:val="left"/>
      <w:pPr>
        <w:tabs>
          <w:tab w:val="num" w:pos="-1928"/>
        </w:tabs>
        <w:ind w:left="-964" w:hanging="964"/>
      </w:pPr>
      <w:rPr>
        <w:rFonts w:hint="default"/>
      </w:rPr>
    </w:lvl>
    <w:lvl w:ilvl="3">
      <w:start w:val="1"/>
      <w:numFmt w:val="decimal"/>
      <w:lvlText w:val="%1.%2.%3.%4"/>
      <w:lvlJc w:val="left"/>
      <w:pPr>
        <w:tabs>
          <w:tab w:val="num" w:pos="-1928"/>
        </w:tabs>
        <w:ind w:left="-794" w:hanging="1134"/>
      </w:pPr>
      <w:rPr>
        <w:rFonts w:hint="default"/>
      </w:rPr>
    </w:lvl>
    <w:lvl w:ilvl="4">
      <w:start w:val="1"/>
      <w:numFmt w:val="decimal"/>
      <w:lvlText w:val="%1.%2.%3.%4.%5"/>
      <w:lvlJc w:val="left"/>
      <w:pPr>
        <w:tabs>
          <w:tab w:val="num" w:pos="-624"/>
        </w:tabs>
        <w:ind w:left="-1928" w:firstLine="0"/>
      </w:pPr>
      <w:rPr>
        <w:rFonts w:hint="default"/>
      </w:rPr>
    </w:lvl>
    <w:lvl w:ilvl="5">
      <w:start w:val="1"/>
      <w:numFmt w:val="decimal"/>
      <w:lvlText w:val="%1.%2.%3.%4.%5.%6"/>
      <w:lvlJc w:val="left"/>
      <w:pPr>
        <w:tabs>
          <w:tab w:val="num" w:pos="-2557"/>
        </w:tabs>
        <w:ind w:left="-2557" w:firstLine="629"/>
      </w:pPr>
      <w:rPr>
        <w:rFonts w:hint="default"/>
      </w:rPr>
    </w:lvl>
    <w:lvl w:ilvl="6">
      <w:start w:val="1"/>
      <w:numFmt w:val="decimal"/>
      <w:lvlText w:val="%1.%2.%3.%4.%5.%6.%7"/>
      <w:lvlJc w:val="left"/>
      <w:pPr>
        <w:tabs>
          <w:tab w:val="num" w:pos="-2557"/>
        </w:tabs>
        <w:ind w:left="-2557" w:firstLine="629"/>
      </w:pPr>
      <w:rPr>
        <w:rFonts w:hint="default"/>
      </w:rPr>
    </w:lvl>
    <w:lvl w:ilvl="7">
      <w:start w:val="1"/>
      <w:numFmt w:val="decimal"/>
      <w:lvlText w:val="%1.%2.%3.%4.%5.%6.%7.%8"/>
      <w:lvlJc w:val="left"/>
      <w:pPr>
        <w:tabs>
          <w:tab w:val="num" w:pos="-2557"/>
        </w:tabs>
        <w:ind w:left="-2557" w:firstLine="629"/>
      </w:pPr>
      <w:rPr>
        <w:rFonts w:hint="default"/>
      </w:rPr>
    </w:lvl>
    <w:lvl w:ilvl="8">
      <w:start w:val="1"/>
      <w:numFmt w:val="decimal"/>
      <w:lvlText w:val="%1.%2.%3.%4.%5.%6.%7.%8.%9"/>
      <w:lvlJc w:val="left"/>
      <w:pPr>
        <w:tabs>
          <w:tab w:val="num" w:pos="-2557"/>
        </w:tabs>
        <w:ind w:left="-2557" w:firstLine="629"/>
      </w:pPr>
      <w:rPr>
        <w:rFonts w:hint="default"/>
      </w:rPr>
    </w:lvl>
  </w:abstractNum>
  <w:abstractNum w:abstractNumId="3">
    <w:nsid w:val="0E127AB8"/>
    <w:multiLevelType w:val="multilevel"/>
    <w:tmpl w:val="B2202428"/>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2136"/>
        </w:tabs>
        <w:ind w:left="213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start w:val="1"/>
      <w:numFmt w:val="decimal"/>
      <w:pStyle w:val="Rubrik9"/>
      <w:lvlText w:val="%1.%2.%3.%4.%5.%6.%7.%8.%9"/>
      <w:lvlJc w:val="left"/>
      <w:pPr>
        <w:tabs>
          <w:tab w:val="num" w:pos="1584"/>
        </w:tabs>
        <w:ind w:left="1584" w:hanging="1584"/>
      </w:pPr>
      <w:rPr>
        <w:rFonts w:cs="Times New Roman"/>
      </w:rPr>
    </w:lvl>
  </w:abstractNum>
  <w:abstractNum w:abstractNumId="4">
    <w:nsid w:val="1473372E"/>
    <w:multiLevelType w:val="hybridMultilevel"/>
    <w:tmpl w:val="1FBA635E"/>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5">
    <w:nsid w:val="148723D2"/>
    <w:multiLevelType w:val="hybridMultilevel"/>
    <w:tmpl w:val="0CD0EE94"/>
    <w:lvl w:ilvl="0" w:tplc="33A80C74">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6">
    <w:nsid w:val="1D113AAC"/>
    <w:multiLevelType w:val="singleLevel"/>
    <w:tmpl w:val="CCA6A8E4"/>
    <w:lvl w:ilvl="0">
      <w:start w:val="1"/>
      <w:numFmt w:val="bullet"/>
      <w:pStyle w:val="Punktsats-tt"/>
      <w:lvlText w:val=""/>
      <w:lvlJc w:val="left"/>
      <w:pPr>
        <w:tabs>
          <w:tab w:val="num" w:pos="360"/>
        </w:tabs>
        <w:ind w:left="360" w:hanging="360"/>
      </w:pPr>
      <w:rPr>
        <w:rFonts w:ascii="Symbol" w:hAnsi="Symbol" w:hint="default"/>
      </w:rPr>
    </w:lvl>
  </w:abstractNum>
  <w:abstractNum w:abstractNumId="7">
    <w:nsid w:val="216902C5"/>
    <w:multiLevelType w:val="singleLevel"/>
    <w:tmpl w:val="B25E4866"/>
    <w:lvl w:ilvl="0">
      <w:start w:val="1"/>
      <w:numFmt w:val="bullet"/>
      <w:pStyle w:val="Punktsats"/>
      <w:lvlText w:val=""/>
      <w:lvlJc w:val="left"/>
      <w:pPr>
        <w:tabs>
          <w:tab w:val="num" w:pos="360"/>
        </w:tabs>
        <w:ind w:left="360" w:hanging="360"/>
      </w:pPr>
      <w:rPr>
        <w:rFonts w:ascii="Symbol" w:hAnsi="Symbol" w:hint="default"/>
      </w:rPr>
    </w:lvl>
  </w:abstractNum>
  <w:abstractNum w:abstractNumId="8">
    <w:nsid w:val="2A3615BE"/>
    <w:multiLevelType w:val="hybridMultilevel"/>
    <w:tmpl w:val="65422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C1A1861"/>
    <w:multiLevelType w:val="hybridMultilevel"/>
    <w:tmpl w:val="C8B2F7CA"/>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2EA7BA0"/>
    <w:multiLevelType w:val="hybridMultilevel"/>
    <w:tmpl w:val="09D0E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B4D443E"/>
    <w:multiLevelType w:val="hybridMultilevel"/>
    <w:tmpl w:val="71203792"/>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4DF73288"/>
    <w:multiLevelType w:val="hybridMultilevel"/>
    <w:tmpl w:val="78C6DA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564B3E4C"/>
    <w:multiLevelType w:val="hybridMultilevel"/>
    <w:tmpl w:val="466C1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7B1781B"/>
    <w:multiLevelType w:val="hybridMultilevel"/>
    <w:tmpl w:val="7E2CD0EA"/>
    <w:lvl w:ilvl="0" w:tplc="33A80C74">
      <w:numFmt w:val="bullet"/>
      <w:lvlText w:val="–"/>
      <w:lvlJc w:val="left"/>
      <w:pPr>
        <w:ind w:left="405"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7E53283"/>
    <w:multiLevelType w:val="multilevel"/>
    <w:tmpl w:val="FAD0A7B0"/>
    <w:lvl w:ilvl="0">
      <w:start w:val="1"/>
      <w:numFmt w:val="decimal"/>
      <w:pStyle w:val="Bildtext"/>
      <w:lvlText w:val="Figur %1"/>
      <w:lvlJc w:val="left"/>
      <w:pPr>
        <w:tabs>
          <w:tab w:val="num" w:pos="284"/>
        </w:tabs>
        <w:ind w:left="284" w:hanging="284"/>
      </w:pPr>
      <w:rPr>
        <w:rFonts w:hint="default"/>
      </w:rPr>
    </w:lvl>
    <w:lvl w:ilvl="1">
      <w:start w:val="1"/>
      <w:numFmt w:val="decimal"/>
      <w:lvlText w:val="%1.%2"/>
      <w:lvlJc w:val="left"/>
      <w:pPr>
        <w:tabs>
          <w:tab w:val="num" w:pos="-901"/>
        </w:tabs>
        <w:ind w:left="-901" w:hanging="1021"/>
      </w:pPr>
      <w:rPr>
        <w:rFonts w:hint="default"/>
      </w:rPr>
    </w:lvl>
    <w:lvl w:ilvl="2">
      <w:start w:val="1"/>
      <w:numFmt w:val="decimal"/>
      <w:lvlText w:val="%1.%2.%3"/>
      <w:lvlJc w:val="left"/>
      <w:pPr>
        <w:tabs>
          <w:tab w:val="num" w:pos="-901"/>
        </w:tabs>
        <w:ind w:left="-901" w:hanging="1021"/>
      </w:pPr>
      <w:rPr>
        <w:rFonts w:hint="default"/>
      </w:rPr>
    </w:lvl>
    <w:lvl w:ilvl="3">
      <w:start w:val="1"/>
      <w:numFmt w:val="decimal"/>
      <w:lvlText w:val="%1.%2.%3.%4"/>
      <w:lvlJc w:val="left"/>
      <w:pPr>
        <w:tabs>
          <w:tab w:val="num" w:pos="1440"/>
        </w:tabs>
        <w:ind w:left="1021" w:hanging="1021"/>
      </w:pPr>
      <w:rPr>
        <w:rFonts w:hint="default"/>
      </w:rPr>
    </w:lvl>
    <w:lvl w:ilvl="4">
      <w:start w:val="1"/>
      <w:numFmt w:val="decimal"/>
      <w:lvlText w:val="%1.%2.%3.%4.%5"/>
      <w:lvlJc w:val="left"/>
      <w:pPr>
        <w:tabs>
          <w:tab w:val="num" w:pos="-914"/>
        </w:tabs>
        <w:ind w:left="-914" w:hanging="1008"/>
      </w:pPr>
      <w:rPr>
        <w:rFonts w:hint="default"/>
      </w:rPr>
    </w:lvl>
    <w:lvl w:ilvl="5">
      <w:start w:val="1"/>
      <w:numFmt w:val="decimal"/>
      <w:lvlText w:val="%1.%2.%3.%4.%5.%6"/>
      <w:lvlJc w:val="left"/>
      <w:pPr>
        <w:tabs>
          <w:tab w:val="num" w:pos="-770"/>
        </w:tabs>
        <w:ind w:left="-770" w:hanging="1152"/>
      </w:pPr>
      <w:rPr>
        <w:rFonts w:hint="default"/>
      </w:rPr>
    </w:lvl>
    <w:lvl w:ilvl="6">
      <w:start w:val="1"/>
      <w:numFmt w:val="decimal"/>
      <w:lvlText w:val="%1.%2.%3.%4.%5.%6.%7"/>
      <w:lvlJc w:val="left"/>
      <w:pPr>
        <w:tabs>
          <w:tab w:val="num" w:pos="-626"/>
        </w:tabs>
        <w:ind w:left="-626" w:hanging="1296"/>
      </w:pPr>
      <w:rPr>
        <w:rFonts w:hint="default"/>
      </w:rPr>
    </w:lvl>
    <w:lvl w:ilvl="7">
      <w:start w:val="1"/>
      <w:numFmt w:val="decimal"/>
      <w:lvlText w:val="%1.%2.%3.%4.%5.%6.%7.%8"/>
      <w:lvlJc w:val="left"/>
      <w:pPr>
        <w:tabs>
          <w:tab w:val="num" w:pos="-482"/>
        </w:tabs>
        <w:ind w:left="-482" w:hanging="1440"/>
      </w:pPr>
      <w:rPr>
        <w:rFonts w:hint="default"/>
      </w:rPr>
    </w:lvl>
    <w:lvl w:ilvl="8">
      <w:start w:val="1"/>
      <w:numFmt w:val="decimal"/>
      <w:lvlText w:val="%1.%2.%3.%4.%5.%6.%7.%8.%9"/>
      <w:lvlJc w:val="left"/>
      <w:pPr>
        <w:tabs>
          <w:tab w:val="num" w:pos="-338"/>
        </w:tabs>
        <w:ind w:left="-338" w:hanging="1584"/>
      </w:pPr>
      <w:rPr>
        <w:rFonts w:hint="default"/>
      </w:rPr>
    </w:lvl>
  </w:abstractNum>
  <w:abstractNum w:abstractNumId="16">
    <w:nsid w:val="5B870327"/>
    <w:multiLevelType w:val="hybridMultilevel"/>
    <w:tmpl w:val="44FE1B52"/>
    <w:lvl w:ilvl="0" w:tplc="29BC6162">
      <w:start w:val="1"/>
      <w:numFmt w:val="decimal"/>
      <w:lvlText w:val="ORG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CE1B71"/>
    <w:multiLevelType w:val="hybridMultilevel"/>
    <w:tmpl w:val="C384355C"/>
    <w:name w:val="HTML-List1"/>
    <w:lvl w:ilvl="0" w:tplc="F5520336">
      <w:start w:val="1"/>
      <w:numFmt w:val="bullet"/>
      <w:lvlText w:val=""/>
      <w:lvlJc w:val="left"/>
      <w:pPr>
        <w:tabs>
          <w:tab w:val="num" w:pos="1080"/>
        </w:tabs>
        <w:ind w:left="1080" w:hanging="360"/>
      </w:pPr>
      <w:rPr>
        <w:rFonts w:ascii="Symbol" w:hAnsi="Symbol" w:hint="default"/>
      </w:rPr>
    </w:lvl>
    <w:lvl w:ilvl="1" w:tplc="A4CA469E">
      <w:start w:val="1"/>
      <w:numFmt w:val="bullet"/>
      <w:lvlText w:val="o"/>
      <w:lvlJc w:val="left"/>
      <w:pPr>
        <w:tabs>
          <w:tab w:val="num" w:pos="1800"/>
        </w:tabs>
        <w:ind w:left="1800" w:hanging="360"/>
      </w:pPr>
      <w:rPr>
        <w:rFonts w:ascii="Courier New" w:hAnsi="Courier New" w:cs="Courier New" w:hint="default"/>
      </w:rPr>
    </w:lvl>
    <w:lvl w:ilvl="2" w:tplc="76B461A0">
      <w:start w:val="1"/>
      <w:numFmt w:val="bullet"/>
      <w:lvlText w:val=""/>
      <w:lvlJc w:val="left"/>
      <w:pPr>
        <w:tabs>
          <w:tab w:val="num" w:pos="2520"/>
        </w:tabs>
        <w:ind w:left="2520" w:hanging="360"/>
      </w:pPr>
      <w:rPr>
        <w:rFonts w:ascii="Wingdings" w:hAnsi="Wingdings" w:hint="default"/>
      </w:rPr>
    </w:lvl>
    <w:lvl w:ilvl="3" w:tplc="C5DE6212">
      <w:start w:val="1"/>
      <w:numFmt w:val="bullet"/>
      <w:lvlText w:val=""/>
      <w:lvlJc w:val="left"/>
      <w:pPr>
        <w:tabs>
          <w:tab w:val="num" w:pos="3240"/>
        </w:tabs>
        <w:ind w:left="3240" w:hanging="360"/>
      </w:pPr>
      <w:rPr>
        <w:rFonts w:ascii="Symbol" w:hAnsi="Symbol" w:hint="default"/>
      </w:rPr>
    </w:lvl>
    <w:lvl w:ilvl="4" w:tplc="C7EC2E02">
      <w:start w:val="1"/>
      <w:numFmt w:val="bullet"/>
      <w:lvlText w:val="o"/>
      <w:lvlJc w:val="left"/>
      <w:pPr>
        <w:tabs>
          <w:tab w:val="num" w:pos="3960"/>
        </w:tabs>
        <w:ind w:left="3960" w:hanging="360"/>
      </w:pPr>
      <w:rPr>
        <w:rFonts w:ascii="Courier New" w:hAnsi="Courier New" w:cs="Courier New" w:hint="default"/>
      </w:rPr>
    </w:lvl>
    <w:lvl w:ilvl="5" w:tplc="78863E56" w:tentative="1">
      <w:start w:val="1"/>
      <w:numFmt w:val="bullet"/>
      <w:lvlText w:val=""/>
      <w:lvlJc w:val="left"/>
      <w:pPr>
        <w:tabs>
          <w:tab w:val="num" w:pos="4680"/>
        </w:tabs>
        <w:ind w:left="4680" w:hanging="360"/>
      </w:pPr>
      <w:rPr>
        <w:rFonts w:ascii="Wingdings" w:hAnsi="Wingdings" w:hint="default"/>
      </w:rPr>
    </w:lvl>
    <w:lvl w:ilvl="6" w:tplc="BD249126" w:tentative="1">
      <w:start w:val="1"/>
      <w:numFmt w:val="bullet"/>
      <w:lvlText w:val=""/>
      <w:lvlJc w:val="left"/>
      <w:pPr>
        <w:tabs>
          <w:tab w:val="num" w:pos="5400"/>
        </w:tabs>
        <w:ind w:left="5400" w:hanging="360"/>
      </w:pPr>
      <w:rPr>
        <w:rFonts w:ascii="Symbol" w:hAnsi="Symbol" w:hint="default"/>
      </w:rPr>
    </w:lvl>
    <w:lvl w:ilvl="7" w:tplc="0C9AB2A8" w:tentative="1">
      <w:start w:val="1"/>
      <w:numFmt w:val="bullet"/>
      <w:lvlText w:val="o"/>
      <w:lvlJc w:val="left"/>
      <w:pPr>
        <w:tabs>
          <w:tab w:val="num" w:pos="6120"/>
        </w:tabs>
        <w:ind w:left="6120" w:hanging="360"/>
      </w:pPr>
      <w:rPr>
        <w:rFonts w:ascii="Courier New" w:hAnsi="Courier New" w:cs="Courier New" w:hint="default"/>
      </w:rPr>
    </w:lvl>
    <w:lvl w:ilvl="8" w:tplc="452066DE" w:tentative="1">
      <w:start w:val="1"/>
      <w:numFmt w:val="bullet"/>
      <w:lvlText w:val=""/>
      <w:lvlJc w:val="left"/>
      <w:pPr>
        <w:tabs>
          <w:tab w:val="num" w:pos="6840"/>
        </w:tabs>
        <w:ind w:left="6840" w:hanging="360"/>
      </w:pPr>
      <w:rPr>
        <w:rFonts w:ascii="Wingdings" w:hAnsi="Wingdings" w:hint="default"/>
      </w:rPr>
    </w:lvl>
  </w:abstractNum>
  <w:abstractNum w:abstractNumId="18">
    <w:nsid w:val="5F8B20FE"/>
    <w:multiLevelType w:val="hybridMultilevel"/>
    <w:tmpl w:val="232C9142"/>
    <w:lvl w:ilvl="0" w:tplc="F96C4DC2">
      <w:start w:val="1"/>
      <w:numFmt w:val="lowerLetter"/>
      <w:lvlText w:val="%1)"/>
      <w:lvlJc w:val="left"/>
      <w:pPr>
        <w:ind w:left="720" w:hanging="360"/>
      </w:pPr>
      <w:rPr>
        <w:rFonts w:ascii="Arial" w:eastAsia="Times New Roman" w:hAnsi="Arial" w:cs="Ari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60CA7E6C"/>
    <w:multiLevelType w:val="hybridMultilevel"/>
    <w:tmpl w:val="95EAD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B975336"/>
    <w:multiLevelType w:val="hybridMultilevel"/>
    <w:tmpl w:val="A1B2B14E"/>
    <w:lvl w:ilvl="0" w:tplc="9EFA8EFE">
      <w:start w:val="1"/>
      <w:numFmt w:val="decimal"/>
      <w:lvlText w:val="TEK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08406A"/>
    <w:multiLevelType w:val="hybridMultilevel"/>
    <w:tmpl w:val="D584D97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2">
    <w:nsid w:val="7396250B"/>
    <w:multiLevelType w:val="hybridMultilevel"/>
    <w:tmpl w:val="BD783158"/>
    <w:lvl w:ilvl="0" w:tplc="041D0001">
      <w:start w:val="1"/>
      <w:numFmt w:val="decimal"/>
      <w:lvlText w:val="[%1]"/>
      <w:lvlJc w:val="left"/>
      <w:pPr>
        <w:tabs>
          <w:tab w:val="num" w:pos="720"/>
        </w:tabs>
        <w:ind w:left="720" w:hanging="663"/>
      </w:pPr>
      <w:rPr>
        <w:rFonts w:hint="default"/>
      </w:rPr>
    </w:lvl>
    <w:lvl w:ilvl="1" w:tplc="041D0003" w:tentative="1">
      <w:start w:val="1"/>
      <w:numFmt w:val="lowerLetter"/>
      <w:lvlText w:val="%2."/>
      <w:lvlJc w:val="left"/>
      <w:pPr>
        <w:tabs>
          <w:tab w:val="num" w:pos="1440"/>
        </w:tabs>
        <w:ind w:left="1440" w:hanging="360"/>
      </w:p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abstractNum w:abstractNumId="23">
    <w:nsid w:val="761261EA"/>
    <w:multiLevelType w:val="hybridMultilevel"/>
    <w:tmpl w:val="279E5CF8"/>
    <w:lvl w:ilvl="0" w:tplc="344827A4">
      <w:start w:val="1"/>
      <w:numFmt w:val="decimal"/>
      <w:lvlText w:val="Figur %1"/>
      <w:lvlJc w:val="left"/>
      <w:pPr>
        <w:tabs>
          <w:tab w:val="num" w:pos="1474"/>
        </w:tabs>
        <w:ind w:left="1134" w:hanging="567"/>
      </w:pPr>
      <w:rPr>
        <w:rFonts w:cs="Albertus MT Lt" w:hint="default"/>
      </w:rPr>
    </w:lvl>
    <w:lvl w:ilvl="1" w:tplc="041D0001"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nsid w:val="79F920A8"/>
    <w:multiLevelType w:val="hybridMultilevel"/>
    <w:tmpl w:val="08AAC16A"/>
    <w:lvl w:ilvl="0" w:tplc="BECE58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F4A0933"/>
    <w:multiLevelType w:val="hybridMultilevel"/>
    <w:tmpl w:val="55CCD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F9C5FD2"/>
    <w:multiLevelType w:val="hybridMultilevel"/>
    <w:tmpl w:val="8822271E"/>
    <w:lvl w:ilvl="0" w:tplc="33A80C74">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F9D06D0"/>
    <w:multiLevelType w:val="hybridMultilevel"/>
    <w:tmpl w:val="30081FD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num w:numId="1">
    <w:abstractNumId w:val="15"/>
  </w:num>
  <w:num w:numId="2">
    <w:abstractNumId w:val="22"/>
  </w:num>
  <w:num w:numId="3">
    <w:abstractNumId w:val="0"/>
  </w:num>
  <w:num w:numId="4">
    <w:abstractNumId w:val="7"/>
  </w:num>
  <w:num w:numId="5">
    <w:abstractNumId w:val="6"/>
  </w:num>
  <w:num w:numId="6">
    <w:abstractNumId w:val="3"/>
  </w:num>
  <w:num w:numId="7">
    <w:abstractNumId w:val="1"/>
  </w:num>
  <w:num w:numId="8">
    <w:abstractNumId w:val="23"/>
  </w:num>
  <w:num w:numId="9">
    <w:abstractNumId w:val="4"/>
  </w:num>
  <w:num w:numId="10">
    <w:abstractNumId w:val="11"/>
  </w:num>
  <w:num w:numId="11">
    <w:abstractNumId w:val="12"/>
  </w:num>
  <w:num w:numId="12">
    <w:abstractNumId w:val="20"/>
  </w:num>
  <w:num w:numId="13">
    <w:abstractNumId w:val="16"/>
  </w:num>
  <w:num w:numId="14">
    <w:abstractNumId w:val="8"/>
  </w:num>
  <w:num w:numId="15">
    <w:abstractNumId w:val="9"/>
  </w:num>
  <w:num w:numId="16">
    <w:abstractNumId w:val="18"/>
  </w:num>
  <w:num w:numId="17">
    <w:abstractNumId w:val="21"/>
  </w:num>
  <w:num w:numId="18">
    <w:abstractNumId w:val="5"/>
  </w:num>
  <w:num w:numId="19">
    <w:abstractNumId w:val="14"/>
  </w:num>
  <w:num w:numId="20">
    <w:abstractNumId w:val="26"/>
  </w:num>
  <w:num w:numId="21">
    <w:abstractNumId w:val="27"/>
  </w:num>
  <w:num w:numId="22">
    <w:abstractNumId w:val="25"/>
  </w:num>
  <w:num w:numId="23">
    <w:abstractNumId w:val="10"/>
  </w:num>
  <w:num w:numId="24">
    <w:abstractNumId w:val="2"/>
  </w:num>
  <w:num w:numId="25">
    <w:abstractNumId w:val="13"/>
  </w:num>
  <w:num w:numId="26">
    <w:abstractNumId w:val="19"/>
  </w:num>
  <w:num w:numId="27">
    <w:abstractNumId w:val="24"/>
  </w:num>
  <w:num w:numId="28">
    <w:abstractNumId w:val="3"/>
  </w:num>
  <w:num w:numId="29">
    <w:abstractNumId w:val="3"/>
  </w:num>
  <w:num w:numId="30">
    <w:abstractNumId w:val="3"/>
  </w:num>
  <w:num w:numId="3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EA"/>
    <w:rsid w:val="00005216"/>
    <w:rsid w:val="00005ADA"/>
    <w:rsid w:val="000062EF"/>
    <w:rsid w:val="0000730C"/>
    <w:rsid w:val="00007329"/>
    <w:rsid w:val="00007DE6"/>
    <w:rsid w:val="0001012B"/>
    <w:rsid w:val="00012779"/>
    <w:rsid w:val="00014357"/>
    <w:rsid w:val="000165B9"/>
    <w:rsid w:val="00020C76"/>
    <w:rsid w:val="000260E0"/>
    <w:rsid w:val="00030D2C"/>
    <w:rsid w:val="00032BEB"/>
    <w:rsid w:val="00035532"/>
    <w:rsid w:val="000408A6"/>
    <w:rsid w:val="0004091A"/>
    <w:rsid w:val="0004093A"/>
    <w:rsid w:val="00041DD1"/>
    <w:rsid w:val="0004513E"/>
    <w:rsid w:val="0004525D"/>
    <w:rsid w:val="00045E1C"/>
    <w:rsid w:val="0005619C"/>
    <w:rsid w:val="0005754C"/>
    <w:rsid w:val="000624A3"/>
    <w:rsid w:val="000628DC"/>
    <w:rsid w:val="00064D03"/>
    <w:rsid w:val="00065931"/>
    <w:rsid w:val="00065D13"/>
    <w:rsid w:val="00066888"/>
    <w:rsid w:val="000676F2"/>
    <w:rsid w:val="00073005"/>
    <w:rsid w:val="00074059"/>
    <w:rsid w:val="00075636"/>
    <w:rsid w:val="00076F6A"/>
    <w:rsid w:val="00080392"/>
    <w:rsid w:val="000814B4"/>
    <w:rsid w:val="000822CA"/>
    <w:rsid w:val="0008261A"/>
    <w:rsid w:val="00083DAC"/>
    <w:rsid w:val="00086668"/>
    <w:rsid w:val="000957AE"/>
    <w:rsid w:val="00095D7E"/>
    <w:rsid w:val="000A2E68"/>
    <w:rsid w:val="000A409A"/>
    <w:rsid w:val="000A56A7"/>
    <w:rsid w:val="000A63A0"/>
    <w:rsid w:val="000B0C8A"/>
    <w:rsid w:val="000B1F06"/>
    <w:rsid w:val="000B5CF0"/>
    <w:rsid w:val="000C16C5"/>
    <w:rsid w:val="000C2489"/>
    <w:rsid w:val="000C3C9F"/>
    <w:rsid w:val="000C631D"/>
    <w:rsid w:val="000D1065"/>
    <w:rsid w:val="000D7A97"/>
    <w:rsid w:val="000E1557"/>
    <w:rsid w:val="000E1742"/>
    <w:rsid w:val="000E4A0E"/>
    <w:rsid w:val="000E5FCE"/>
    <w:rsid w:val="000F0F6C"/>
    <w:rsid w:val="001009F4"/>
    <w:rsid w:val="00105478"/>
    <w:rsid w:val="001064EF"/>
    <w:rsid w:val="0010774D"/>
    <w:rsid w:val="00110480"/>
    <w:rsid w:val="00113FA6"/>
    <w:rsid w:val="00114397"/>
    <w:rsid w:val="001173FE"/>
    <w:rsid w:val="001225CE"/>
    <w:rsid w:val="00127B25"/>
    <w:rsid w:val="00130679"/>
    <w:rsid w:val="00132668"/>
    <w:rsid w:val="00132F67"/>
    <w:rsid w:val="00133060"/>
    <w:rsid w:val="00137A73"/>
    <w:rsid w:val="00140812"/>
    <w:rsid w:val="00141DC0"/>
    <w:rsid w:val="00141E10"/>
    <w:rsid w:val="001432E8"/>
    <w:rsid w:val="00143BB0"/>
    <w:rsid w:val="001443AC"/>
    <w:rsid w:val="001528EB"/>
    <w:rsid w:val="001561FF"/>
    <w:rsid w:val="00156434"/>
    <w:rsid w:val="0016103B"/>
    <w:rsid w:val="00161863"/>
    <w:rsid w:val="00163A6D"/>
    <w:rsid w:val="00166BC2"/>
    <w:rsid w:val="00166E88"/>
    <w:rsid w:val="0017203B"/>
    <w:rsid w:val="00172C47"/>
    <w:rsid w:val="0017561D"/>
    <w:rsid w:val="00182E7F"/>
    <w:rsid w:val="00183D10"/>
    <w:rsid w:val="00185A02"/>
    <w:rsid w:val="00185B25"/>
    <w:rsid w:val="00190B5C"/>
    <w:rsid w:val="001954A4"/>
    <w:rsid w:val="00196172"/>
    <w:rsid w:val="0019637A"/>
    <w:rsid w:val="00197822"/>
    <w:rsid w:val="0019793F"/>
    <w:rsid w:val="00197CB1"/>
    <w:rsid w:val="001B3E27"/>
    <w:rsid w:val="001B4FDB"/>
    <w:rsid w:val="001B6938"/>
    <w:rsid w:val="001C01EA"/>
    <w:rsid w:val="001C0DB1"/>
    <w:rsid w:val="001C0EC4"/>
    <w:rsid w:val="001C241A"/>
    <w:rsid w:val="001C47CE"/>
    <w:rsid w:val="001D462A"/>
    <w:rsid w:val="001D5AF0"/>
    <w:rsid w:val="001D5BB7"/>
    <w:rsid w:val="001D7B57"/>
    <w:rsid w:val="001E5A73"/>
    <w:rsid w:val="001F2960"/>
    <w:rsid w:val="001F3638"/>
    <w:rsid w:val="001F5112"/>
    <w:rsid w:val="001F64FE"/>
    <w:rsid w:val="001F7DEF"/>
    <w:rsid w:val="00202979"/>
    <w:rsid w:val="00202DA2"/>
    <w:rsid w:val="0020378B"/>
    <w:rsid w:val="00204EC4"/>
    <w:rsid w:val="00207140"/>
    <w:rsid w:val="0020794E"/>
    <w:rsid w:val="002111C0"/>
    <w:rsid w:val="00214754"/>
    <w:rsid w:val="00216144"/>
    <w:rsid w:val="002178A2"/>
    <w:rsid w:val="002201EA"/>
    <w:rsid w:val="00222082"/>
    <w:rsid w:val="00222633"/>
    <w:rsid w:val="00223266"/>
    <w:rsid w:val="00224162"/>
    <w:rsid w:val="0022769A"/>
    <w:rsid w:val="002310BF"/>
    <w:rsid w:val="002325E8"/>
    <w:rsid w:val="002340F2"/>
    <w:rsid w:val="002358DE"/>
    <w:rsid w:val="0024593A"/>
    <w:rsid w:val="00246F8B"/>
    <w:rsid w:val="0024721E"/>
    <w:rsid w:val="00247DE3"/>
    <w:rsid w:val="002504DC"/>
    <w:rsid w:val="00250C6E"/>
    <w:rsid w:val="002525E7"/>
    <w:rsid w:val="002532DF"/>
    <w:rsid w:val="00254365"/>
    <w:rsid w:val="002602EB"/>
    <w:rsid w:val="002644E4"/>
    <w:rsid w:val="00264DB1"/>
    <w:rsid w:val="002659C1"/>
    <w:rsid w:val="00267097"/>
    <w:rsid w:val="002674FA"/>
    <w:rsid w:val="0027137C"/>
    <w:rsid w:val="002779DE"/>
    <w:rsid w:val="00277A15"/>
    <w:rsid w:val="002841D2"/>
    <w:rsid w:val="00290ABA"/>
    <w:rsid w:val="00290B40"/>
    <w:rsid w:val="0029232E"/>
    <w:rsid w:val="002941EF"/>
    <w:rsid w:val="0029684B"/>
    <w:rsid w:val="00296CA1"/>
    <w:rsid w:val="002A03CD"/>
    <w:rsid w:val="002A0CFA"/>
    <w:rsid w:val="002A6232"/>
    <w:rsid w:val="002A7196"/>
    <w:rsid w:val="002B2005"/>
    <w:rsid w:val="002B2403"/>
    <w:rsid w:val="002B4890"/>
    <w:rsid w:val="002B4A3D"/>
    <w:rsid w:val="002B4A69"/>
    <w:rsid w:val="002B6E1A"/>
    <w:rsid w:val="002B6E87"/>
    <w:rsid w:val="002C0928"/>
    <w:rsid w:val="002C2175"/>
    <w:rsid w:val="002C2247"/>
    <w:rsid w:val="002C23E8"/>
    <w:rsid w:val="002C33A9"/>
    <w:rsid w:val="002C42E0"/>
    <w:rsid w:val="002C59AA"/>
    <w:rsid w:val="002D1303"/>
    <w:rsid w:val="002D1F09"/>
    <w:rsid w:val="002D4717"/>
    <w:rsid w:val="002D7317"/>
    <w:rsid w:val="002E17D3"/>
    <w:rsid w:val="002E53A1"/>
    <w:rsid w:val="002E62E6"/>
    <w:rsid w:val="002F07CC"/>
    <w:rsid w:val="002F3335"/>
    <w:rsid w:val="002F6128"/>
    <w:rsid w:val="003030B9"/>
    <w:rsid w:val="0030334A"/>
    <w:rsid w:val="0030373A"/>
    <w:rsid w:val="00307457"/>
    <w:rsid w:val="00310622"/>
    <w:rsid w:val="0031139D"/>
    <w:rsid w:val="003133E6"/>
    <w:rsid w:val="00322E1D"/>
    <w:rsid w:val="003245EA"/>
    <w:rsid w:val="00326DBE"/>
    <w:rsid w:val="00332DF8"/>
    <w:rsid w:val="00333444"/>
    <w:rsid w:val="0033479C"/>
    <w:rsid w:val="003357E4"/>
    <w:rsid w:val="00336514"/>
    <w:rsid w:val="003409D1"/>
    <w:rsid w:val="003469C8"/>
    <w:rsid w:val="00353735"/>
    <w:rsid w:val="003557EA"/>
    <w:rsid w:val="00355FFE"/>
    <w:rsid w:val="00363BC1"/>
    <w:rsid w:val="0036758C"/>
    <w:rsid w:val="0037036A"/>
    <w:rsid w:val="00371CB0"/>
    <w:rsid w:val="003807B3"/>
    <w:rsid w:val="00380FAB"/>
    <w:rsid w:val="003815B2"/>
    <w:rsid w:val="00383A70"/>
    <w:rsid w:val="00383A74"/>
    <w:rsid w:val="003850F9"/>
    <w:rsid w:val="00385F51"/>
    <w:rsid w:val="00390156"/>
    <w:rsid w:val="00390D7B"/>
    <w:rsid w:val="00391E5A"/>
    <w:rsid w:val="0039411A"/>
    <w:rsid w:val="00394A73"/>
    <w:rsid w:val="00395CAD"/>
    <w:rsid w:val="003967B0"/>
    <w:rsid w:val="003A106E"/>
    <w:rsid w:val="003A23E7"/>
    <w:rsid w:val="003A2DA8"/>
    <w:rsid w:val="003B1E83"/>
    <w:rsid w:val="003B49BD"/>
    <w:rsid w:val="003B71F9"/>
    <w:rsid w:val="003C2426"/>
    <w:rsid w:val="003C27FC"/>
    <w:rsid w:val="003C6054"/>
    <w:rsid w:val="003D0D17"/>
    <w:rsid w:val="003D29DD"/>
    <w:rsid w:val="003D6CC5"/>
    <w:rsid w:val="003D6E6A"/>
    <w:rsid w:val="003D725C"/>
    <w:rsid w:val="003E0027"/>
    <w:rsid w:val="003E2C42"/>
    <w:rsid w:val="003F17A6"/>
    <w:rsid w:val="003F4948"/>
    <w:rsid w:val="003F79EB"/>
    <w:rsid w:val="003F7CE8"/>
    <w:rsid w:val="004010C9"/>
    <w:rsid w:val="004012D8"/>
    <w:rsid w:val="00402F34"/>
    <w:rsid w:val="00404119"/>
    <w:rsid w:val="00405650"/>
    <w:rsid w:val="004059AF"/>
    <w:rsid w:val="00415032"/>
    <w:rsid w:val="00417617"/>
    <w:rsid w:val="00426280"/>
    <w:rsid w:val="00430240"/>
    <w:rsid w:val="00430346"/>
    <w:rsid w:val="004315E8"/>
    <w:rsid w:val="00432B4C"/>
    <w:rsid w:val="00434536"/>
    <w:rsid w:val="00435327"/>
    <w:rsid w:val="00435B8D"/>
    <w:rsid w:val="00437F97"/>
    <w:rsid w:val="00441440"/>
    <w:rsid w:val="0044448D"/>
    <w:rsid w:val="00445BBA"/>
    <w:rsid w:val="004465B2"/>
    <w:rsid w:val="00446DB9"/>
    <w:rsid w:val="00450300"/>
    <w:rsid w:val="00451E6E"/>
    <w:rsid w:val="00452B91"/>
    <w:rsid w:val="00453701"/>
    <w:rsid w:val="0045512D"/>
    <w:rsid w:val="00455B07"/>
    <w:rsid w:val="00457268"/>
    <w:rsid w:val="00462065"/>
    <w:rsid w:val="00462C05"/>
    <w:rsid w:val="00462FA5"/>
    <w:rsid w:val="00464051"/>
    <w:rsid w:val="004640D0"/>
    <w:rsid w:val="00464274"/>
    <w:rsid w:val="00470491"/>
    <w:rsid w:val="00472061"/>
    <w:rsid w:val="004722AB"/>
    <w:rsid w:val="0047358D"/>
    <w:rsid w:val="004742FB"/>
    <w:rsid w:val="00476DC8"/>
    <w:rsid w:val="00481387"/>
    <w:rsid w:val="0048245E"/>
    <w:rsid w:val="00485C10"/>
    <w:rsid w:val="00494E23"/>
    <w:rsid w:val="00495BD8"/>
    <w:rsid w:val="004A1531"/>
    <w:rsid w:val="004A23D2"/>
    <w:rsid w:val="004A2585"/>
    <w:rsid w:val="004A49AB"/>
    <w:rsid w:val="004A6451"/>
    <w:rsid w:val="004A7BED"/>
    <w:rsid w:val="004B2722"/>
    <w:rsid w:val="004B2BA4"/>
    <w:rsid w:val="004B3B5B"/>
    <w:rsid w:val="004B43FF"/>
    <w:rsid w:val="004C0335"/>
    <w:rsid w:val="004C04C5"/>
    <w:rsid w:val="004C5085"/>
    <w:rsid w:val="004C53D0"/>
    <w:rsid w:val="004C5FB5"/>
    <w:rsid w:val="004C6AFF"/>
    <w:rsid w:val="004C7837"/>
    <w:rsid w:val="004D3C71"/>
    <w:rsid w:val="004D5182"/>
    <w:rsid w:val="004D7308"/>
    <w:rsid w:val="004E09AD"/>
    <w:rsid w:val="004E3163"/>
    <w:rsid w:val="004E554D"/>
    <w:rsid w:val="004F01E3"/>
    <w:rsid w:val="004F117E"/>
    <w:rsid w:val="004F25D1"/>
    <w:rsid w:val="004F3664"/>
    <w:rsid w:val="004F58D2"/>
    <w:rsid w:val="00501826"/>
    <w:rsid w:val="00507A51"/>
    <w:rsid w:val="00512690"/>
    <w:rsid w:val="00514A4F"/>
    <w:rsid w:val="00521F97"/>
    <w:rsid w:val="00522143"/>
    <w:rsid w:val="00522E0F"/>
    <w:rsid w:val="0052575A"/>
    <w:rsid w:val="005258FA"/>
    <w:rsid w:val="00533D13"/>
    <w:rsid w:val="005355BE"/>
    <w:rsid w:val="005415BB"/>
    <w:rsid w:val="0054408A"/>
    <w:rsid w:val="0055284B"/>
    <w:rsid w:val="0055360B"/>
    <w:rsid w:val="00553829"/>
    <w:rsid w:val="005563F4"/>
    <w:rsid w:val="00556B5E"/>
    <w:rsid w:val="00560F41"/>
    <w:rsid w:val="00560FEA"/>
    <w:rsid w:val="00561B01"/>
    <w:rsid w:val="00562F5F"/>
    <w:rsid w:val="00563D79"/>
    <w:rsid w:val="0056443C"/>
    <w:rsid w:val="005725AD"/>
    <w:rsid w:val="00572796"/>
    <w:rsid w:val="00572D20"/>
    <w:rsid w:val="00577E46"/>
    <w:rsid w:val="00581764"/>
    <w:rsid w:val="005844EA"/>
    <w:rsid w:val="005A0968"/>
    <w:rsid w:val="005A10A3"/>
    <w:rsid w:val="005A50A6"/>
    <w:rsid w:val="005A53D0"/>
    <w:rsid w:val="005A5E3E"/>
    <w:rsid w:val="005B1DC2"/>
    <w:rsid w:val="005B2725"/>
    <w:rsid w:val="005B5CA2"/>
    <w:rsid w:val="005B61B3"/>
    <w:rsid w:val="005B661A"/>
    <w:rsid w:val="005C14FD"/>
    <w:rsid w:val="005C3F3A"/>
    <w:rsid w:val="005C4A00"/>
    <w:rsid w:val="005D0DCC"/>
    <w:rsid w:val="005D2A16"/>
    <w:rsid w:val="005D485A"/>
    <w:rsid w:val="005D4A48"/>
    <w:rsid w:val="005E45A2"/>
    <w:rsid w:val="005E5530"/>
    <w:rsid w:val="005E6B11"/>
    <w:rsid w:val="005E75C3"/>
    <w:rsid w:val="005F0D45"/>
    <w:rsid w:val="005F1FC6"/>
    <w:rsid w:val="005F3076"/>
    <w:rsid w:val="00605F4B"/>
    <w:rsid w:val="00606C2B"/>
    <w:rsid w:val="00610AC0"/>
    <w:rsid w:val="0061215B"/>
    <w:rsid w:val="00614DA6"/>
    <w:rsid w:val="00615539"/>
    <w:rsid w:val="00622909"/>
    <w:rsid w:val="00632F85"/>
    <w:rsid w:val="00635D4E"/>
    <w:rsid w:val="00637C04"/>
    <w:rsid w:val="00640E76"/>
    <w:rsid w:val="006449BA"/>
    <w:rsid w:val="006573E0"/>
    <w:rsid w:val="00666F50"/>
    <w:rsid w:val="00667773"/>
    <w:rsid w:val="00675621"/>
    <w:rsid w:val="00675BDE"/>
    <w:rsid w:val="00676BB5"/>
    <w:rsid w:val="00680DAE"/>
    <w:rsid w:val="00681A28"/>
    <w:rsid w:val="00682FF2"/>
    <w:rsid w:val="00683B9B"/>
    <w:rsid w:val="00683BEE"/>
    <w:rsid w:val="0068595B"/>
    <w:rsid w:val="00686B7E"/>
    <w:rsid w:val="00690A15"/>
    <w:rsid w:val="0069157D"/>
    <w:rsid w:val="00692151"/>
    <w:rsid w:val="0069228A"/>
    <w:rsid w:val="00696FEC"/>
    <w:rsid w:val="006A3E66"/>
    <w:rsid w:val="006A6A3A"/>
    <w:rsid w:val="006B10CE"/>
    <w:rsid w:val="006B327F"/>
    <w:rsid w:val="006B3BB3"/>
    <w:rsid w:val="006B4C8F"/>
    <w:rsid w:val="006B553C"/>
    <w:rsid w:val="006B6484"/>
    <w:rsid w:val="006B79B7"/>
    <w:rsid w:val="006B7E28"/>
    <w:rsid w:val="006C1191"/>
    <w:rsid w:val="006C19E1"/>
    <w:rsid w:val="006C5ADF"/>
    <w:rsid w:val="006D1159"/>
    <w:rsid w:val="006D1D1A"/>
    <w:rsid w:val="006D50FC"/>
    <w:rsid w:val="006D5DD3"/>
    <w:rsid w:val="006E1B7C"/>
    <w:rsid w:val="006E37EA"/>
    <w:rsid w:val="006E48D0"/>
    <w:rsid w:val="006E633B"/>
    <w:rsid w:val="006E73B7"/>
    <w:rsid w:val="006F5F5E"/>
    <w:rsid w:val="006F6370"/>
    <w:rsid w:val="00701302"/>
    <w:rsid w:val="00706D2E"/>
    <w:rsid w:val="00710378"/>
    <w:rsid w:val="00712599"/>
    <w:rsid w:val="00712BEC"/>
    <w:rsid w:val="007131C6"/>
    <w:rsid w:val="00714A1E"/>
    <w:rsid w:val="00721F32"/>
    <w:rsid w:val="007257E5"/>
    <w:rsid w:val="00725FC9"/>
    <w:rsid w:val="00727BFA"/>
    <w:rsid w:val="007315CF"/>
    <w:rsid w:val="00731678"/>
    <w:rsid w:val="00737F23"/>
    <w:rsid w:val="00741A5B"/>
    <w:rsid w:val="0074203C"/>
    <w:rsid w:val="0074309E"/>
    <w:rsid w:val="00743A75"/>
    <w:rsid w:val="00743AED"/>
    <w:rsid w:val="00743BBE"/>
    <w:rsid w:val="00743C62"/>
    <w:rsid w:val="00747283"/>
    <w:rsid w:val="00750475"/>
    <w:rsid w:val="00750570"/>
    <w:rsid w:val="00751714"/>
    <w:rsid w:val="00751D70"/>
    <w:rsid w:val="00753F7E"/>
    <w:rsid w:val="00756311"/>
    <w:rsid w:val="00756F7C"/>
    <w:rsid w:val="00760699"/>
    <w:rsid w:val="00760C68"/>
    <w:rsid w:val="00761FA4"/>
    <w:rsid w:val="007622D9"/>
    <w:rsid w:val="00763448"/>
    <w:rsid w:val="00764197"/>
    <w:rsid w:val="00764EA7"/>
    <w:rsid w:val="00771F2D"/>
    <w:rsid w:val="007768BE"/>
    <w:rsid w:val="007776ED"/>
    <w:rsid w:val="007929ED"/>
    <w:rsid w:val="00793023"/>
    <w:rsid w:val="007944D0"/>
    <w:rsid w:val="00795BD0"/>
    <w:rsid w:val="007979F5"/>
    <w:rsid w:val="007A1EA3"/>
    <w:rsid w:val="007A21BE"/>
    <w:rsid w:val="007A396B"/>
    <w:rsid w:val="007A4507"/>
    <w:rsid w:val="007A62A9"/>
    <w:rsid w:val="007A70CC"/>
    <w:rsid w:val="007A7FFE"/>
    <w:rsid w:val="007B11AC"/>
    <w:rsid w:val="007B2A04"/>
    <w:rsid w:val="007B2F70"/>
    <w:rsid w:val="007B432B"/>
    <w:rsid w:val="007B4DBA"/>
    <w:rsid w:val="007B548E"/>
    <w:rsid w:val="007B61CF"/>
    <w:rsid w:val="007B6F77"/>
    <w:rsid w:val="007C3E22"/>
    <w:rsid w:val="007C4A15"/>
    <w:rsid w:val="007D5658"/>
    <w:rsid w:val="007D6A6D"/>
    <w:rsid w:val="007E0D60"/>
    <w:rsid w:val="007E4445"/>
    <w:rsid w:val="007E44D3"/>
    <w:rsid w:val="007E7AC6"/>
    <w:rsid w:val="007F52F2"/>
    <w:rsid w:val="007F5D8B"/>
    <w:rsid w:val="007F6C72"/>
    <w:rsid w:val="008020EB"/>
    <w:rsid w:val="00805348"/>
    <w:rsid w:val="0081044B"/>
    <w:rsid w:val="00810DD9"/>
    <w:rsid w:val="00811613"/>
    <w:rsid w:val="00813CE1"/>
    <w:rsid w:val="00816938"/>
    <w:rsid w:val="00820D54"/>
    <w:rsid w:val="00821B2D"/>
    <w:rsid w:val="00822423"/>
    <w:rsid w:val="00826648"/>
    <w:rsid w:val="008273A1"/>
    <w:rsid w:val="008302DA"/>
    <w:rsid w:val="00830385"/>
    <w:rsid w:val="0083307D"/>
    <w:rsid w:val="00835661"/>
    <w:rsid w:val="0084035A"/>
    <w:rsid w:val="00841CF8"/>
    <w:rsid w:val="00842EB2"/>
    <w:rsid w:val="00844238"/>
    <w:rsid w:val="00844B4F"/>
    <w:rsid w:val="00847DF3"/>
    <w:rsid w:val="00855056"/>
    <w:rsid w:val="008573FE"/>
    <w:rsid w:val="0086093C"/>
    <w:rsid w:val="00864937"/>
    <w:rsid w:val="0086614D"/>
    <w:rsid w:val="00866D3B"/>
    <w:rsid w:val="008718FE"/>
    <w:rsid w:val="00877AF6"/>
    <w:rsid w:val="00880BAC"/>
    <w:rsid w:val="008819AE"/>
    <w:rsid w:val="008864D0"/>
    <w:rsid w:val="008903E5"/>
    <w:rsid w:val="00890DBB"/>
    <w:rsid w:val="00895822"/>
    <w:rsid w:val="00897111"/>
    <w:rsid w:val="00897CE6"/>
    <w:rsid w:val="008A126E"/>
    <w:rsid w:val="008A413E"/>
    <w:rsid w:val="008A41F8"/>
    <w:rsid w:val="008A7345"/>
    <w:rsid w:val="008A76C2"/>
    <w:rsid w:val="008B2717"/>
    <w:rsid w:val="008C1A12"/>
    <w:rsid w:val="008C2AB7"/>
    <w:rsid w:val="008C491C"/>
    <w:rsid w:val="008D7B4E"/>
    <w:rsid w:val="008E1942"/>
    <w:rsid w:val="008E798F"/>
    <w:rsid w:val="008F6A6A"/>
    <w:rsid w:val="008F7592"/>
    <w:rsid w:val="009005F3"/>
    <w:rsid w:val="00903DA6"/>
    <w:rsid w:val="009047D3"/>
    <w:rsid w:val="0090631D"/>
    <w:rsid w:val="00906D8B"/>
    <w:rsid w:val="009071C6"/>
    <w:rsid w:val="009102C6"/>
    <w:rsid w:val="00912646"/>
    <w:rsid w:val="0091454E"/>
    <w:rsid w:val="0091544B"/>
    <w:rsid w:val="00920690"/>
    <w:rsid w:val="00921ED8"/>
    <w:rsid w:val="00924B02"/>
    <w:rsid w:val="00924DE5"/>
    <w:rsid w:val="009264E3"/>
    <w:rsid w:val="00926D6D"/>
    <w:rsid w:val="00930FBA"/>
    <w:rsid w:val="009322B7"/>
    <w:rsid w:val="0093325C"/>
    <w:rsid w:val="00933F45"/>
    <w:rsid w:val="00934945"/>
    <w:rsid w:val="0093503F"/>
    <w:rsid w:val="00941892"/>
    <w:rsid w:val="00947DD6"/>
    <w:rsid w:val="009501D8"/>
    <w:rsid w:val="00950D82"/>
    <w:rsid w:val="009549A9"/>
    <w:rsid w:val="00954C6C"/>
    <w:rsid w:val="009573CA"/>
    <w:rsid w:val="00965418"/>
    <w:rsid w:val="00965E19"/>
    <w:rsid w:val="00966C60"/>
    <w:rsid w:val="009754F3"/>
    <w:rsid w:val="0097764F"/>
    <w:rsid w:val="00983714"/>
    <w:rsid w:val="00983850"/>
    <w:rsid w:val="009839B4"/>
    <w:rsid w:val="00983B81"/>
    <w:rsid w:val="00985694"/>
    <w:rsid w:val="009858D2"/>
    <w:rsid w:val="00985E46"/>
    <w:rsid w:val="00992EF5"/>
    <w:rsid w:val="0099400C"/>
    <w:rsid w:val="00995BB4"/>
    <w:rsid w:val="00995CA2"/>
    <w:rsid w:val="00996324"/>
    <w:rsid w:val="00997207"/>
    <w:rsid w:val="00997810"/>
    <w:rsid w:val="009A1C0F"/>
    <w:rsid w:val="009A35FD"/>
    <w:rsid w:val="009B335F"/>
    <w:rsid w:val="009B4673"/>
    <w:rsid w:val="009B64DD"/>
    <w:rsid w:val="009C064E"/>
    <w:rsid w:val="009C0EED"/>
    <w:rsid w:val="009C2A59"/>
    <w:rsid w:val="009C4452"/>
    <w:rsid w:val="009C50E0"/>
    <w:rsid w:val="009C7FFD"/>
    <w:rsid w:val="009D1C0E"/>
    <w:rsid w:val="009D2D9B"/>
    <w:rsid w:val="009D3391"/>
    <w:rsid w:val="009D4D15"/>
    <w:rsid w:val="009D572B"/>
    <w:rsid w:val="009E2270"/>
    <w:rsid w:val="009F0A4A"/>
    <w:rsid w:val="009F70AC"/>
    <w:rsid w:val="00A01DD9"/>
    <w:rsid w:val="00A0780E"/>
    <w:rsid w:val="00A1009E"/>
    <w:rsid w:val="00A1021B"/>
    <w:rsid w:val="00A102D6"/>
    <w:rsid w:val="00A10702"/>
    <w:rsid w:val="00A124E4"/>
    <w:rsid w:val="00A147E1"/>
    <w:rsid w:val="00A2359B"/>
    <w:rsid w:val="00A24E4E"/>
    <w:rsid w:val="00A25E85"/>
    <w:rsid w:val="00A31A11"/>
    <w:rsid w:val="00A31C9A"/>
    <w:rsid w:val="00A33D5A"/>
    <w:rsid w:val="00A35FE6"/>
    <w:rsid w:val="00A3688E"/>
    <w:rsid w:val="00A40241"/>
    <w:rsid w:val="00A44975"/>
    <w:rsid w:val="00A4697F"/>
    <w:rsid w:val="00A50CE7"/>
    <w:rsid w:val="00A50DE9"/>
    <w:rsid w:val="00A50F6B"/>
    <w:rsid w:val="00A52764"/>
    <w:rsid w:val="00A65B53"/>
    <w:rsid w:val="00A65C93"/>
    <w:rsid w:val="00A676D6"/>
    <w:rsid w:val="00A703F5"/>
    <w:rsid w:val="00A75DDD"/>
    <w:rsid w:val="00A8136C"/>
    <w:rsid w:val="00A81C00"/>
    <w:rsid w:val="00A838C1"/>
    <w:rsid w:val="00A845E8"/>
    <w:rsid w:val="00A84993"/>
    <w:rsid w:val="00A8562A"/>
    <w:rsid w:val="00A861D2"/>
    <w:rsid w:val="00A87756"/>
    <w:rsid w:val="00A9409A"/>
    <w:rsid w:val="00A96586"/>
    <w:rsid w:val="00AA1DB5"/>
    <w:rsid w:val="00AA1F95"/>
    <w:rsid w:val="00AA718B"/>
    <w:rsid w:val="00AB0671"/>
    <w:rsid w:val="00AB1EF7"/>
    <w:rsid w:val="00AC1D2A"/>
    <w:rsid w:val="00AC5B98"/>
    <w:rsid w:val="00AC6CAD"/>
    <w:rsid w:val="00AD0040"/>
    <w:rsid w:val="00AD1B80"/>
    <w:rsid w:val="00AD255E"/>
    <w:rsid w:val="00AD2DF2"/>
    <w:rsid w:val="00AD54CC"/>
    <w:rsid w:val="00AD7516"/>
    <w:rsid w:val="00AD7541"/>
    <w:rsid w:val="00AD75F3"/>
    <w:rsid w:val="00AE2F9C"/>
    <w:rsid w:val="00AE5178"/>
    <w:rsid w:val="00AF15BB"/>
    <w:rsid w:val="00AF2608"/>
    <w:rsid w:val="00AF46AB"/>
    <w:rsid w:val="00B128A6"/>
    <w:rsid w:val="00B12D6D"/>
    <w:rsid w:val="00B2105D"/>
    <w:rsid w:val="00B21787"/>
    <w:rsid w:val="00B267FE"/>
    <w:rsid w:val="00B27710"/>
    <w:rsid w:val="00B304D2"/>
    <w:rsid w:val="00B30CFE"/>
    <w:rsid w:val="00B3382E"/>
    <w:rsid w:val="00B362C9"/>
    <w:rsid w:val="00B3660A"/>
    <w:rsid w:val="00B405B1"/>
    <w:rsid w:val="00B40DA7"/>
    <w:rsid w:val="00B415D3"/>
    <w:rsid w:val="00B4227A"/>
    <w:rsid w:val="00B46D39"/>
    <w:rsid w:val="00B4740B"/>
    <w:rsid w:val="00B4750A"/>
    <w:rsid w:val="00B52423"/>
    <w:rsid w:val="00B55975"/>
    <w:rsid w:val="00B60011"/>
    <w:rsid w:val="00B60ADB"/>
    <w:rsid w:val="00B60DEF"/>
    <w:rsid w:val="00B60FC9"/>
    <w:rsid w:val="00B616E7"/>
    <w:rsid w:val="00B62B6D"/>
    <w:rsid w:val="00B62D81"/>
    <w:rsid w:val="00B70FC5"/>
    <w:rsid w:val="00B75E55"/>
    <w:rsid w:val="00B76E7B"/>
    <w:rsid w:val="00B838A3"/>
    <w:rsid w:val="00B86802"/>
    <w:rsid w:val="00B87142"/>
    <w:rsid w:val="00B9561B"/>
    <w:rsid w:val="00B972D5"/>
    <w:rsid w:val="00BA47C5"/>
    <w:rsid w:val="00BA4D6C"/>
    <w:rsid w:val="00BA5D8E"/>
    <w:rsid w:val="00BA7A56"/>
    <w:rsid w:val="00BB04CF"/>
    <w:rsid w:val="00BB16DF"/>
    <w:rsid w:val="00BB4AFA"/>
    <w:rsid w:val="00BB4DFB"/>
    <w:rsid w:val="00BB56A9"/>
    <w:rsid w:val="00BC14F9"/>
    <w:rsid w:val="00BC3882"/>
    <w:rsid w:val="00BC4A3F"/>
    <w:rsid w:val="00BC718C"/>
    <w:rsid w:val="00BC77CA"/>
    <w:rsid w:val="00BD1C64"/>
    <w:rsid w:val="00BD4222"/>
    <w:rsid w:val="00BD48FC"/>
    <w:rsid w:val="00BD6686"/>
    <w:rsid w:val="00BD6D26"/>
    <w:rsid w:val="00BE40FB"/>
    <w:rsid w:val="00BE467A"/>
    <w:rsid w:val="00BE6466"/>
    <w:rsid w:val="00BF1AE5"/>
    <w:rsid w:val="00BF3B3F"/>
    <w:rsid w:val="00BF4BD0"/>
    <w:rsid w:val="00C01AB6"/>
    <w:rsid w:val="00C03475"/>
    <w:rsid w:val="00C06153"/>
    <w:rsid w:val="00C11526"/>
    <w:rsid w:val="00C126ED"/>
    <w:rsid w:val="00C21A35"/>
    <w:rsid w:val="00C2325F"/>
    <w:rsid w:val="00C244E8"/>
    <w:rsid w:val="00C25397"/>
    <w:rsid w:val="00C26905"/>
    <w:rsid w:val="00C31E7F"/>
    <w:rsid w:val="00C34A6D"/>
    <w:rsid w:val="00C350A2"/>
    <w:rsid w:val="00C37712"/>
    <w:rsid w:val="00C378B6"/>
    <w:rsid w:val="00C40C49"/>
    <w:rsid w:val="00C47B18"/>
    <w:rsid w:val="00C47D68"/>
    <w:rsid w:val="00C503D8"/>
    <w:rsid w:val="00C540FF"/>
    <w:rsid w:val="00C55591"/>
    <w:rsid w:val="00C55E8F"/>
    <w:rsid w:val="00C61E4C"/>
    <w:rsid w:val="00C632E2"/>
    <w:rsid w:val="00C67B69"/>
    <w:rsid w:val="00C7273A"/>
    <w:rsid w:val="00C73DE7"/>
    <w:rsid w:val="00C779F3"/>
    <w:rsid w:val="00C80F1D"/>
    <w:rsid w:val="00C81AAD"/>
    <w:rsid w:val="00C8268C"/>
    <w:rsid w:val="00C85100"/>
    <w:rsid w:val="00C857BA"/>
    <w:rsid w:val="00C85A40"/>
    <w:rsid w:val="00C878F4"/>
    <w:rsid w:val="00C87C12"/>
    <w:rsid w:val="00C87C60"/>
    <w:rsid w:val="00C91AD8"/>
    <w:rsid w:val="00C96CF4"/>
    <w:rsid w:val="00C978F0"/>
    <w:rsid w:val="00CA1C5A"/>
    <w:rsid w:val="00CA4133"/>
    <w:rsid w:val="00CA46D1"/>
    <w:rsid w:val="00CA79BA"/>
    <w:rsid w:val="00CA7B70"/>
    <w:rsid w:val="00CB24C8"/>
    <w:rsid w:val="00CB54A2"/>
    <w:rsid w:val="00CB5874"/>
    <w:rsid w:val="00CB7797"/>
    <w:rsid w:val="00CC6F7C"/>
    <w:rsid w:val="00CD2539"/>
    <w:rsid w:val="00CD37C7"/>
    <w:rsid w:val="00CD56F8"/>
    <w:rsid w:val="00CD6385"/>
    <w:rsid w:val="00CD63FA"/>
    <w:rsid w:val="00CE06A2"/>
    <w:rsid w:val="00CE22F8"/>
    <w:rsid w:val="00CE444A"/>
    <w:rsid w:val="00CE5191"/>
    <w:rsid w:val="00CE5B10"/>
    <w:rsid w:val="00CF0537"/>
    <w:rsid w:val="00CF5546"/>
    <w:rsid w:val="00CF5AD4"/>
    <w:rsid w:val="00CF6028"/>
    <w:rsid w:val="00D01A97"/>
    <w:rsid w:val="00D01DCC"/>
    <w:rsid w:val="00D0448B"/>
    <w:rsid w:val="00D0784F"/>
    <w:rsid w:val="00D11431"/>
    <w:rsid w:val="00D1213D"/>
    <w:rsid w:val="00D25E12"/>
    <w:rsid w:val="00D26DE7"/>
    <w:rsid w:val="00D27DB2"/>
    <w:rsid w:val="00D37341"/>
    <w:rsid w:val="00D42F90"/>
    <w:rsid w:val="00D45800"/>
    <w:rsid w:val="00D45B2E"/>
    <w:rsid w:val="00D473A6"/>
    <w:rsid w:val="00D4792A"/>
    <w:rsid w:val="00D515B8"/>
    <w:rsid w:val="00D51A76"/>
    <w:rsid w:val="00D5237F"/>
    <w:rsid w:val="00D535CA"/>
    <w:rsid w:val="00D55558"/>
    <w:rsid w:val="00D57208"/>
    <w:rsid w:val="00D60F02"/>
    <w:rsid w:val="00D6329C"/>
    <w:rsid w:val="00D65104"/>
    <w:rsid w:val="00D65663"/>
    <w:rsid w:val="00D67184"/>
    <w:rsid w:val="00D714EB"/>
    <w:rsid w:val="00D715BB"/>
    <w:rsid w:val="00D7366E"/>
    <w:rsid w:val="00D7423A"/>
    <w:rsid w:val="00D76A26"/>
    <w:rsid w:val="00D8615A"/>
    <w:rsid w:val="00D862AF"/>
    <w:rsid w:val="00D86DE9"/>
    <w:rsid w:val="00D91E05"/>
    <w:rsid w:val="00D920F8"/>
    <w:rsid w:val="00D9339A"/>
    <w:rsid w:val="00D95655"/>
    <w:rsid w:val="00D9647A"/>
    <w:rsid w:val="00DA1300"/>
    <w:rsid w:val="00DA235D"/>
    <w:rsid w:val="00DA444D"/>
    <w:rsid w:val="00DA5FE1"/>
    <w:rsid w:val="00DB08B4"/>
    <w:rsid w:val="00DB2770"/>
    <w:rsid w:val="00DB4F99"/>
    <w:rsid w:val="00DD5117"/>
    <w:rsid w:val="00DD5732"/>
    <w:rsid w:val="00DD5B75"/>
    <w:rsid w:val="00DE0AF5"/>
    <w:rsid w:val="00DE23EB"/>
    <w:rsid w:val="00DE4D18"/>
    <w:rsid w:val="00DE6145"/>
    <w:rsid w:val="00DE640C"/>
    <w:rsid w:val="00DF3F34"/>
    <w:rsid w:val="00DF67D4"/>
    <w:rsid w:val="00DF6838"/>
    <w:rsid w:val="00DF7B62"/>
    <w:rsid w:val="00E0339F"/>
    <w:rsid w:val="00E03969"/>
    <w:rsid w:val="00E15DF4"/>
    <w:rsid w:val="00E21E70"/>
    <w:rsid w:val="00E232D7"/>
    <w:rsid w:val="00E2643F"/>
    <w:rsid w:val="00E266D8"/>
    <w:rsid w:val="00E323F5"/>
    <w:rsid w:val="00E3538C"/>
    <w:rsid w:val="00E353BE"/>
    <w:rsid w:val="00E35462"/>
    <w:rsid w:val="00E37195"/>
    <w:rsid w:val="00E37F1D"/>
    <w:rsid w:val="00E41835"/>
    <w:rsid w:val="00E46BE7"/>
    <w:rsid w:val="00E51E41"/>
    <w:rsid w:val="00E557B6"/>
    <w:rsid w:val="00E57D90"/>
    <w:rsid w:val="00E57E61"/>
    <w:rsid w:val="00E6301F"/>
    <w:rsid w:val="00E65217"/>
    <w:rsid w:val="00E81C15"/>
    <w:rsid w:val="00E84037"/>
    <w:rsid w:val="00E854D5"/>
    <w:rsid w:val="00E92C3A"/>
    <w:rsid w:val="00E930A6"/>
    <w:rsid w:val="00E9343B"/>
    <w:rsid w:val="00E969E6"/>
    <w:rsid w:val="00EA25DE"/>
    <w:rsid w:val="00EA3B25"/>
    <w:rsid w:val="00EA4487"/>
    <w:rsid w:val="00EB08CD"/>
    <w:rsid w:val="00EB1538"/>
    <w:rsid w:val="00EB2940"/>
    <w:rsid w:val="00EB458B"/>
    <w:rsid w:val="00EC06DC"/>
    <w:rsid w:val="00EC0BE3"/>
    <w:rsid w:val="00EC4FA3"/>
    <w:rsid w:val="00EC7795"/>
    <w:rsid w:val="00ED0DBA"/>
    <w:rsid w:val="00ED309D"/>
    <w:rsid w:val="00ED324B"/>
    <w:rsid w:val="00ED52F5"/>
    <w:rsid w:val="00ED5A11"/>
    <w:rsid w:val="00ED5E0E"/>
    <w:rsid w:val="00ED6599"/>
    <w:rsid w:val="00ED72BD"/>
    <w:rsid w:val="00EE2EA3"/>
    <w:rsid w:val="00EE4E18"/>
    <w:rsid w:val="00EE7691"/>
    <w:rsid w:val="00EF15F2"/>
    <w:rsid w:val="00EF25E4"/>
    <w:rsid w:val="00EF4F9A"/>
    <w:rsid w:val="00EF67E0"/>
    <w:rsid w:val="00F045F4"/>
    <w:rsid w:val="00F148CD"/>
    <w:rsid w:val="00F14E3B"/>
    <w:rsid w:val="00F2339E"/>
    <w:rsid w:val="00F31503"/>
    <w:rsid w:val="00F36605"/>
    <w:rsid w:val="00F37BD4"/>
    <w:rsid w:val="00F44165"/>
    <w:rsid w:val="00F45562"/>
    <w:rsid w:val="00F46895"/>
    <w:rsid w:val="00F511C4"/>
    <w:rsid w:val="00F51A35"/>
    <w:rsid w:val="00F54895"/>
    <w:rsid w:val="00F57F1B"/>
    <w:rsid w:val="00F615E3"/>
    <w:rsid w:val="00F63881"/>
    <w:rsid w:val="00F65BD4"/>
    <w:rsid w:val="00F67EFC"/>
    <w:rsid w:val="00F74F09"/>
    <w:rsid w:val="00F77D8C"/>
    <w:rsid w:val="00F8010B"/>
    <w:rsid w:val="00F81CAC"/>
    <w:rsid w:val="00F84E5A"/>
    <w:rsid w:val="00F8600F"/>
    <w:rsid w:val="00F864E2"/>
    <w:rsid w:val="00F94CE0"/>
    <w:rsid w:val="00F96362"/>
    <w:rsid w:val="00F966D2"/>
    <w:rsid w:val="00F96D19"/>
    <w:rsid w:val="00FA23FA"/>
    <w:rsid w:val="00FA4570"/>
    <w:rsid w:val="00FA7FB7"/>
    <w:rsid w:val="00FB01F6"/>
    <w:rsid w:val="00FB0433"/>
    <w:rsid w:val="00FB04A5"/>
    <w:rsid w:val="00FB301A"/>
    <w:rsid w:val="00FB7879"/>
    <w:rsid w:val="00FC1EF2"/>
    <w:rsid w:val="00FC526B"/>
    <w:rsid w:val="00FC57BE"/>
    <w:rsid w:val="00FC5834"/>
    <w:rsid w:val="00FD0112"/>
    <w:rsid w:val="00FD2CA8"/>
    <w:rsid w:val="00FD391A"/>
    <w:rsid w:val="00FD56CA"/>
    <w:rsid w:val="00FE46B2"/>
    <w:rsid w:val="00FE6135"/>
    <w:rsid w:val="00FE6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B6D"/>
    <w:rPr>
      <w:rFonts w:ascii="Arial" w:hAnsi="Arial" w:cs="Arial"/>
      <w:sz w:val="22"/>
      <w:szCs w:val="22"/>
    </w:rPr>
  </w:style>
  <w:style w:type="paragraph" w:styleId="Rubrik1">
    <w:name w:val="heading 1"/>
    <w:basedOn w:val="Normal"/>
    <w:next w:val="Brdtext"/>
    <w:qFormat/>
    <w:rsid w:val="00753F7E"/>
    <w:pPr>
      <w:keepNext/>
      <w:pageBreakBefore/>
      <w:numPr>
        <w:numId w:val="6"/>
      </w:numPr>
      <w:spacing w:after="320"/>
      <w:outlineLvl w:val="0"/>
    </w:pPr>
    <w:rPr>
      <w:rFonts w:ascii="Arial Fet" w:hAnsi="Arial Fet"/>
      <w:b/>
      <w:bCs/>
      <w:caps/>
      <w:kern w:val="32"/>
      <w:sz w:val="36"/>
      <w:szCs w:val="36"/>
    </w:rPr>
  </w:style>
  <w:style w:type="paragraph" w:styleId="Rubrik2">
    <w:name w:val="heading 2"/>
    <w:basedOn w:val="Rubrik1"/>
    <w:next w:val="Brdtext"/>
    <w:qFormat/>
    <w:rsid w:val="00753F7E"/>
    <w:pPr>
      <w:pageBreakBefore w:val="0"/>
      <w:numPr>
        <w:ilvl w:val="1"/>
      </w:numPr>
      <w:spacing w:before="60" w:after="240"/>
      <w:outlineLvl w:val="1"/>
    </w:pPr>
    <w:rPr>
      <w:caps w:val="0"/>
      <w:sz w:val="32"/>
      <w:szCs w:val="32"/>
    </w:rPr>
  </w:style>
  <w:style w:type="paragraph" w:styleId="Rubrik3">
    <w:name w:val="heading 3"/>
    <w:basedOn w:val="Rubrik2"/>
    <w:next w:val="Brdtext"/>
    <w:qFormat/>
    <w:rsid w:val="00753F7E"/>
    <w:pPr>
      <w:numPr>
        <w:ilvl w:val="2"/>
      </w:numPr>
      <w:spacing w:after="160"/>
      <w:outlineLvl w:val="2"/>
    </w:pPr>
    <w:rPr>
      <w:sz w:val="28"/>
      <w:szCs w:val="28"/>
    </w:rPr>
  </w:style>
  <w:style w:type="paragraph" w:styleId="Rubrik4">
    <w:name w:val="heading 4"/>
    <w:basedOn w:val="Rubrik3"/>
    <w:next w:val="Brdtext"/>
    <w:qFormat/>
    <w:rsid w:val="0097764F"/>
    <w:pPr>
      <w:numPr>
        <w:ilvl w:val="3"/>
      </w:numPr>
      <w:outlineLvl w:val="3"/>
    </w:pPr>
    <w:rPr>
      <w:bCs w:val="0"/>
      <w:iCs/>
      <w:sz w:val="24"/>
      <w:szCs w:val="24"/>
    </w:rPr>
  </w:style>
  <w:style w:type="paragraph" w:styleId="Rubrik5">
    <w:name w:val="heading 5"/>
    <w:basedOn w:val="Normal"/>
    <w:next w:val="Normal"/>
    <w:qFormat/>
    <w:rsid w:val="002F07CC"/>
    <w:pPr>
      <w:keepNext/>
      <w:numPr>
        <w:ilvl w:val="4"/>
        <w:numId w:val="6"/>
      </w:numPr>
      <w:spacing w:before="240" w:after="60"/>
      <w:outlineLvl w:val="4"/>
    </w:pPr>
    <w:rPr>
      <w:b/>
      <w:bCs/>
      <w:i/>
      <w:iCs/>
      <w:sz w:val="24"/>
      <w:szCs w:val="24"/>
    </w:rPr>
  </w:style>
  <w:style w:type="paragraph" w:styleId="Rubrik6">
    <w:name w:val="heading 6"/>
    <w:basedOn w:val="Normal"/>
    <w:next w:val="Normal"/>
    <w:qFormat/>
    <w:rsid w:val="007929ED"/>
    <w:pPr>
      <w:keepNext/>
      <w:numPr>
        <w:ilvl w:val="5"/>
        <w:numId w:val="6"/>
      </w:numPr>
      <w:spacing w:before="240" w:after="60"/>
      <w:outlineLvl w:val="5"/>
    </w:pPr>
    <w:rPr>
      <w:rFonts w:ascii="Times New Roman" w:hAnsi="Times New Roman" w:cs="Times New Roman"/>
      <w:b/>
      <w:bCs/>
    </w:rPr>
  </w:style>
  <w:style w:type="paragraph" w:styleId="Rubrik7">
    <w:name w:val="heading 7"/>
    <w:basedOn w:val="Normal"/>
    <w:next w:val="Normal"/>
    <w:qFormat/>
    <w:rsid w:val="0069157D"/>
    <w:pPr>
      <w:numPr>
        <w:ilvl w:val="6"/>
        <w:numId w:val="6"/>
      </w:numPr>
      <w:spacing w:before="240" w:after="60"/>
      <w:outlineLvl w:val="6"/>
    </w:pPr>
    <w:rPr>
      <w:rFonts w:ascii="Times New Roman" w:hAnsi="Times New Roman" w:cs="Times New Roman"/>
      <w:sz w:val="24"/>
      <w:szCs w:val="24"/>
    </w:rPr>
  </w:style>
  <w:style w:type="paragraph" w:styleId="Rubrik8">
    <w:name w:val="heading 8"/>
    <w:basedOn w:val="Normal"/>
    <w:next w:val="Normal"/>
    <w:qFormat/>
    <w:rsid w:val="0069157D"/>
    <w:pPr>
      <w:numPr>
        <w:ilvl w:val="7"/>
        <w:numId w:val="6"/>
      </w:numPr>
      <w:spacing w:before="240" w:after="60"/>
      <w:outlineLvl w:val="7"/>
    </w:pPr>
    <w:rPr>
      <w:rFonts w:ascii="Times New Roman" w:hAnsi="Times New Roman" w:cs="Times New Roman"/>
      <w:i/>
      <w:iCs/>
      <w:sz w:val="24"/>
      <w:szCs w:val="24"/>
    </w:rPr>
  </w:style>
  <w:style w:type="paragraph" w:styleId="Rubrik9">
    <w:name w:val="heading 9"/>
    <w:basedOn w:val="Normal"/>
    <w:next w:val="Normal"/>
    <w:qFormat/>
    <w:rsid w:val="0069157D"/>
    <w:pPr>
      <w:numPr>
        <w:ilvl w:val="8"/>
        <w:numId w:val="6"/>
      </w:numPr>
      <w:spacing w:before="240" w:after="60"/>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next w:val="Brdtext"/>
    <w:rsid w:val="00560FEA"/>
    <w:pPr>
      <w:spacing w:before="40" w:after="480"/>
    </w:pPr>
    <w:rPr>
      <w:b/>
      <w:bCs/>
      <w:sz w:val="40"/>
      <w:szCs w:val="40"/>
    </w:rPr>
  </w:style>
  <w:style w:type="paragraph" w:customStyle="1" w:styleId="Dokumentnamn">
    <w:name w:val="Dokumentnamn"/>
    <w:basedOn w:val="Normal"/>
    <w:pPr>
      <w:framePr w:w="10291" w:wrap="notBeside" w:vAnchor="page" w:hAnchor="text" w:y="625"/>
    </w:pPr>
    <w:rPr>
      <w:b/>
      <w:bCs/>
      <w:caps/>
      <w:sz w:val="24"/>
      <w:szCs w:val="24"/>
    </w:rPr>
  </w:style>
  <w:style w:type="paragraph" w:customStyle="1" w:styleId="Dokumentbet">
    <w:name w:val="Dokumentbet"/>
    <w:basedOn w:val="Normal"/>
    <w:pPr>
      <w:spacing w:before="20"/>
    </w:pPr>
  </w:style>
  <w:style w:type="paragraph" w:customStyle="1" w:styleId="Infoklass">
    <w:name w:val="Infoklass"/>
    <w:basedOn w:val="Normal"/>
    <w:rPr>
      <w:sz w:val="24"/>
      <w:szCs w:val="24"/>
    </w:rPr>
  </w:style>
  <w:style w:type="paragraph" w:customStyle="1" w:styleId="Ledtext">
    <w:name w:val="Ledtext"/>
    <w:rPr>
      <w:rFonts w:ascii="Arial" w:hAnsi="Arial" w:cs="Arial"/>
      <w:sz w:val="14"/>
      <w:szCs w:val="14"/>
    </w:rPr>
  </w:style>
  <w:style w:type="paragraph" w:customStyle="1" w:styleId="Dag">
    <w:name w:val="Dag"/>
    <w:basedOn w:val="Normal"/>
    <w:pPr>
      <w:spacing w:before="20"/>
    </w:pPr>
  </w:style>
  <w:style w:type="paragraph" w:styleId="Sidhuvud">
    <w:name w:val="header"/>
    <w:basedOn w:val="Normal"/>
    <w:pPr>
      <w:tabs>
        <w:tab w:val="center" w:pos="4536"/>
        <w:tab w:val="right" w:pos="9072"/>
      </w:tabs>
    </w:pPr>
  </w:style>
  <w:style w:type="paragraph" w:styleId="Sidfot">
    <w:name w:val="footer"/>
    <w:basedOn w:val="Normal"/>
    <w:link w:val="SidfotChar"/>
    <w:pPr>
      <w:tabs>
        <w:tab w:val="center" w:pos="4536"/>
        <w:tab w:val="right" w:pos="9072"/>
      </w:tabs>
    </w:pPr>
    <w:rPr>
      <w:sz w:val="12"/>
      <w:szCs w:val="12"/>
    </w:rPr>
  </w:style>
  <w:style w:type="character" w:styleId="Sidnummer">
    <w:name w:val="page number"/>
    <w:basedOn w:val="Standardstycketeckensnitt"/>
  </w:style>
  <w:style w:type="paragraph" w:styleId="Brdtext">
    <w:name w:val="Body Text"/>
    <w:basedOn w:val="Normal"/>
    <w:link w:val="BrdtextChar1"/>
    <w:rsid w:val="00966C60"/>
    <w:pPr>
      <w:spacing w:after="240"/>
      <w:ind w:left="1134"/>
    </w:pPr>
    <w:rPr>
      <w:rFonts w:ascii="Times New Roman" w:hAnsi="Times New Roman" w:cs="Times New Roman"/>
      <w:sz w:val="24"/>
      <w:szCs w:val="24"/>
    </w:rPr>
  </w:style>
  <w:style w:type="paragraph" w:customStyle="1" w:styleId="Normaltabell0">
    <w:name w:val="Normaltabell"/>
    <w:basedOn w:val="Normal"/>
    <w:rsid w:val="0010774D"/>
    <w:pPr>
      <w:spacing w:before="60" w:after="60"/>
    </w:pPr>
    <w:rPr>
      <w:rFonts w:ascii="Times New Roman" w:hAnsi="Times New Roman" w:cs="Times New Roman"/>
      <w:sz w:val="24"/>
      <w:szCs w:val="24"/>
    </w:rPr>
  </w:style>
  <w:style w:type="paragraph" w:styleId="Normaltindrag">
    <w:name w:val="Normal Indent"/>
    <w:basedOn w:val="Normal"/>
    <w:pPr>
      <w:ind w:left="1304"/>
    </w:pPr>
  </w:style>
  <w:style w:type="paragraph" w:customStyle="1" w:styleId="Leddatum">
    <w:name w:val="Led_datum"/>
    <w:basedOn w:val="Ledtext"/>
    <w:pPr>
      <w:spacing w:before="20"/>
    </w:pPr>
  </w:style>
  <w:style w:type="paragraph" w:customStyle="1" w:styleId="LedDokbet">
    <w:name w:val="Led_Dokbet"/>
    <w:basedOn w:val="Ledtext"/>
  </w:style>
  <w:style w:type="table" w:styleId="Tabellrutnt">
    <w:name w:val="Table Grid"/>
    <w:basedOn w:val="Normaltabell"/>
    <w:uiPriority w:val="59"/>
    <w:rsid w:val="0014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litentabell">
    <w:name w:val="rubrik liten tabell"/>
    <w:basedOn w:val="Brdtext"/>
    <w:rsid w:val="00141E10"/>
    <w:pPr>
      <w:spacing w:before="60" w:after="60"/>
      <w:ind w:left="0"/>
    </w:pPr>
    <w:rPr>
      <w:b/>
      <w:bCs/>
      <w:sz w:val="20"/>
      <w:szCs w:val="20"/>
    </w:rPr>
  </w:style>
  <w:style w:type="paragraph" w:customStyle="1" w:styleId="Tabellrubrik">
    <w:name w:val="Tabellrubrik"/>
    <w:basedOn w:val="Normal"/>
    <w:next w:val="Normal"/>
    <w:rsid w:val="0030373A"/>
    <w:rPr>
      <w:b/>
      <w:bCs/>
      <w:sz w:val="20"/>
      <w:szCs w:val="20"/>
    </w:rPr>
  </w:style>
  <w:style w:type="paragraph" w:customStyle="1" w:styleId="Cell">
    <w:name w:val="Cell"/>
    <w:basedOn w:val="Normal"/>
    <w:rsid w:val="0030373A"/>
    <w:pPr>
      <w:spacing w:before="60" w:after="60"/>
    </w:pPr>
    <w:rPr>
      <w:rFonts w:ascii="Times New Roman" w:hAnsi="Times New Roman" w:cs="Times New Roman"/>
      <w:sz w:val="24"/>
      <w:szCs w:val="24"/>
    </w:rPr>
  </w:style>
  <w:style w:type="paragraph" w:customStyle="1" w:styleId="zPag">
    <w:name w:val="z_Pag"/>
    <w:basedOn w:val="Normal"/>
    <w:rsid w:val="00FD56CA"/>
    <w:pPr>
      <w:spacing w:before="140"/>
    </w:pPr>
    <w:rPr>
      <w:rFonts w:ascii="Helvetica" w:hAnsi="Helvetica" w:cs="Helvetica"/>
      <w:sz w:val="20"/>
      <w:szCs w:val="20"/>
    </w:rPr>
  </w:style>
  <w:style w:type="paragraph" w:styleId="Innehll5">
    <w:name w:val="toc 5"/>
    <w:basedOn w:val="Innehll1"/>
    <w:next w:val="Normal"/>
    <w:autoRedefine/>
    <w:semiHidden/>
    <w:rsid w:val="00FD56CA"/>
    <w:pPr>
      <w:spacing w:before="0" w:after="0"/>
      <w:ind w:left="880"/>
    </w:pPr>
    <w:rPr>
      <w:b w:val="0"/>
      <w:bCs w:val="0"/>
      <w:caps w:val="0"/>
      <w:sz w:val="18"/>
      <w:szCs w:val="18"/>
    </w:rPr>
  </w:style>
  <w:style w:type="paragraph" w:styleId="Innehll1">
    <w:name w:val="toc 1"/>
    <w:basedOn w:val="Normal"/>
    <w:next w:val="Normal"/>
    <w:autoRedefine/>
    <w:uiPriority w:val="39"/>
    <w:rsid w:val="00FD56CA"/>
    <w:pPr>
      <w:spacing w:before="120" w:after="120"/>
    </w:pPr>
    <w:rPr>
      <w:rFonts w:ascii="Times New Roman" w:hAnsi="Times New Roman" w:cs="Times New Roman"/>
      <w:b/>
      <w:bCs/>
      <w:caps/>
      <w:sz w:val="20"/>
      <w:szCs w:val="20"/>
    </w:rPr>
  </w:style>
  <w:style w:type="paragraph" w:styleId="Innehll2">
    <w:name w:val="toc 2"/>
    <w:basedOn w:val="Normal"/>
    <w:next w:val="Normal"/>
    <w:autoRedefine/>
    <w:uiPriority w:val="39"/>
    <w:rsid w:val="009A1C0F"/>
    <w:pPr>
      <w:ind w:left="220"/>
    </w:pPr>
    <w:rPr>
      <w:rFonts w:ascii="Times New Roman" w:hAnsi="Times New Roman" w:cs="Times New Roman"/>
      <w:smallCaps/>
      <w:sz w:val="20"/>
      <w:szCs w:val="20"/>
    </w:rPr>
  </w:style>
  <w:style w:type="paragraph" w:styleId="Innehll3">
    <w:name w:val="toc 3"/>
    <w:basedOn w:val="Normal"/>
    <w:next w:val="Normal"/>
    <w:autoRedefine/>
    <w:uiPriority w:val="39"/>
    <w:rsid w:val="009A1C0F"/>
    <w:pPr>
      <w:ind w:left="440"/>
    </w:pPr>
    <w:rPr>
      <w:rFonts w:ascii="Times New Roman" w:hAnsi="Times New Roman" w:cs="Times New Roman"/>
      <w:i/>
      <w:iCs/>
      <w:sz w:val="20"/>
      <w:szCs w:val="20"/>
    </w:rPr>
  </w:style>
  <w:style w:type="paragraph" w:styleId="Innehll4">
    <w:name w:val="toc 4"/>
    <w:basedOn w:val="Normal"/>
    <w:next w:val="Normal"/>
    <w:autoRedefine/>
    <w:semiHidden/>
    <w:rsid w:val="009A1C0F"/>
    <w:pPr>
      <w:ind w:left="660"/>
    </w:pPr>
    <w:rPr>
      <w:rFonts w:ascii="Times New Roman" w:hAnsi="Times New Roman" w:cs="Times New Roman"/>
      <w:sz w:val="18"/>
      <w:szCs w:val="18"/>
    </w:rPr>
  </w:style>
  <w:style w:type="paragraph" w:styleId="Innehll6">
    <w:name w:val="toc 6"/>
    <w:basedOn w:val="Normal"/>
    <w:next w:val="Normal"/>
    <w:autoRedefine/>
    <w:semiHidden/>
    <w:rsid w:val="009A1C0F"/>
    <w:pPr>
      <w:ind w:left="1100"/>
    </w:pPr>
    <w:rPr>
      <w:rFonts w:ascii="Times New Roman" w:hAnsi="Times New Roman" w:cs="Times New Roman"/>
      <w:sz w:val="18"/>
      <w:szCs w:val="18"/>
    </w:rPr>
  </w:style>
  <w:style w:type="paragraph" w:styleId="Innehll7">
    <w:name w:val="toc 7"/>
    <w:basedOn w:val="Normal"/>
    <w:next w:val="Normal"/>
    <w:autoRedefine/>
    <w:semiHidden/>
    <w:rsid w:val="009A1C0F"/>
    <w:pPr>
      <w:ind w:left="1320"/>
    </w:pPr>
    <w:rPr>
      <w:rFonts w:ascii="Times New Roman" w:hAnsi="Times New Roman" w:cs="Times New Roman"/>
      <w:sz w:val="18"/>
      <w:szCs w:val="18"/>
    </w:rPr>
  </w:style>
  <w:style w:type="paragraph" w:styleId="Innehll8">
    <w:name w:val="toc 8"/>
    <w:basedOn w:val="Normal"/>
    <w:next w:val="Normal"/>
    <w:autoRedefine/>
    <w:semiHidden/>
    <w:rsid w:val="009A1C0F"/>
    <w:pPr>
      <w:ind w:left="1540"/>
    </w:pPr>
    <w:rPr>
      <w:rFonts w:ascii="Times New Roman" w:hAnsi="Times New Roman" w:cs="Times New Roman"/>
      <w:sz w:val="18"/>
      <w:szCs w:val="18"/>
    </w:rPr>
  </w:style>
  <w:style w:type="paragraph" w:styleId="Innehll9">
    <w:name w:val="toc 9"/>
    <w:basedOn w:val="Normal"/>
    <w:next w:val="Normal"/>
    <w:autoRedefine/>
    <w:semiHidden/>
    <w:rsid w:val="009A1C0F"/>
    <w:pPr>
      <w:ind w:left="1760"/>
    </w:pPr>
    <w:rPr>
      <w:rFonts w:ascii="Times New Roman" w:hAnsi="Times New Roman" w:cs="Times New Roman"/>
      <w:sz w:val="18"/>
      <w:szCs w:val="18"/>
    </w:rPr>
  </w:style>
  <w:style w:type="character" w:styleId="Hyperlnk">
    <w:name w:val="Hyperlink"/>
    <w:uiPriority w:val="99"/>
    <w:rsid w:val="009A1C0F"/>
    <w:rPr>
      <w:color w:val="0000FF"/>
      <w:u w:val="single"/>
    </w:rPr>
  </w:style>
  <w:style w:type="paragraph" w:customStyle="1" w:styleId="NormalKursivMUSA">
    <w:name w:val="Normal Kursiv MUSA"/>
    <w:basedOn w:val="Normal"/>
    <w:rsid w:val="0048245E"/>
    <w:pPr>
      <w:spacing w:before="120" w:after="120"/>
    </w:pPr>
    <w:rPr>
      <w:rFonts w:ascii="Times New Roman" w:hAnsi="Times New Roman" w:cs="Times New Roman"/>
      <w:i/>
      <w:iCs/>
    </w:rPr>
  </w:style>
  <w:style w:type="paragraph" w:customStyle="1" w:styleId="CellMallMUSA">
    <w:name w:val="Cell Mall_MUSA"/>
    <w:basedOn w:val="Normal"/>
    <w:rsid w:val="00BD4222"/>
    <w:pPr>
      <w:keepLines/>
      <w:spacing w:before="60" w:after="60"/>
    </w:pPr>
    <w:rPr>
      <w:sz w:val="20"/>
      <w:szCs w:val="20"/>
    </w:rPr>
  </w:style>
  <w:style w:type="paragraph" w:customStyle="1" w:styleId="TabellrubrikMallMUSA">
    <w:name w:val="Tabellrubrik Mall_MUSA"/>
    <w:basedOn w:val="Normal"/>
    <w:rsid w:val="00BD4222"/>
    <w:pPr>
      <w:spacing w:before="60" w:after="60"/>
    </w:pPr>
    <w:rPr>
      <w:rFonts w:ascii="Arial Fet" w:hAnsi="Arial Fet" w:cs="Arial Fet"/>
      <w:b/>
      <w:bCs/>
      <w:color w:val="FFFFFF"/>
      <w:sz w:val="20"/>
      <w:szCs w:val="20"/>
    </w:rPr>
  </w:style>
  <w:style w:type="paragraph" w:styleId="Fotnotstext">
    <w:name w:val="footnote text"/>
    <w:basedOn w:val="Normal"/>
    <w:semiHidden/>
    <w:rsid w:val="00737F23"/>
    <w:rPr>
      <w:rFonts w:ascii="Times New Roman" w:hAnsi="Times New Roman" w:cs="Times New Roman"/>
      <w:sz w:val="20"/>
      <w:szCs w:val="20"/>
    </w:rPr>
  </w:style>
  <w:style w:type="paragraph" w:styleId="Dokumentversikt">
    <w:name w:val="Document Map"/>
    <w:basedOn w:val="Normal"/>
    <w:semiHidden/>
    <w:rsid w:val="002532DF"/>
    <w:pPr>
      <w:shd w:val="clear" w:color="auto" w:fill="000080"/>
    </w:pPr>
    <w:rPr>
      <w:rFonts w:ascii="Tahoma" w:hAnsi="Tahoma" w:cs="Tahoma"/>
    </w:rPr>
  </w:style>
  <w:style w:type="paragraph" w:customStyle="1" w:styleId="Sidhuvud-litenrd">
    <w:name w:val="Sidhuvud - liten röd"/>
    <w:basedOn w:val="Normal"/>
    <w:rsid w:val="00A81C00"/>
    <w:rPr>
      <w:rFonts w:cs="Times New Roman"/>
      <w:b/>
      <w:bCs/>
      <w:color w:val="FF0000"/>
      <w:sz w:val="15"/>
      <w:szCs w:val="20"/>
      <w:lang w:eastAsia="en-US"/>
    </w:rPr>
  </w:style>
  <w:style w:type="paragraph" w:customStyle="1" w:styleId="Sidhuvud-liten">
    <w:name w:val="Sidhuvud - liten"/>
    <w:basedOn w:val="Sidhuvud-litenrd"/>
    <w:rsid w:val="00A81C00"/>
    <w:rPr>
      <w:color w:val="auto"/>
    </w:rPr>
  </w:style>
  <w:style w:type="paragraph" w:customStyle="1" w:styleId="Tomruta">
    <w:name w:val="Tom ruta"/>
    <w:basedOn w:val="Normal"/>
    <w:rsid w:val="007A62A9"/>
    <w:pPr>
      <w:spacing w:line="240" w:lineRule="exact"/>
    </w:pPr>
    <w:rPr>
      <w:rFonts w:cs="Times New Roman"/>
      <w:noProof/>
      <w:szCs w:val="20"/>
      <w:lang w:eastAsia="en-US"/>
    </w:rPr>
  </w:style>
  <w:style w:type="paragraph" w:styleId="Rubrik">
    <w:name w:val="Title"/>
    <w:basedOn w:val="Normal"/>
    <w:qFormat/>
    <w:rsid w:val="007A62A9"/>
    <w:pPr>
      <w:pBdr>
        <w:top w:val="single" w:sz="30" w:space="1" w:color="auto"/>
      </w:pBdr>
      <w:tabs>
        <w:tab w:val="left" w:pos="1134"/>
      </w:tabs>
      <w:spacing w:before="7200"/>
      <w:jc w:val="right"/>
    </w:pPr>
    <w:rPr>
      <w:rFonts w:ascii="Times New Roman" w:hAnsi="Times New Roman" w:cs="Times New Roman"/>
      <w:b/>
      <w:caps/>
      <w:sz w:val="40"/>
      <w:szCs w:val="20"/>
      <w:lang w:eastAsia="en-US"/>
    </w:rPr>
  </w:style>
  <w:style w:type="paragraph" w:styleId="Ballongtext">
    <w:name w:val="Balloon Text"/>
    <w:basedOn w:val="Normal"/>
    <w:semiHidden/>
    <w:rsid w:val="00DE640C"/>
    <w:rPr>
      <w:rFonts w:ascii="Tahoma" w:hAnsi="Tahoma" w:cs="Tahoma"/>
      <w:sz w:val="16"/>
      <w:szCs w:val="16"/>
    </w:rPr>
  </w:style>
  <w:style w:type="character" w:styleId="Kommentarsreferens">
    <w:name w:val="annotation reference"/>
    <w:semiHidden/>
    <w:rsid w:val="00563D79"/>
    <w:rPr>
      <w:sz w:val="16"/>
      <w:szCs w:val="16"/>
    </w:rPr>
  </w:style>
  <w:style w:type="paragraph" w:styleId="Kommentarer">
    <w:name w:val="annotation text"/>
    <w:basedOn w:val="Normal"/>
    <w:semiHidden/>
    <w:rsid w:val="00563D79"/>
    <w:rPr>
      <w:sz w:val="20"/>
      <w:szCs w:val="20"/>
    </w:rPr>
  </w:style>
  <w:style w:type="paragraph" w:styleId="Kommentarsmne">
    <w:name w:val="annotation subject"/>
    <w:basedOn w:val="Kommentarer"/>
    <w:next w:val="Kommentarer"/>
    <w:semiHidden/>
    <w:rsid w:val="00563D79"/>
    <w:rPr>
      <w:b/>
      <w:bCs/>
    </w:rPr>
  </w:style>
  <w:style w:type="table" w:styleId="Professionelltabell">
    <w:name w:val="Table Professional"/>
    <w:basedOn w:val="Normaltabell"/>
    <w:rsid w:val="00D65104"/>
    <w:pPr>
      <w:keepLines/>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link w:val="PunktlistaChar"/>
    <w:autoRedefine/>
    <w:rsid w:val="00844238"/>
    <w:pPr>
      <w:keepLines/>
      <w:numPr>
        <w:numId w:val="3"/>
      </w:numPr>
      <w:spacing w:before="60" w:after="60"/>
    </w:pPr>
    <w:rPr>
      <w:rFonts w:ascii="Times New Roman" w:hAnsi="Times New Roman" w:cs="Times New Roman"/>
      <w:szCs w:val="20"/>
    </w:rPr>
  </w:style>
  <w:style w:type="character" w:customStyle="1" w:styleId="PunktlistaChar">
    <w:name w:val="Punktlista Char"/>
    <w:link w:val="Punktlista"/>
    <w:rsid w:val="00844238"/>
    <w:rPr>
      <w:sz w:val="22"/>
    </w:rPr>
  </w:style>
  <w:style w:type="paragraph" w:customStyle="1" w:styleId="Default">
    <w:name w:val="Default"/>
    <w:rsid w:val="00C47D68"/>
    <w:pPr>
      <w:autoSpaceDE w:val="0"/>
      <w:autoSpaceDN w:val="0"/>
      <w:adjustRightInd w:val="0"/>
    </w:pPr>
    <w:rPr>
      <w:rFonts w:ascii="Arial" w:hAnsi="Arial" w:cs="Arial"/>
      <w:color w:val="000000"/>
      <w:sz w:val="24"/>
      <w:szCs w:val="24"/>
    </w:rPr>
  </w:style>
  <w:style w:type="paragraph" w:customStyle="1" w:styleId="Bildplats">
    <w:name w:val="Bildplats"/>
    <w:basedOn w:val="Normal"/>
    <w:next w:val="Bildtext"/>
    <w:rsid w:val="001D462A"/>
    <w:pPr>
      <w:keepNext/>
      <w:tabs>
        <w:tab w:val="left" w:pos="1134"/>
      </w:tabs>
      <w:spacing w:after="120"/>
      <w:ind w:left="567"/>
      <w:jc w:val="center"/>
    </w:pPr>
    <w:rPr>
      <w:rFonts w:ascii="Times New Roman" w:hAnsi="Times New Roman" w:cs="Times New Roman"/>
      <w:sz w:val="24"/>
      <w:szCs w:val="20"/>
      <w:lang w:eastAsia="en-US"/>
    </w:rPr>
  </w:style>
  <w:style w:type="paragraph" w:customStyle="1" w:styleId="Bildtext">
    <w:name w:val="Bildtext"/>
    <w:basedOn w:val="Normal"/>
    <w:next w:val="Brdtext"/>
    <w:link w:val="BildtextChar"/>
    <w:rsid w:val="002B4890"/>
    <w:pPr>
      <w:numPr>
        <w:numId w:val="1"/>
      </w:numPr>
      <w:tabs>
        <w:tab w:val="clear" w:pos="284"/>
        <w:tab w:val="num" w:pos="993"/>
      </w:tabs>
      <w:spacing w:before="120"/>
      <w:ind w:left="993" w:hanging="993"/>
      <w:jc w:val="center"/>
    </w:pPr>
    <w:rPr>
      <w:rFonts w:ascii="Times New Roman" w:hAnsi="Times New Roman" w:cs="Times New Roman"/>
      <w:bCs/>
      <w:i/>
      <w:szCs w:val="20"/>
      <w:lang w:eastAsia="en-US"/>
    </w:rPr>
  </w:style>
  <w:style w:type="character" w:customStyle="1" w:styleId="BildtextChar">
    <w:name w:val="Bildtext Char"/>
    <w:link w:val="Bildtext"/>
    <w:rsid w:val="002B4890"/>
    <w:rPr>
      <w:bCs/>
      <w:i/>
      <w:sz w:val="22"/>
      <w:lang w:eastAsia="en-US"/>
    </w:rPr>
  </w:style>
  <w:style w:type="paragraph" w:styleId="Beskrivning">
    <w:name w:val="caption"/>
    <w:basedOn w:val="Brdtext"/>
    <w:next w:val="Brdtext"/>
    <w:qFormat/>
    <w:rsid w:val="00C857BA"/>
    <w:pPr>
      <w:spacing w:before="120" w:after="120"/>
      <w:ind w:left="1304"/>
    </w:pPr>
    <w:rPr>
      <w:b/>
      <w:szCs w:val="20"/>
    </w:rPr>
  </w:style>
  <w:style w:type="paragraph" w:customStyle="1" w:styleId="Aukt-normal">
    <w:name w:val="Aukt-normal"/>
    <w:basedOn w:val="Normal"/>
    <w:rsid w:val="00682FF2"/>
    <w:pPr>
      <w:suppressAutoHyphens/>
    </w:pPr>
    <w:rPr>
      <w:rFonts w:ascii="Times New Roman" w:hAnsi="Times New Roman" w:cs="Times New Roman"/>
      <w:sz w:val="24"/>
      <w:szCs w:val="20"/>
      <w:lang w:eastAsia="ar-SA"/>
    </w:rPr>
  </w:style>
  <w:style w:type="paragraph" w:customStyle="1" w:styleId="Punktsats">
    <w:name w:val="Punktsats"/>
    <w:basedOn w:val="Normal"/>
    <w:rsid w:val="00682FF2"/>
    <w:pPr>
      <w:numPr>
        <w:numId w:val="4"/>
      </w:numPr>
      <w:tabs>
        <w:tab w:val="clear" w:pos="360"/>
      </w:tabs>
      <w:spacing w:after="240"/>
      <w:ind w:left="357" w:hanging="357"/>
    </w:pPr>
    <w:rPr>
      <w:rFonts w:ascii="Times New Roman" w:hAnsi="Times New Roman" w:cs="Times New Roman"/>
      <w:sz w:val="24"/>
      <w:szCs w:val="20"/>
    </w:rPr>
  </w:style>
  <w:style w:type="paragraph" w:customStyle="1" w:styleId="Tabletext">
    <w:name w:val="Tabletext"/>
    <w:basedOn w:val="Normal"/>
    <w:rsid w:val="00682FF2"/>
    <w:pPr>
      <w:keepLines/>
      <w:widowControl w:val="0"/>
      <w:spacing w:after="120" w:line="240" w:lineRule="atLeast"/>
    </w:pPr>
    <w:rPr>
      <w:rFonts w:ascii="Times New Roman" w:hAnsi="Times New Roman" w:cs="Times New Roman"/>
      <w:sz w:val="20"/>
      <w:szCs w:val="20"/>
      <w:lang w:val="en-US" w:eastAsia="en-US"/>
    </w:rPr>
  </w:style>
  <w:style w:type="paragraph" w:customStyle="1" w:styleId="Tablenumlist">
    <w:name w:val="Tablenumlist"/>
    <w:basedOn w:val="Normal"/>
    <w:rsid w:val="00682FF2"/>
    <w:pPr>
      <w:overflowPunct w:val="0"/>
      <w:autoSpaceDE w:val="0"/>
      <w:autoSpaceDN w:val="0"/>
      <w:adjustRightInd w:val="0"/>
      <w:spacing w:before="120" w:after="120"/>
      <w:ind w:left="459" w:hanging="459"/>
      <w:textAlignment w:val="baseline"/>
    </w:pPr>
    <w:rPr>
      <w:rFonts w:ascii="Times New Roman" w:hAnsi="Times New Roman" w:cs="Times New Roman"/>
      <w:sz w:val="24"/>
      <w:szCs w:val="20"/>
    </w:rPr>
  </w:style>
  <w:style w:type="paragraph" w:customStyle="1" w:styleId="CellMall">
    <w:name w:val="Cell Mall"/>
    <w:basedOn w:val="Normal"/>
    <w:rsid w:val="00682FF2"/>
    <w:pPr>
      <w:keepLines/>
      <w:spacing w:before="60" w:after="60"/>
    </w:pPr>
    <w:rPr>
      <w:rFonts w:cs="Times New Roman"/>
      <w:sz w:val="20"/>
      <w:szCs w:val="20"/>
    </w:rPr>
  </w:style>
  <w:style w:type="paragraph" w:customStyle="1" w:styleId="Punktsats-tt">
    <w:name w:val="Punktsats - tät"/>
    <w:basedOn w:val="Normal"/>
    <w:rsid w:val="00F77D8C"/>
    <w:pPr>
      <w:numPr>
        <w:numId w:val="5"/>
      </w:numPr>
      <w:tabs>
        <w:tab w:val="clear" w:pos="360"/>
        <w:tab w:val="left" w:pos="357"/>
        <w:tab w:val="left" w:pos="3544"/>
      </w:tabs>
    </w:pPr>
    <w:rPr>
      <w:rFonts w:ascii="Times New Roman" w:hAnsi="Times New Roman" w:cs="Times New Roman"/>
      <w:sz w:val="24"/>
      <w:szCs w:val="20"/>
    </w:rPr>
  </w:style>
  <w:style w:type="paragraph" w:customStyle="1" w:styleId="Tabelltext">
    <w:name w:val="Tabelltext"/>
    <w:basedOn w:val="Normal"/>
    <w:rsid w:val="00F77D8C"/>
    <w:pPr>
      <w:keepNext/>
      <w:keepLines/>
      <w:numPr>
        <w:ilvl w:val="12"/>
      </w:numPr>
      <w:tabs>
        <w:tab w:val="left" w:pos="1134"/>
      </w:tabs>
      <w:spacing w:before="60" w:after="60"/>
    </w:pPr>
    <w:rPr>
      <w:rFonts w:ascii="Times New Roman" w:hAnsi="Times New Roman" w:cs="Times New Roman"/>
      <w:szCs w:val="20"/>
      <w:lang w:eastAsia="en-US"/>
    </w:rPr>
  </w:style>
  <w:style w:type="character" w:customStyle="1" w:styleId="SidfotChar">
    <w:name w:val="Sidfot Char"/>
    <w:link w:val="Sidfot"/>
    <w:locked/>
    <w:rsid w:val="002F07CC"/>
    <w:rPr>
      <w:rFonts w:ascii="Arial" w:hAnsi="Arial" w:cs="Arial"/>
      <w:sz w:val="12"/>
      <w:szCs w:val="12"/>
      <w:lang w:val="sv-SE" w:eastAsia="sv-SE" w:bidi="ar-SA"/>
    </w:rPr>
  </w:style>
  <w:style w:type="character" w:styleId="Stark">
    <w:name w:val="Strong"/>
    <w:qFormat/>
    <w:rsid w:val="00C40C49"/>
    <w:rPr>
      <w:b/>
      <w:bCs/>
    </w:rPr>
  </w:style>
  <w:style w:type="paragraph" w:customStyle="1" w:styleId="Doldledtext">
    <w:name w:val="Dold ledtext"/>
    <w:basedOn w:val="Normal"/>
    <w:link w:val="DoldledtextChar"/>
    <w:rsid w:val="00C40C49"/>
    <w:pPr>
      <w:spacing w:line="168" w:lineRule="atLeast"/>
      <w:ind w:firstLine="144"/>
    </w:pPr>
    <w:rPr>
      <w:rFonts w:ascii="Courier New" w:hAnsi="Courier New" w:cs="Times New Roman"/>
      <w:vanish/>
      <w:color w:val="FF0000"/>
      <w:sz w:val="20"/>
      <w:szCs w:val="20"/>
    </w:rPr>
  </w:style>
  <w:style w:type="character" w:customStyle="1" w:styleId="DoldledtextChar">
    <w:name w:val="Dold ledtext Char"/>
    <w:link w:val="Doldledtext"/>
    <w:rsid w:val="00C40C49"/>
    <w:rPr>
      <w:rFonts w:ascii="Courier New" w:hAnsi="Courier New"/>
      <w:vanish/>
      <w:color w:val="FF0000"/>
    </w:rPr>
  </w:style>
  <w:style w:type="paragraph" w:customStyle="1" w:styleId="brdtextDold">
    <w:name w:val="brödtext (Dold)"/>
    <w:basedOn w:val="Normal"/>
    <w:link w:val="brdtextDoldChar"/>
    <w:qFormat/>
    <w:rsid w:val="00C40C49"/>
    <w:pPr>
      <w:jc w:val="both"/>
    </w:pPr>
    <w:rPr>
      <w:rFonts w:ascii="Times New Roman" w:hAnsi="Times New Roman" w:cs="Times New Roman"/>
      <w:vanish/>
      <w:color w:val="FF0000"/>
      <w:szCs w:val="24"/>
      <w:lang w:val="en-US"/>
    </w:rPr>
  </w:style>
  <w:style w:type="paragraph" w:customStyle="1" w:styleId="Tabell">
    <w:name w:val="Tabell"/>
    <w:basedOn w:val="Normal"/>
    <w:qFormat/>
    <w:rsid w:val="00C40C49"/>
    <w:pPr>
      <w:jc w:val="both"/>
    </w:pPr>
    <w:rPr>
      <w:rFonts w:ascii="Times New Roman" w:hAnsi="Times New Roman" w:cs="Times New Roman"/>
      <w:sz w:val="20"/>
      <w:szCs w:val="20"/>
    </w:rPr>
  </w:style>
  <w:style w:type="character" w:customStyle="1" w:styleId="brdtextDoldChar">
    <w:name w:val="brödtext (Dold) Char"/>
    <w:link w:val="brdtextDold"/>
    <w:rsid w:val="00C40C49"/>
    <w:rPr>
      <w:vanish/>
      <w:color w:val="FF0000"/>
      <w:sz w:val="22"/>
      <w:szCs w:val="24"/>
      <w:lang w:val="en-US"/>
    </w:rPr>
  </w:style>
  <w:style w:type="character" w:customStyle="1" w:styleId="BrdtextChar1">
    <w:name w:val="Brödtext Char1"/>
    <w:basedOn w:val="Standardstycketeckensnitt"/>
    <w:link w:val="Brdtext"/>
    <w:rsid w:val="003F79EB"/>
    <w:rPr>
      <w:sz w:val="24"/>
      <w:szCs w:val="24"/>
    </w:rPr>
  </w:style>
  <w:style w:type="paragraph" w:styleId="Liststycke">
    <w:name w:val="List Paragraph"/>
    <w:basedOn w:val="Normal"/>
    <w:uiPriority w:val="34"/>
    <w:qFormat/>
    <w:rsid w:val="00C25397"/>
    <w:pPr>
      <w:ind w:left="720"/>
      <w:contextualSpacing/>
    </w:pPr>
  </w:style>
  <w:style w:type="paragraph" w:customStyle="1" w:styleId="Brdtext1">
    <w:name w:val="Brödtext1"/>
    <w:link w:val="BrdtextChar"/>
    <w:qFormat/>
    <w:rsid w:val="00166BC2"/>
    <w:rPr>
      <w:color w:val="000000" w:themeColor="text1"/>
      <w:sz w:val="22"/>
      <w:szCs w:val="24"/>
    </w:rPr>
  </w:style>
  <w:style w:type="character" w:customStyle="1" w:styleId="BrdtextChar">
    <w:name w:val="Brödtext Char"/>
    <w:basedOn w:val="Standardstycketeckensnitt"/>
    <w:link w:val="Brdtext1"/>
    <w:rsid w:val="00166BC2"/>
    <w:rPr>
      <w:color w:val="000000" w:themeColor="text1"/>
      <w:sz w:val="22"/>
      <w:szCs w:val="24"/>
    </w:rPr>
  </w:style>
  <w:style w:type="paragraph" w:styleId="Innehllsfrteckningsrubrik">
    <w:name w:val="TOC Heading"/>
    <w:basedOn w:val="Rubrik1"/>
    <w:next w:val="Normal"/>
    <w:uiPriority w:val="39"/>
    <w:semiHidden/>
    <w:unhideWhenUsed/>
    <w:qFormat/>
    <w:rsid w:val="0040411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character" w:styleId="Fotnotsreferens">
    <w:name w:val="footnote reference"/>
    <w:basedOn w:val="Standardstycketeckensnitt"/>
    <w:rsid w:val="00BE40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B6D"/>
    <w:rPr>
      <w:rFonts w:ascii="Arial" w:hAnsi="Arial" w:cs="Arial"/>
      <w:sz w:val="22"/>
      <w:szCs w:val="22"/>
    </w:rPr>
  </w:style>
  <w:style w:type="paragraph" w:styleId="Rubrik1">
    <w:name w:val="heading 1"/>
    <w:basedOn w:val="Normal"/>
    <w:next w:val="Brdtext"/>
    <w:qFormat/>
    <w:rsid w:val="00753F7E"/>
    <w:pPr>
      <w:keepNext/>
      <w:pageBreakBefore/>
      <w:numPr>
        <w:numId w:val="6"/>
      </w:numPr>
      <w:spacing w:after="320"/>
      <w:outlineLvl w:val="0"/>
    </w:pPr>
    <w:rPr>
      <w:rFonts w:ascii="Arial Fet" w:hAnsi="Arial Fet"/>
      <w:b/>
      <w:bCs/>
      <w:caps/>
      <w:kern w:val="32"/>
      <w:sz w:val="36"/>
      <w:szCs w:val="36"/>
    </w:rPr>
  </w:style>
  <w:style w:type="paragraph" w:styleId="Rubrik2">
    <w:name w:val="heading 2"/>
    <w:basedOn w:val="Rubrik1"/>
    <w:next w:val="Brdtext"/>
    <w:qFormat/>
    <w:rsid w:val="00753F7E"/>
    <w:pPr>
      <w:pageBreakBefore w:val="0"/>
      <w:numPr>
        <w:ilvl w:val="1"/>
      </w:numPr>
      <w:spacing w:before="60" w:after="240"/>
      <w:outlineLvl w:val="1"/>
    </w:pPr>
    <w:rPr>
      <w:caps w:val="0"/>
      <w:sz w:val="32"/>
      <w:szCs w:val="32"/>
    </w:rPr>
  </w:style>
  <w:style w:type="paragraph" w:styleId="Rubrik3">
    <w:name w:val="heading 3"/>
    <w:basedOn w:val="Rubrik2"/>
    <w:next w:val="Brdtext"/>
    <w:qFormat/>
    <w:rsid w:val="00753F7E"/>
    <w:pPr>
      <w:numPr>
        <w:ilvl w:val="2"/>
      </w:numPr>
      <w:spacing w:after="160"/>
      <w:outlineLvl w:val="2"/>
    </w:pPr>
    <w:rPr>
      <w:sz w:val="28"/>
      <w:szCs w:val="28"/>
    </w:rPr>
  </w:style>
  <w:style w:type="paragraph" w:styleId="Rubrik4">
    <w:name w:val="heading 4"/>
    <w:basedOn w:val="Rubrik3"/>
    <w:next w:val="Brdtext"/>
    <w:qFormat/>
    <w:rsid w:val="0097764F"/>
    <w:pPr>
      <w:numPr>
        <w:ilvl w:val="3"/>
      </w:numPr>
      <w:outlineLvl w:val="3"/>
    </w:pPr>
    <w:rPr>
      <w:bCs w:val="0"/>
      <w:iCs/>
      <w:sz w:val="24"/>
      <w:szCs w:val="24"/>
    </w:rPr>
  </w:style>
  <w:style w:type="paragraph" w:styleId="Rubrik5">
    <w:name w:val="heading 5"/>
    <w:basedOn w:val="Normal"/>
    <w:next w:val="Normal"/>
    <w:qFormat/>
    <w:rsid w:val="002F07CC"/>
    <w:pPr>
      <w:keepNext/>
      <w:numPr>
        <w:ilvl w:val="4"/>
        <w:numId w:val="6"/>
      </w:numPr>
      <w:spacing w:before="240" w:after="60"/>
      <w:outlineLvl w:val="4"/>
    </w:pPr>
    <w:rPr>
      <w:b/>
      <w:bCs/>
      <w:i/>
      <w:iCs/>
      <w:sz w:val="24"/>
      <w:szCs w:val="24"/>
    </w:rPr>
  </w:style>
  <w:style w:type="paragraph" w:styleId="Rubrik6">
    <w:name w:val="heading 6"/>
    <w:basedOn w:val="Normal"/>
    <w:next w:val="Normal"/>
    <w:qFormat/>
    <w:rsid w:val="007929ED"/>
    <w:pPr>
      <w:keepNext/>
      <w:numPr>
        <w:ilvl w:val="5"/>
        <w:numId w:val="6"/>
      </w:numPr>
      <w:spacing w:before="240" w:after="60"/>
      <w:outlineLvl w:val="5"/>
    </w:pPr>
    <w:rPr>
      <w:rFonts w:ascii="Times New Roman" w:hAnsi="Times New Roman" w:cs="Times New Roman"/>
      <w:b/>
      <w:bCs/>
    </w:rPr>
  </w:style>
  <w:style w:type="paragraph" w:styleId="Rubrik7">
    <w:name w:val="heading 7"/>
    <w:basedOn w:val="Normal"/>
    <w:next w:val="Normal"/>
    <w:qFormat/>
    <w:rsid w:val="0069157D"/>
    <w:pPr>
      <w:numPr>
        <w:ilvl w:val="6"/>
        <w:numId w:val="6"/>
      </w:numPr>
      <w:spacing w:before="240" w:after="60"/>
      <w:outlineLvl w:val="6"/>
    </w:pPr>
    <w:rPr>
      <w:rFonts w:ascii="Times New Roman" w:hAnsi="Times New Roman" w:cs="Times New Roman"/>
      <w:sz w:val="24"/>
      <w:szCs w:val="24"/>
    </w:rPr>
  </w:style>
  <w:style w:type="paragraph" w:styleId="Rubrik8">
    <w:name w:val="heading 8"/>
    <w:basedOn w:val="Normal"/>
    <w:next w:val="Normal"/>
    <w:qFormat/>
    <w:rsid w:val="0069157D"/>
    <w:pPr>
      <w:numPr>
        <w:ilvl w:val="7"/>
        <w:numId w:val="6"/>
      </w:numPr>
      <w:spacing w:before="240" w:after="60"/>
      <w:outlineLvl w:val="7"/>
    </w:pPr>
    <w:rPr>
      <w:rFonts w:ascii="Times New Roman" w:hAnsi="Times New Roman" w:cs="Times New Roman"/>
      <w:i/>
      <w:iCs/>
      <w:sz w:val="24"/>
      <w:szCs w:val="24"/>
    </w:rPr>
  </w:style>
  <w:style w:type="paragraph" w:styleId="Rubrik9">
    <w:name w:val="heading 9"/>
    <w:basedOn w:val="Normal"/>
    <w:next w:val="Normal"/>
    <w:qFormat/>
    <w:rsid w:val="0069157D"/>
    <w:pPr>
      <w:numPr>
        <w:ilvl w:val="8"/>
        <w:numId w:val="6"/>
      </w:numPr>
      <w:spacing w:before="240" w:after="60"/>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next w:val="Brdtext"/>
    <w:rsid w:val="00560FEA"/>
    <w:pPr>
      <w:spacing w:before="40" w:after="480"/>
    </w:pPr>
    <w:rPr>
      <w:b/>
      <w:bCs/>
      <w:sz w:val="40"/>
      <w:szCs w:val="40"/>
    </w:rPr>
  </w:style>
  <w:style w:type="paragraph" w:customStyle="1" w:styleId="Dokumentnamn">
    <w:name w:val="Dokumentnamn"/>
    <w:basedOn w:val="Normal"/>
    <w:pPr>
      <w:framePr w:w="10291" w:wrap="notBeside" w:vAnchor="page" w:hAnchor="text" w:y="625"/>
    </w:pPr>
    <w:rPr>
      <w:b/>
      <w:bCs/>
      <w:caps/>
      <w:sz w:val="24"/>
      <w:szCs w:val="24"/>
    </w:rPr>
  </w:style>
  <w:style w:type="paragraph" w:customStyle="1" w:styleId="Dokumentbet">
    <w:name w:val="Dokumentbet"/>
    <w:basedOn w:val="Normal"/>
    <w:pPr>
      <w:spacing w:before="20"/>
    </w:pPr>
  </w:style>
  <w:style w:type="paragraph" w:customStyle="1" w:styleId="Infoklass">
    <w:name w:val="Infoklass"/>
    <w:basedOn w:val="Normal"/>
    <w:rPr>
      <w:sz w:val="24"/>
      <w:szCs w:val="24"/>
    </w:rPr>
  </w:style>
  <w:style w:type="paragraph" w:customStyle="1" w:styleId="Ledtext">
    <w:name w:val="Ledtext"/>
    <w:rPr>
      <w:rFonts w:ascii="Arial" w:hAnsi="Arial" w:cs="Arial"/>
      <w:sz w:val="14"/>
      <w:szCs w:val="14"/>
    </w:rPr>
  </w:style>
  <w:style w:type="paragraph" w:customStyle="1" w:styleId="Dag">
    <w:name w:val="Dag"/>
    <w:basedOn w:val="Normal"/>
    <w:pPr>
      <w:spacing w:before="20"/>
    </w:pPr>
  </w:style>
  <w:style w:type="paragraph" w:styleId="Sidhuvud">
    <w:name w:val="header"/>
    <w:basedOn w:val="Normal"/>
    <w:pPr>
      <w:tabs>
        <w:tab w:val="center" w:pos="4536"/>
        <w:tab w:val="right" w:pos="9072"/>
      </w:tabs>
    </w:pPr>
  </w:style>
  <w:style w:type="paragraph" w:styleId="Sidfot">
    <w:name w:val="footer"/>
    <w:basedOn w:val="Normal"/>
    <w:link w:val="SidfotChar"/>
    <w:pPr>
      <w:tabs>
        <w:tab w:val="center" w:pos="4536"/>
        <w:tab w:val="right" w:pos="9072"/>
      </w:tabs>
    </w:pPr>
    <w:rPr>
      <w:sz w:val="12"/>
      <w:szCs w:val="12"/>
    </w:rPr>
  </w:style>
  <w:style w:type="character" w:styleId="Sidnummer">
    <w:name w:val="page number"/>
    <w:basedOn w:val="Standardstycketeckensnitt"/>
  </w:style>
  <w:style w:type="paragraph" w:styleId="Brdtext">
    <w:name w:val="Body Text"/>
    <w:basedOn w:val="Normal"/>
    <w:link w:val="BrdtextChar1"/>
    <w:rsid w:val="00966C60"/>
    <w:pPr>
      <w:spacing w:after="240"/>
      <w:ind w:left="1134"/>
    </w:pPr>
    <w:rPr>
      <w:rFonts w:ascii="Times New Roman" w:hAnsi="Times New Roman" w:cs="Times New Roman"/>
      <w:sz w:val="24"/>
      <w:szCs w:val="24"/>
    </w:rPr>
  </w:style>
  <w:style w:type="paragraph" w:customStyle="1" w:styleId="Normaltabell0">
    <w:name w:val="Normaltabell"/>
    <w:basedOn w:val="Normal"/>
    <w:rsid w:val="0010774D"/>
    <w:pPr>
      <w:spacing w:before="60" w:after="60"/>
    </w:pPr>
    <w:rPr>
      <w:rFonts w:ascii="Times New Roman" w:hAnsi="Times New Roman" w:cs="Times New Roman"/>
      <w:sz w:val="24"/>
      <w:szCs w:val="24"/>
    </w:rPr>
  </w:style>
  <w:style w:type="paragraph" w:styleId="Normaltindrag">
    <w:name w:val="Normal Indent"/>
    <w:basedOn w:val="Normal"/>
    <w:pPr>
      <w:ind w:left="1304"/>
    </w:pPr>
  </w:style>
  <w:style w:type="paragraph" w:customStyle="1" w:styleId="Leddatum">
    <w:name w:val="Led_datum"/>
    <w:basedOn w:val="Ledtext"/>
    <w:pPr>
      <w:spacing w:before="20"/>
    </w:pPr>
  </w:style>
  <w:style w:type="paragraph" w:customStyle="1" w:styleId="LedDokbet">
    <w:name w:val="Led_Dokbet"/>
    <w:basedOn w:val="Ledtext"/>
  </w:style>
  <w:style w:type="table" w:styleId="Tabellrutnt">
    <w:name w:val="Table Grid"/>
    <w:basedOn w:val="Normaltabell"/>
    <w:uiPriority w:val="59"/>
    <w:rsid w:val="0014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litentabell">
    <w:name w:val="rubrik liten tabell"/>
    <w:basedOn w:val="Brdtext"/>
    <w:rsid w:val="00141E10"/>
    <w:pPr>
      <w:spacing w:before="60" w:after="60"/>
      <w:ind w:left="0"/>
    </w:pPr>
    <w:rPr>
      <w:b/>
      <w:bCs/>
      <w:sz w:val="20"/>
      <w:szCs w:val="20"/>
    </w:rPr>
  </w:style>
  <w:style w:type="paragraph" w:customStyle="1" w:styleId="Tabellrubrik">
    <w:name w:val="Tabellrubrik"/>
    <w:basedOn w:val="Normal"/>
    <w:next w:val="Normal"/>
    <w:rsid w:val="0030373A"/>
    <w:rPr>
      <w:b/>
      <w:bCs/>
      <w:sz w:val="20"/>
      <w:szCs w:val="20"/>
    </w:rPr>
  </w:style>
  <w:style w:type="paragraph" w:customStyle="1" w:styleId="Cell">
    <w:name w:val="Cell"/>
    <w:basedOn w:val="Normal"/>
    <w:rsid w:val="0030373A"/>
    <w:pPr>
      <w:spacing w:before="60" w:after="60"/>
    </w:pPr>
    <w:rPr>
      <w:rFonts w:ascii="Times New Roman" w:hAnsi="Times New Roman" w:cs="Times New Roman"/>
      <w:sz w:val="24"/>
      <w:szCs w:val="24"/>
    </w:rPr>
  </w:style>
  <w:style w:type="paragraph" w:customStyle="1" w:styleId="zPag">
    <w:name w:val="z_Pag"/>
    <w:basedOn w:val="Normal"/>
    <w:rsid w:val="00FD56CA"/>
    <w:pPr>
      <w:spacing w:before="140"/>
    </w:pPr>
    <w:rPr>
      <w:rFonts w:ascii="Helvetica" w:hAnsi="Helvetica" w:cs="Helvetica"/>
      <w:sz w:val="20"/>
      <w:szCs w:val="20"/>
    </w:rPr>
  </w:style>
  <w:style w:type="paragraph" w:styleId="Innehll5">
    <w:name w:val="toc 5"/>
    <w:basedOn w:val="Innehll1"/>
    <w:next w:val="Normal"/>
    <w:autoRedefine/>
    <w:semiHidden/>
    <w:rsid w:val="00FD56CA"/>
    <w:pPr>
      <w:spacing w:before="0" w:after="0"/>
      <w:ind w:left="880"/>
    </w:pPr>
    <w:rPr>
      <w:b w:val="0"/>
      <w:bCs w:val="0"/>
      <w:caps w:val="0"/>
      <w:sz w:val="18"/>
      <w:szCs w:val="18"/>
    </w:rPr>
  </w:style>
  <w:style w:type="paragraph" w:styleId="Innehll1">
    <w:name w:val="toc 1"/>
    <w:basedOn w:val="Normal"/>
    <w:next w:val="Normal"/>
    <w:autoRedefine/>
    <w:uiPriority w:val="39"/>
    <w:rsid w:val="00FD56CA"/>
    <w:pPr>
      <w:spacing w:before="120" w:after="120"/>
    </w:pPr>
    <w:rPr>
      <w:rFonts w:ascii="Times New Roman" w:hAnsi="Times New Roman" w:cs="Times New Roman"/>
      <w:b/>
      <w:bCs/>
      <w:caps/>
      <w:sz w:val="20"/>
      <w:szCs w:val="20"/>
    </w:rPr>
  </w:style>
  <w:style w:type="paragraph" w:styleId="Innehll2">
    <w:name w:val="toc 2"/>
    <w:basedOn w:val="Normal"/>
    <w:next w:val="Normal"/>
    <w:autoRedefine/>
    <w:uiPriority w:val="39"/>
    <w:rsid w:val="009A1C0F"/>
    <w:pPr>
      <w:ind w:left="220"/>
    </w:pPr>
    <w:rPr>
      <w:rFonts w:ascii="Times New Roman" w:hAnsi="Times New Roman" w:cs="Times New Roman"/>
      <w:smallCaps/>
      <w:sz w:val="20"/>
      <w:szCs w:val="20"/>
    </w:rPr>
  </w:style>
  <w:style w:type="paragraph" w:styleId="Innehll3">
    <w:name w:val="toc 3"/>
    <w:basedOn w:val="Normal"/>
    <w:next w:val="Normal"/>
    <w:autoRedefine/>
    <w:uiPriority w:val="39"/>
    <w:rsid w:val="009A1C0F"/>
    <w:pPr>
      <w:ind w:left="440"/>
    </w:pPr>
    <w:rPr>
      <w:rFonts w:ascii="Times New Roman" w:hAnsi="Times New Roman" w:cs="Times New Roman"/>
      <w:i/>
      <w:iCs/>
      <w:sz w:val="20"/>
      <w:szCs w:val="20"/>
    </w:rPr>
  </w:style>
  <w:style w:type="paragraph" w:styleId="Innehll4">
    <w:name w:val="toc 4"/>
    <w:basedOn w:val="Normal"/>
    <w:next w:val="Normal"/>
    <w:autoRedefine/>
    <w:semiHidden/>
    <w:rsid w:val="009A1C0F"/>
    <w:pPr>
      <w:ind w:left="660"/>
    </w:pPr>
    <w:rPr>
      <w:rFonts w:ascii="Times New Roman" w:hAnsi="Times New Roman" w:cs="Times New Roman"/>
      <w:sz w:val="18"/>
      <w:szCs w:val="18"/>
    </w:rPr>
  </w:style>
  <w:style w:type="paragraph" w:styleId="Innehll6">
    <w:name w:val="toc 6"/>
    <w:basedOn w:val="Normal"/>
    <w:next w:val="Normal"/>
    <w:autoRedefine/>
    <w:semiHidden/>
    <w:rsid w:val="009A1C0F"/>
    <w:pPr>
      <w:ind w:left="1100"/>
    </w:pPr>
    <w:rPr>
      <w:rFonts w:ascii="Times New Roman" w:hAnsi="Times New Roman" w:cs="Times New Roman"/>
      <w:sz w:val="18"/>
      <w:szCs w:val="18"/>
    </w:rPr>
  </w:style>
  <w:style w:type="paragraph" w:styleId="Innehll7">
    <w:name w:val="toc 7"/>
    <w:basedOn w:val="Normal"/>
    <w:next w:val="Normal"/>
    <w:autoRedefine/>
    <w:semiHidden/>
    <w:rsid w:val="009A1C0F"/>
    <w:pPr>
      <w:ind w:left="1320"/>
    </w:pPr>
    <w:rPr>
      <w:rFonts w:ascii="Times New Roman" w:hAnsi="Times New Roman" w:cs="Times New Roman"/>
      <w:sz w:val="18"/>
      <w:szCs w:val="18"/>
    </w:rPr>
  </w:style>
  <w:style w:type="paragraph" w:styleId="Innehll8">
    <w:name w:val="toc 8"/>
    <w:basedOn w:val="Normal"/>
    <w:next w:val="Normal"/>
    <w:autoRedefine/>
    <w:semiHidden/>
    <w:rsid w:val="009A1C0F"/>
    <w:pPr>
      <w:ind w:left="1540"/>
    </w:pPr>
    <w:rPr>
      <w:rFonts w:ascii="Times New Roman" w:hAnsi="Times New Roman" w:cs="Times New Roman"/>
      <w:sz w:val="18"/>
      <w:szCs w:val="18"/>
    </w:rPr>
  </w:style>
  <w:style w:type="paragraph" w:styleId="Innehll9">
    <w:name w:val="toc 9"/>
    <w:basedOn w:val="Normal"/>
    <w:next w:val="Normal"/>
    <w:autoRedefine/>
    <w:semiHidden/>
    <w:rsid w:val="009A1C0F"/>
    <w:pPr>
      <w:ind w:left="1760"/>
    </w:pPr>
    <w:rPr>
      <w:rFonts w:ascii="Times New Roman" w:hAnsi="Times New Roman" w:cs="Times New Roman"/>
      <w:sz w:val="18"/>
      <w:szCs w:val="18"/>
    </w:rPr>
  </w:style>
  <w:style w:type="character" w:styleId="Hyperlnk">
    <w:name w:val="Hyperlink"/>
    <w:uiPriority w:val="99"/>
    <w:rsid w:val="009A1C0F"/>
    <w:rPr>
      <w:color w:val="0000FF"/>
      <w:u w:val="single"/>
    </w:rPr>
  </w:style>
  <w:style w:type="paragraph" w:customStyle="1" w:styleId="NormalKursivMUSA">
    <w:name w:val="Normal Kursiv MUSA"/>
    <w:basedOn w:val="Normal"/>
    <w:rsid w:val="0048245E"/>
    <w:pPr>
      <w:spacing w:before="120" w:after="120"/>
    </w:pPr>
    <w:rPr>
      <w:rFonts w:ascii="Times New Roman" w:hAnsi="Times New Roman" w:cs="Times New Roman"/>
      <w:i/>
      <w:iCs/>
    </w:rPr>
  </w:style>
  <w:style w:type="paragraph" w:customStyle="1" w:styleId="CellMallMUSA">
    <w:name w:val="Cell Mall_MUSA"/>
    <w:basedOn w:val="Normal"/>
    <w:rsid w:val="00BD4222"/>
    <w:pPr>
      <w:keepLines/>
      <w:spacing w:before="60" w:after="60"/>
    </w:pPr>
    <w:rPr>
      <w:sz w:val="20"/>
      <w:szCs w:val="20"/>
    </w:rPr>
  </w:style>
  <w:style w:type="paragraph" w:customStyle="1" w:styleId="TabellrubrikMallMUSA">
    <w:name w:val="Tabellrubrik Mall_MUSA"/>
    <w:basedOn w:val="Normal"/>
    <w:rsid w:val="00BD4222"/>
    <w:pPr>
      <w:spacing w:before="60" w:after="60"/>
    </w:pPr>
    <w:rPr>
      <w:rFonts w:ascii="Arial Fet" w:hAnsi="Arial Fet" w:cs="Arial Fet"/>
      <w:b/>
      <w:bCs/>
      <w:color w:val="FFFFFF"/>
      <w:sz w:val="20"/>
      <w:szCs w:val="20"/>
    </w:rPr>
  </w:style>
  <w:style w:type="paragraph" w:styleId="Fotnotstext">
    <w:name w:val="footnote text"/>
    <w:basedOn w:val="Normal"/>
    <w:semiHidden/>
    <w:rsid w:val="00737F23"/>
    <w:rPr>
      <w:rFonts w:ascii="Times New Roman" w:hAnsi="Times New Roman" w:cs="Times New Roman"/>
      <w:sz w:val="20"/>
      <w:szCs w:val="20"/>
    </w:rPr>
  </w:style>
  <w:style w:type="paragraph" w:styleId="Dokumentversikt">
    <w:name w:val="Document Map"/>
    <w:basedOn w:val="Normal"/>
    <w:semiHidden/>
    <w:rsid w:val="002532DF"/>
    <w:pPr>
      <w:shd w:val="clear" w:color="auto" w:fill="000080"/>
    </w:pPr>
    <w:rPr>
      <w:rFonts w:ascii="Tahoma" w:hAnsi="Tahoma" w:cs="Tahoma"/>
    </w:rPr>
  </w:style>
  <w:style w:type="paragraph" w:customStyle="1" w:styleId="Sidhuvud-litenrd">
    <w:name w:val="Sidhuvud - liten röd"/>
    <w:basedOn w:val="Normal"/>
    <w:rsid w:val="00A81C00"/>
    <w:rPr>
      <w:rFonts w:cs="Times New Roman"/>
      <w:b/>
      <w:bCs/>
      <w:color w:val="FF0000"/>
      <w:sz w:val="15"/>
      <w:szCs w:val="20"/>
      <w:lang w:eastAsia="en-US"/>
    </w:rPr>
  </w:style>
  <w:style w:type="paragraph" w:customStyle="1" w:styleId="Sidhuvud-liten">
    <w:name w:val="Sidhuvud - liten"/>
    <w:basedOn w:val="Sidhuvud-litenrd"/>
    <w:rsid w:val="00A81C00"/>
    <w:rPr>
      <w:color w:val="auto"/>
    </w:rPr>
  </w:style>
  <w:style w:type="paragraph" w:customStyle="1" w:styleId="Tomruta">
    <w:name w:val="Tom ruta"/>
    <w:basedOn w:val="Normal"/>
    <w:rsid w:val="007A62A9"/>
    <w:pPr>
      <w:spacing w:line="240" w:lineRule="exact"/>
    </w:pPr>
    <w:rPr>
      <w:rFonts w:cs="Times New Roman"/>
      <w:noProof/>
      <w:szCs w:val="20"/>
      <w:lang w:eastAsia="en-US"/>
    </w:rPr>
  </w:style>
  <w:style w:type="paragraph" w:styleId="Rubrik">
    <w:name w:val="Title"/>
    <w:basedOn w:val="Normal"/>
    <w:qFormat/>
    <w:rsid w:val="007A62A9"/>
    <w:pPr>
      <w:pBdr>
        <w:top w:val="single" w:sz="30" w:space="1" w:color="auto"/>
      </w:pBdr>
      <w:tabs>
        <w:tab w:val="left" w:pos="1134"/>
      </w:tabs>
      <w:spacing w:before="7200"/>
      <w:jc w:val="right"/>
    </w:pPr>
    <w:rPr>
      <w:rFonts w:ascii="Times New Roman" w:hAnsi="Times New Roman" w:cs="Times New Roman"/>
      <w:b/>
      <w:caps/>
      <w:sz w:val="40"/>
      <w:szCs w:val="20"/>
      <w:lang w:eastAsia="en-US"/>
    </w:rPr>
  </w:style>
  <w:style w:type="paragraph" w:styleId="Ballongtext">
    <w:name w:val="Balloon Text"/>
    <w:basedOn w:val="Normal"/>
    <w:semiHidden/>
    <w:rsid w:val="00DE640C"/>
    <w:rPr>
      <w:rFonts w:ascii="Tahoma" w:hAnsi="Tahoma" w:cs="Tahoma"/>
      <w:sz w:val="16"/>
      <w:szCs w:val="16"/>
    </w:rPr>
  </w:style>
  <w:style w:type="character" w:styleId="Kommentarsreferens">
    <w:name w:val="annotation reference"/>
    <w:semiHidden/>
    <w:rsid w:val="00563D79"/>
    <w:rPr>
      <w:sz w:val="16"/>
      <w:szCs w:val="16"/>
    </w:rPr>
  </w:style>
  <w:style w:type="paragraph" w:styleId="Kommentarer">
    <w:name w:val="annotation text"/>
    <w:basedOn w:val="Normal"/>
    <w:semiHidden/>
    <w:rsid w:val="00563D79"/>
    <w:rPr>
      <w:sz w:val="20"/>
      <w:szCs w:val="20"/>
    </w:rPr>
  </w:style>
  <w:style w:type="paragraph" w:styleId="Kommentarsmne">
    <w:name w:val="annotation subject"/>
    <w:basedOn w:val="Kommentarer"/>
    <w:next w:val="Kommentarer"/>
    <w:semiHidden/>
    <w:rsid w:val="00563D79"/>
    <w:rPr>
      <w:b/>
      <w:bCs/>
    </w:rPr>
  </w:style>
  <w:style w:type="table" w:styleId="Professionelltabell">
    <w:name w:val="Table Professional"/>
    <w:basedOn w:val="Normaltabell"/>
    <w:rsid w:val="00D65104"/>
    <w:pPr>
      <w:keepLines/>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link w:val="PunktlistaChar"/>
    <w:autoRedefine/>
    <w:rsid w:val="00844238"/>
    <w:pPr>
      <w:keepLines/>
      <w:numPr>
        <w:numId w:val="3"/>
      </w:numPr>
      <w:spacing w:before="60" w:after="60"/>
    </w:pPr>
    <w:rPr>
      <w:rFonts w:ascii="Times New Roman" w:hAnsi="Times New Roman" w:cs="Times New Roman"/>
      <w:szCs w:val="20"/>
    </w:rPr>
  </w:style>
  <w:style w:type="character" w:customStyle="1" w:styleId="PunktlistaChar">
    <w:name w:val="Punktlista Char"/>
    <w:link w:val="Punktlista"/>
    <w:rsid w:val="00844238"/>
    <w:rPr>
      <w:sz w:val="22"/>
    </w:rPr>
  </w:style>
  <w:style w:type="paragraph" w:customStyle="1" w:styleId="Default">
    <w:name w:val="Default"/>
    <w:rsid w:val="00C47D68"/>
    <w:pPr>
      <w:autoSpaceDE w:val="0"/>
      <w:autoSpaceDN w:val="0"/>
      <w:adjustRightInd w:val="0"/>
    </w:pPr>
    <w:rPr>
      <w:rFonts w:ascii="Arial" w:hAnsi="Arial" w:cs="Arial"/>
      <w:color w:val="000000"/>
      <w:sz w:val="24"/>
      <w:szCs w:val="24"/>
    </w:rPr>
  </w:style>
  <w:style w:type="paragraph" w:customStyle="1" w:styleId="Bildplats">
    <w:name w:val="Bildplats"/>
    <w:basedOn w:val="Normal"/>
    <w:next w:val="Bildtext"/>
    <w:rsid w:val="001D462A"/>
    <w:pPr>
      <w:keepNext/>
      <w:tabs>
        <w:tab w:val="left" w:pos="1134"/>
      </w:tabs>
      <w:spacing w:after="120"/>
      <w:ind w:left="567"/>
      <w:jc w:val="center"/>
    </w:pPr>
    <w:rPr>
      <w:rFonts w:ascii="Times New Roman" w:hAnsi="Times New Roman" w:cs="Times New Roman"/>
      <w:sz w:val="24"/>
      <w:szCs w:val="20"/>
      <w:lang w:eastAsia="en-US"/>
    </w:rPr>
  </w:style>
  <w:style w:type="paragraph" w:customStyle="1" w:styleId="Bildtext">
    <w:name w:val="Bildtext"/>
    <w:basedOn w:val="Normal"/>
    <w:next w:val="Brdtext"/>
    <w:link w:val="BildtextChar"/>
    <w:rsid w:val="002B4890"/>
    <w:pPr>
      <w:numPr>
        <w:numId w:val="1"/>
      </w:numPr>
      <w:tabs>
        <w:tab w:val="clear" w:pos="284"/>
        <w:tab w:val="num" w:pos="993"/>
      </w:tabs>
      <w:spacing w:before="120"/>
      <w:ind w:left="993" w:hanging="993"/>
      <w:jc w:val="center"/>
    </w:pPr>
    <w:rPr>
      <w:rFonts w:ascii="Times New Roman" w:hAnsi="Times New Roman" w:cs="Times New Roman"/>
      <w:bCs/>
      <w:i/>
      <w:szCs w:val="20"/>
      <w:lang w:eastAsia="en-US"/>
    </w:rPr>
  </w:style>
  <w:style w:type="character" w:customStyle="1" w:styleId="BildtextChar">
    <w:name w:val="Bildtext Char"/>
    <w:link w:val="Bildtext"/>
    <w:rsid w:val="002B4890"/>
    <w:rPr>
      <w:bCs/>
      <w:i/>
      <w:sz w:val="22"/>
      <w:lang w:eastAsia="en-US"/>
    </w:rPr>
  </w:style>
  <w:style w:type="paragraph" w:styleId="Beskrivning">
    <w:name w:val="caption"/>
    <w:basedOn w:val="Brdtext"/>
    <w:next w:val="Brdtext"/>
    <w:qFormat/>
    <w:rsid w:val="00C857BA"/>
    <w:pPr>
      <w:spacing w:before="120" w:after="120"/>
      <w:ind w:left="1304"/>
    </w:pPr>
    <w:rPr>
      <w:b/>
      <w:szCs w:val="20"/>
    </w:rPr>
  </w:style>
  <w:style w:type="paragraph" w:customStyle="1" w:styleId="Aukt-normal">
    <w:name w:val="Aukt-normal"/>
    <w:basedOn w:val="Normal"/>
    <w:rsid w:val="00682FF2"/>
    <w:pPr>
      <w:suppressAutoHyphens/>
    </w:pPr>
    <w:rPr>
      <w:rFonts w:ascii="Times New Roman" w:hAnsi="Times New Roman" w:cs="Times New Roman"/>
      <w:sz w:val="24"/>
      <w:szCs w:val="20"/>
      <w:lang w:eastAsia="ar-SA"/>
    </w:rPr>
  </w:style>
  <w:style w:type="paragraph" w:customStyle="1" w:styleId="Punktsats">
    <w:name w:val="Punktsats"/>
    <w:basedOn w:val="Normal"/>
    <w:rsid w:val="00682FF2"/>
    <w:pPr>
      <w:numPr>
        <w:numId w:val="4"/>
      </w:numPr>
      <w:tabs>
        <w:tab w:val="clear" w:pos="360"/>
      </w:tabs>
      <w:spacing w:after="240"/>
      <w:ind w:left="357" w:hanging="357"/>
    </w:pPr>
    <w:rPr>
      <w:rFonts w:ascii="Times New Roman" w:hAnsi="Times New Roman" w:cs="Times New Roman"/>
      <w:sz w:val="24"/>
      <w:szCs w:val="20"/>
    </w:rPr>
  </w:style>
  <w:style w:type="paragraph" w:customStyle="1" w:styleId="Tabletext">
    <w:name w:val="Tabletext"/>
    <w:basedOn w:val="Normal"/>
    <w:rsid w:val="00682FF2"/>
    <w:pPr>
      <w:keepLines/>
      <w:widowControl w:val="0"/>
      <w:spacing w:after="120" w:line="240" w:lineRule="atLeast"/>
    </w:pPr>
    <w:rPr>
      <w:rFonts w:ascii="Times New Roman" w:hAnsi="Times New Roman" w:cs="Times New Roman"/>
      <w:sz w:val="20"/>
      <w:szCs w:val="20"/>
      <w:lang w:val="en-US" w:eastAsia="en-US"/>
    </w:rPr>
  </w:style>
  <w:style w:type="paragraph" w:customStyle="1" w:styleId="Tablenumlist">
    <w:name w:val="Tablenumlist"/>
    <w:basedOn w:val="Normal"/>
    <w:rsid w:val="00682FF2"/>
    <w:pPr>
      <w:overflowPunct w:val="0"/>
      <w:autoSpaceDE w:val="0"/>
      <w:autoSpaceDN w:val="0"/>
      <w:adjustRightInd w:val="0"/>
      <w:spacing w:before="120" w:after="120"/>
      <w:ind w:left="459" w:hanging="459"/>
      <w:textAlignment w:val="baseline"/>
    </w:pPr>
    <w:rPr>
      <w:rFonts w:ascii="Times New Roman" w:hAnsi="Times New Roman" w:cs="Times New Roman"/>
      <w:sz w:val="24"/>
      <w:szCs w:val="20"/>
    </w:rPr>
  </w:style>
  <w:style w:type="paragraph" w:customStyle="1" w:styleId="CellMall">
    <w:name w:val="Cell Mall"/>
    <w:basedOn w:val="Normal"/>
    <w:rsid w:val="00682FF2"/>
    <w:pPr>
      <w:keepLines/>
      <w:spacing w:before="60" w:after="60"/>
    </w:pPr>
    <w:rPr>
      <w:rFonts w:cs="Times New Roman"/>
      <w:sz w:val="20"/>
      <w:szCs w:val="20"/>
    </w:rPr>
  </w:style>
  <w:style w:type="paragraph" w:customStyle="1" w:styleId="Punktsats-tt">
    <w:name w:val="Punktsats - tät"/>
    <w:basedOn w:val="Normal"/>
    <w:rsid w:val="00F77D8C"/>
    <w:pPr>
      <w:numPr>
        <w:numId w:val="5"/>
      </w:numPr>
      <w:tabs>
        <w:tab w:val="clear" w:pos="360"/>
        <w:tab w:val="left" w:pos="357"/>
        <w:tab w:val="left" w:pos="3544"/>
      </w:tabs>
    </w:pPr>
    <w:rPr>
      <w:rFonts w:ascii="Times New Roman" w:hAnsi="Times New Roman" w:cs="Times New Roman"/>
      <w:sz w:val="24"/>
      <w:szCs w:val="20"/>
    </w:rPr>
  </w:style>
  <w:style w:type="paragraph" w:customStyle="1" w:styleId="Tabelltext">
    <w:name w:val="Tabelltext"/>
    <w:basedOn w:val="Normal"/>
    <w:rsid w:val="00F77D8C"/>
    <w:pPr>
      <w:keepNext/>
      <w:keepLines/>
      <w:numPr>
        <w:ilvl w:val="12"/>
      </w:numPr>
      <w:tabs>
        <w:tab w:val="left" w:pos="1134"/>
      </w:tabs>
      <w:spacing w:before="60" w:after="60"/>
    </w:pPr>
    <w:rPr>
      <w:rFonts w:ascii="Times New Roman" w:hAnsi="Times New Roman" w:cs="Times New Roman"/>
      <w:szCs w:val="20"/>
      <w:lang w:eastAsia="en-US"/>
    </w:rPr>
  </w:style>
  <w:style w:type="character" w:customStyle="1" w:styleId="SidfotChar">
    <w:name w:val="Sidfot Char"/>
    <w:link w:val="Sidfot"/>
    <w:locked/>
    <w:rsid w:val="002F07CC"/>
    <w:rPr>
      <w:rFonts w:ascii="Arial" w:hAnsi="Arial" w:cs="Arial"/>
      <w:sz w:val="12"/>
      <w:szCs w:val="12"/>
      <w:lang w:val="sv-SE" w:eastAsia="sv-SE" w:bidi="ar-SA"/>
    </w:rPr>
  </w:style>
  <w:style w:type="character" w:styleId="Stark">
    <w:name w:val="Strong"/>
    <w:qFormat/>
    <w:rsid w:val="00C40C49"/>
    <w:rPr>
      <w:b/>
      <w:bCs/>
    </w:rPr>
  </w:style>
  <w:style w:type="paragraph" w:customStyle="1" w:styleId="Doldledtext">
    <w:name w:val="Dold ledtext"/>
    <w:basedOn w:val="Normal"/>
    <w:link w:val="DoldledtextChar"/>
    <w:rsid w:val="00C40C49"/>
    <w:pPr>
      <w:spacing w:line="168" w:lineRule="atLeast"/>
      <w:ind w:firstLine="144"/>
    </w:pPr>
    <w:rPr>
      <w:rFonts w:ascii="Courier New" w:hAnsi="Courier New" w:cs="Times New Roman"/>
      <w:vanish/>
      <w:color w:val="FF0000"/>
      <w:sz w:val="20"/>
      <w:szCs w:val="20"/>
    </w:rPr>
  </w:style>
  <w:style w:type="character" w:customStyle="1" w:styleId="DoldledtextChar">
    <w:name w:val="Dold ledtext Char"/>
    <w:link w:val="Doldledtext"/>
    <w:rsid w:val="00C40C49"/>
    <w:rPr>
      <w:rFonts w:ascii="Courier New" w:hAnsi="Courier New"/>
      <w:vanish/>
      <w:color w:val="FF0000"/>
    </w:rPr>
  </w:style>
  <w:style w:type="paragraph" w:customStyle="1" w:styleId="brdtextDold">
    <w:name w:val="brödtext (Dold)"/>
    <w:basedOn w:val="Normal"/>
    <w:link w:val="brdtextDoldChar"/>
    <w:qFormat/>
    <w:rsid w:val="00C40C49"/>
    <w:pPr>
      <w:jc w:val="both"/>
    </w:pPr>
    <w:rPr>
      <w:rFonts w:ascii="Times New Roman" w:hAnsi="Times New Roman" w:cs="Times New Roman"/>
      <w:vanish/>
      <w:color w:val="FF0000"/>
      <w:szCs w:val="24"/>
      <w:lang w:val="en-US"/>
    </w:rPr>
  </w:style>
  <w:style w:type="paragraph" w:customStyle="1" w:styleId="Tabell">
    <w:name w:val="Tabell"/>
    <w:basedOn w:val="Normal"/>
    <w:qFormat/>
    <w:rsid w:val="00C40C49"/>
    <w:pPr>
      <w:jc w:val="both"/>
    </w:pPr>
    <w:rPr>
      <w:rFonts w:ascii="Times New Roman" w:hAnsi="Times New Roman" w:cs="Times New Roman"/>
      <w:sz w:val="20"/>
      <w:szCs w:val="20"/>
    </w:rPr>
  </w:style>
  <w:style w:type="character" w:customStyle="1" w:styleId="brdtextDoldChar">
    <w:name w:val="brödtext (Dold) Char"/>
    <w:link w:val="brdtextDold"/>
    <w:rsid w:val="00C40C49"/>
    <w:rPr>
      <w:vanish/>
      <w:color w:val="FF0000"/>
      <w:sz w:val="22"/>
      <w:szCs w:val="24"/>
      <w:lang w:val="en-US"/>
    </w:rPr>
  </w:style>
  <w:style w:type="character" w:customStyle="1" w:styleId="BrdtextChar1">
    <w:name w:val="Brödtext Char1"/>
    <w:basedOn w:val="Standardstycketeckensnitt"/>
    <w:link w:val="Brdtext"/>
    <w:rsid w:val="003F79EB"/>
    <w:rPr>
      <w:sz w:val="24"/>
      <w:szCs w:val="24"/>
    </w:rPr>
  </w:style>
  <w:style w:type="paragraph" w:styleId="Liststycke">
    <w:name w:val="List Paragraph"/>
    <w:basedOn w:val="Normal"/>
    <w:uiPriority w:val="34"/>
    <w:qFormat/>
    <w:rsid w:val="00C25397"/>
    <w:pPr>
      <w:ind w:left="720"/>
      <w:contextualSpacing/>
    </w:pPr>
  </w:style>
  <w:style w:type="paragraph" w:customStyle="1" w:styleId="Brdtext1">
    <w:name w:val="Brödtext1"/>
    <w:link w:val="BrdtextChar"/>
    <w:qFormat/>
    <w:rsid w:val="00166BC2"/>
    <w:rPr>
      <w:color w:val="000000" w:themeColor="text1"/>
      <w:sz w:val="22"/>
      <w:szCs w:val="24"/>
    </w:rPr>
  </w:style>
  <w:style w:type="character" w:customStyle="1" w:styleId="BrdtextChar">
    <w:name w:val="Brödtext Char"/>
    <w:basedOn w:val="Standardstycketeckensnitt"/>
    <w:link w:val="Brdtext1"/>
    <w:rsid w:val="00166BC2"/>
    <w:rPr>
      <w:color w:val="000000" w:themeColor="text1"/>
      <w:sz w:val="22"/>
      <w:szCs w:val="24"/>
    </w:rPr>
  </w:style>
  <w:style w:type="paragraph" w:styleId="Innehllsfrteckningsrubrik">
    <w:name w:val="TOC Heading"/>
    <w:basedOn w:val="Rubrik1"/>
    <w:next w:val="Normal"/>
    <w:uiPriority w:val="39"/>
    <w:semiHidden/>
    <w:unhideWhenUsed/>
    <w:qFormat/>
    <w:rsid w:val="0040411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character" w:styleId="Fotnotsreferens">
    <w:name w:val="footnote reference"/>
    <w:basedOn w:val="Standardstycketeckensnitt"/>
    <w:rsid w:val="00BE4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1ABB7E065CCA944AE860F98B99B8A68" ma:contentTypeVersion="2" ma:contentTypeDescription="Skapa ett nytt dokument." ma:contentTypeScope="" ma:versionID="7e386d6fd2377a1ca79da2a5de39e392">
  <xsd:schema xmlns:xsd="http://www.w3.org/2001/XMLSchema" xmlns:xs="http://www.w3.org/2001/XMLSchema" xmlns:p="http://schemas.microsoft.com/office/2006/metadata/properties" xmlns:ns1="http://schemas.microsoft.com/sharepoint/v3" targetNamespace="http://schemas.microsoft.com/office/2006/metadata/properties" ma:root="true" ma:fieldsID="1ed0f35a8d6b5c0360883c9e92bee0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BF188-7EE5-420F-BC4A-68EB3E39D34B}"/>
</file>

<file path=customXml/itemProps2.xml><?xml version="1.0" encoding="utf-8"?>
<ds:datastoreItem xmlns:ds="http://schemas.openxmlformats.org/officeDocument/2006/customXml" ds:itemID="{5EF31254-CE53-4491-B333-A027E7A9B4E0}"/>
</file>

<file path=customXml/itemProps3.xml><?xml version="1.0" encoding="utf-8"?>
<ds:datastoreItem xmlns:ds="http://schemas.openxmlformats.org/officeDocument/2006/customXml" ds:itemID="{EA9B895A-2F40-473F-9974-F23C985950FF}"/>
</file>

<file path=customXml/itemProps4.xml><?xml version="1.0" encoding="utf-8"?>
<ds:datastoreItem xmlns:ds="http://schemas.openxmlformats.org/officeDocument/2006/customXml" ds:itemID="{C92656DA-FBE8-4601-BAB8-432425E1F43C}"/>
</file>

<file path=docProps/app.xml><?xml version="1.0" encoding="utf-8"?>
<Properties xmlns="http://schemas.openxmlformats.org/officeDocument/2006/extended-properties" xmlns:vt="http://schemas.openxmlformats.org/officeDocument/2006/docPropsVTypes">
  <Template>Normal</Template>
  <TotalTime>1</TotalTime>
  <Pages>11</Pages>
  <Words>3085</Words>
  <Characters>18915</Characters>
  <Application>Microsoft Office Word</Application>
  <DocSecurity>4</DocSecurity>
  <Lines>157</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&lt;System&gt;</vt:lpstr>
      <vt:lpstr>&lt;System&gt;</vt:lpstr>
    </vt:vector>
  </TitlesOfParts>
  <Company>SAAB AB</Company>
  <LinksUpToDate>false</LinksUpToDate>
  <CharactersWithSpaces>21957</CharactersWithSpaces>
  <SharedDoc>false</SharedDoc>
  <HLinks>
    <vt:vector size="270" baseType="variant">
      <vt:variant>
        <vt:i4>2031665</vt:i4>
      </vt:variant>
      <vt:variant>
        <vt:i4>266</vt:i4>
      </vt:variant>
      <vt:variant>
        <vt:i4>0</vt:i4>
      </vt:variant>
      <vt:variant>
        <vt:i4>5</vt:i4>
      </vt:variant>
      <vt:variant>
        <vt:lpwstr/>
      </vt:variant>
      <vt:variant>
        <vt:lpwstr>_Toc337714483</vt:lpwstr>
      </vt:variant>
      <vt:variant>
        <vt:i4>2031665</vt:i4>
      </vt:variant>
      <vt:variant>
        <vt:i4>260</vt:i4>
      </vt:variant>
      <vt:variant>
        <vt:i4>0</vt:i4>
      </vt:variant>
      <vt:variant>
        <vt:i4>5</vt:i4>
      </vt:variant>
      <vt:variant>
        <vt:lpwstr/>
      </vt:variant>
      <vt:variant>
        <vt:lpwstr>_Toc337714482</vt:lpwstr>
      </vt:variant>
      <vt:variant>
        <vt:i4>2031665</vt:i4>
      </vt:variant>
      <vt:variant>
        <vt:i4>254</vt:i4>
      </vt:variant>
      <vt:variant>
        <vt:i4>0</vt:i4>
      </vt:variant>
      <vt:variant>
        <vt:i4>5</vt:i4>
      </vt:variant>
      <vt:variant>
        <vt:lpwstr/>
      </vt:variant>
      <vt:variant>
        <vt:lpwstr>_Toc337714481</vt:lpwstr>
      </vt:variant>
      <vt:variant>
        <vt:i4>2031665</vt:i4>
      </vt:variant>
      <vt:variant>
        <vt:i4>248</vt:i4>
      </vt:variant>
      <vt:variant>
        <vt:i4>0</vt:i4>
      </vt:variant>
      <vt:variant>
        <vt:i4>5</vt:i4>
      </vt:variant>
      <vt:variant>
        <vt:lpwstr/>
      </vt:variant>
      <vt:variant>
        <vt:lpwstr>_Toc337714480</vt:lpwstr>
      </vt:variant>
      <vt:variant>
        <vt:i4>1048625</vt:i4>
      </vt:variant>
      <vt:variant>
        <vt:i4>242</vt:i4>
      </vt:variant>
      <vt:variant>
        <vt:i4>0</vt:i4>
      </vt:variant>
      <vt:variant>
        <vt:i4>5</vt:i4>
      </vt:variant>
      <vt:variant>
        <vt:lpwstr/>
      </vt:variant>
      <vt:variant>
        <vt:lpwstr>_Toc337714479</vt:lpwstr>
      </vt:variant>
      <vt:variant>
        <vt:i4>1048625</vt:i4>
      </vt:variant>
      <vt:variant>
        <vt:i4>236</vt:i4>
      </vt:variant>
      <vt:variant>
        <vt:i4>0</vt:i4>
      </vt:variant>
      <vt:variant>
        <vt:i4>5</vt:i4>
      </vt:variant>
      <vt:variant>
        <vt:lpwstr/>
      </vt:variant>
      <vt:variant>
        <vt:lpwstr>_Toc337714478</vt:lpwstr>
      </vt:variant>
      <vt:variant>
        <vt:i4>1048625</vt:i4>
      </vt:variant>
      <vt:variant>
        <vt:i4>230</vt:i4>
      </vt:variant>
      <vt:variant>
        <vt:i4>0</vt:i4>
      </vt:variant>
      <vt:variant>
        <vt:i4>5</vt:i4>
      </vt:variant>
      <vt:variant>
        <vt:lpwstr/>
      </vt:variant>
      <vt:variant>
        <vt:lpwstr>_Toc337714477</vt:lpwstr>
      </vt:variant>
      <vt:variant>
        <vt:i4>1048625</vt:i4>
      </vt:variant>
      <vt:variant>
        <vt:i4>224</vt:i4>
      </vt:variant>
      <vt:variant>
        <vt:i4>0</vt:i4>
      </vt:variant>
      <vt:variant>
        <vt:i4>5</vt:i4>
      </vt:variant>
      <vt:variant>
        <vt:lpwstr/>
      </vt:variant>
      <vt:variant>
        <vt:lpwstr>_Toc337714476</vt:lpwstr>
      </vt:variant>
      <vt:variant>
        <vt:i4>1048625</vt:i4>
      </vt:variant>
      <vt:variant>
        <vt:i4>218</vt:i4>
      </vt:variant>
      <vt:variant>
        <vt:i4>0</vt:i4>
      </vt:variant>
      <vt:variant>
        <vt:i4>5</vt:i4>
      </vt:variant>
      <vt:variant>
        <vt:lpwstr/>
      </vt:variant>
      <vt:variant>
        <vt:lpwstr>_Toc337714475</vt:lpwstr>
      </vt:variant>
      <vt:variant>
        <vt:i4>1048625</vt:i4>
      </vt:variant>
      <vt:variant>
        <vt:i4>212</vt:i4>
      </vt:variant>
      <vt:variant>
        <vt:i4>0</vt:i4>
      </vt:variant>
      <vt:variant>
        <vt:i4>5</vt:i4>
      </vt:variant>
      <vt:variant>
        <vt:lpwstr/>
      </vt:variant>
      <vt:variant>
        <vt:lpwstr>_Toc337714474</vt:lpwstr>
      </vt:variant>
      <vt:variant>
        <vt:i4>1048625</vt:i4>
      </vt:variant>
      <vt:variant>
        <vt:i4>206</vt:i4>
      </vt:variant>
      <vt:variant>
        <vt:i4>0</vt:i4>
      </vt:variant>
      <vt:variant>
        <vt:i4>5</vt:i4>
      </vt:variant>
      <vt:variant>
        <vt:lpwstr/>
      </vt:variant>
      <vt:variant>
        <vt:lpwstr>_Toc337714473</vt:lpwstr>
      </vt:variant>
      <vt:variant>
        <vt:i4>1048625</vt:i4>
      </vt:variant>
      <vt:variant>
        <vt:i4>200</vt:i4>
      </vt:variant>
      <vt:variant>
        <vt:i4>0</vt:i4>
      </vt:variant>
      <vt:variant>
        <vt:i4>5</vt:i4>
      </vt:variant>
      <vt:variant>
        <vt:lpwstr/>
      </vt:variant>
      <vt:variant>
        <vt:lpwstr>_Toc337714472</vt:lpwstr>
      </vt:variant>
      <vt:variant>
        <vt:i4>1048625</vt:i4>
      </vt:variant>
      <vt:variant>
        <vt:i4>194</vt:i4>
      </vt:variant>
      <vt:variant>
        <vt:i4>0</vt:i4>
      </vt:variant>
      <vt:variant>
        <vt:i4>5</vt:i4>
      </vt:variant>
      <vt:variant>
        <vt:lpwstr/>
      </vt:variant>
      <vt:variant>
        <vt:lpwstr>_Toc337714471</vt:lpwstr>
      </vt:variant>
      <vt:variant>
        <vt:i4>1048625</vt:i4>
      </vt:variant>
      <vt:variant>
        <vt:i4>188</vt:i4>
      </vt:variant>
      <vt:variant>
        <vt:i4>0</vt:i4>
      </vt:variant>
      <vt:variant>
        <vt:i4>5</vt:i4>
      </vt:variant>
      <vt:variant>
        <vt:lpwstr/>
      </vt:variant>
      <vt:variant>
        <vt:lpwstr>_Toc337714470</vt:lpwstr>
      </vt:variant>
      <vt:variant>
        <vt:i4>1114161</vt:i4>
      </vt:variant>
      <vt:variant>
        <vt:i4>182</vt:i4>
      </vt:variant>
      <vt:variant>
        <vt:i4>0</vt:i4>
      </vt:variant>
      <vt:variant>
        <vt:i4>5</vt:i4>
      </vt:variant>
      <vt:variant>
        <vt:lpwstr/>
      </vt:variant>
      <vt:variant>
        <vt:lpwstr>_Toc337714469</vt:lpwstr>
      </vt:variant>
      <vt:variant>
        <vt:i4>1114161</vt:i4>
      </vt:variant>
      <vt:variant>
        <vt:i4>176</vt:i4>
      </vt:variant>
      <vt:variant>
        <vt:i4>0</vt:i4>
      </vt:variant>
      <vt:variant>
        <vt:i4>5</vt:i4>
      </vt:variant>
      <vt:variant>
        <vt:lpwstr/>
      </vt:variant>
      <vt:variant>
        <vt:lpwstr>_Toc337714468</vt:lpwstr>
      </vt:variant>
      <vt:variant>
        <vt:i4>1114161</vt:i4>
      </vt:variant>
      <vt:variant>
        <vt:i4>170</vt:i4>
      </vt:variant>
      <vt:variant>
        <vt:i4>0</vt:i4>
      </vt:variant>
      <vt:variant>
        <vt:i4>5</vt:i4>
      </vt:variant>
      <vt:variant>
        <vt:lpwstr/>
      </vt:variant>
      <vt:variant>
        <vt:lpwstr>_Toc337714467</vt:lpwstr>
      </vt:variant>
      <vt:variant>
        <vt:i4>1114161</vt:i4>
      </vt:variant>
      <vt:variant>
        <vt:i4>164</vt:i4>
      </vt:variant>
      <vt:variant>
        <vt:i4>0</vt:i4>
      </vt:variant>
      <vt:variant>
        <vt:i4>5</vt:i4>
      </vt:variant>
      <vt:variant>
        <vt:lpwstr/>
      </vt:variant>
      <vt:variant>
        <vt:lpwstr>_Toc337714466</vt:lpwstr>
      </vt:variant>
      <vt:variant>
        <vt:i4>1114161</vt:i4>
      </vt:variant>
      <vt:variant>
        <vt:i4>158</vt:i4>
      </vt:variant>
      <vt:variant>
        <vt:i4>0</vt:i4>
      </vt:variant>
      <vt:variant>
        <vt:i4>5</vt:i4>
      </vt:variant>
      <vt:variant>
        <vt:lpwstr/>
      </vt:variant>
      <vt:variant>
        <vt:lpwstr>_Toc337714465</vt:lpwstr>
      </vt:variant>
      <vt:variant>
        <vt:i4>1114161</vt:i4>
      </vt:variant>
      <vt:variant>
        <vt:i4>152</vt:i4>
      </vt:variant>
      <vt:variant>
        <vt:i4>0</vt:i4>
      </vt:variant>
      <vt:variant>
        <vt:i4>5</vt:i4>
      </vt:variant>
      <vt:variant>
        <vt:lpwstr/>
      </vt:variant>
      <vt:variant>
        <vt:lpwstr>_Toc337714464</vt:lpwstr>
      </vt:variant>
      <vt:variant>
        <vt:i4>1114161</vt:i4>
      </vt:variant>
      <vt:variant>
        <vt:i4>146</vt:i4>
      </vt:variant>
      <vt:variant>
        <vt:i4>0</vt:i4>
      </vt:variant>
      <vt:variant>
        <vt:i4>5</vt:i4>
      </vt:variant>
      <vt:variant>
        <vt:lpwstr/>
      </vt:variant>
      <vt:variant>
        <vt:lpwstr>_Toc337714463</vt:lpwstr>
      </vt:variant>
      <vt:variant>
        <vt:i4>1114161</vt:i4>
      </vt:variant>
      <vt:variant>
        <vt:i4>140</vt:i4>
      </vt:variant>
      <vt:variant>
        <vt:i4>0</vt:i4>
      </vt:variant>
      <vt:variant>
        <vt:i4>5</vt:i4>
      </vt:variant>
      <vt:variant>
        <vt:lpwstr/>
      </vt:variant>
      <vt:variant>
        <vt:lpwstr>_Toc337714462</vt:lpwstr>
      </vt:variant>
      <vt:variant>
        <vt:i4>1114161</vt:i4>
      </vt:variant>
      <vt:variant>
        <vt:i4>134</vt:i4>
      </vt:variant>
      <vt:variant>
        <vt:i4>0</vt:i4>
      </vt:variant>
      <vt:variant>
        <vt:i4>5</vt:i4>
      </vt:variant>
      <vt:variant>
        <vt:lpwstr/>
      </vt:variant>
      <vt:variant>
        <vt:lpwstr>_Toc337714461</vt:lpwstr>
      </vt:variant>
      <vt:variant>
        <vt:i4>1114161</vt:i4>
      </vt:variant>
      <vt:variant>
        <vt:i4>128</vt:i4>
      </vt:variant>
      <vt:variant>
        <vt:i4>0</vt:i4>
      </vt:variant>
      <vt:variant>
        <vt:i4>5</vt:i4>
      </vt:variant>
      <vt:variant>
        <vt:lpwstr/>
      </vt:variant>
      <vt:variant>
        <vt:lpwstr>_Toc337714460</vt:lpwstr>
      </vt:variant>
      <vt:variant>
        <vt:i4>1179697</vt:i4>
      </vt:variant>
      <vt:variant>
        <vt:i4>122</vt:i4>
      </vt:variant>
      <vt:variant>
        <vt:i4>0</vt:i4>
      </vt:variant>
      <vt:variant>
        <vt:i4>5</vt:i4>
      </vt:variant>
      <vt:variant>
        <vt:lpwstr/>
      </vt:variant>
      <vt:variant>
        <vt:lpwstr>_Toc337714459</vt:lpwstr>
      </vt:variant>
      <vt:variant>
        <vt:i4>1179697</vt:i4>
      </vt:variant>
      <vt:variant>
        <vt:i4>116</vt:i4>
      </vt:variant>
      <vt:variant>
        <vt:i4>0</vt:i4>
      </vt:variant>
      <vt:variant>
        <vt:i4>5</vt:i4>
      </vt:variant>
      <vt:variant>
        <vt:lpwstr/>
      </vt:variant>
      <vt:variant>
        <vt:lpwstr>_Toc337714458</vt:lpwstr>
      </vt:variant>
      <vt:variant>
        <vt:i4>1179697</vt:i4>
      </vt:variant>
      <vt:variant>
        <vt:i4>110</vt:i4>
      </vt:variant>
      <vt:variant>
        <vt:i4>0</vt:i4>
      </vt:variant>
      <vt:variant>
        <vt:i4>5</vt:i4>
      </vt:variant>
      <vt:variant>
        <vt:lpwstr/>
      </vt:variant>
      <vt:variant>
        <vt:lpwstr>_Toc337714457</vt:lpwstr>
      </vt:variant>
      <vt:variant>
        <vt:i4>1179697</vt:i4>
      </vt:variant>
      <vt:variant>
        <vt:i4>104</vt:i4>
      </vt:variant>
      <vt:variant>
        <vt:i4>0</vt:i4>
      </vt:variant>
      <vt:variant>
        <vt:i4>5</vt:i4>
      </vt:variant>
      <vt:variant>
        <vt:lpwstr/>
      </vt:variant>
      <vt:variant>
        <vt:lpwstr>_Toc337714456</vt:lpwstr>
      </vt:variant>
      <vt:variant>
        <vt:i4>1179697</vt:i4>
      </vt:variant>
      <vt:variant>
        <vt:i4>98</vt:i4>
      </vt:variant>
      <vt:variant>
        <vt:i4>0</vt:i4>
      </vt:variant>
      <vt:variant>
        <vt:i4>5</vt:i4>
      </vt:variant>
      <vt:variant>
        <vt:lpwstr/>
      </vt:variant>
      <vt:variant>
        <vt:lpwstr>_Toc337714455</vt:lpwstr>
      </vt:variant>
      <vt:variant>
        <vt:i4>1179697</vt:i4>
      </vt:variant>
      <vt:variant>
        <vt:i4>92</vt:i4>
      </vt:variant>
      <vt:variant>
        <vt:i4>0</vt:i4>
      </vt:variant>
      <vt:variant>
        <vt:i4>5</vt:i4>
      </vt:variant>
      <vt:variant>
        <vt:lpwstr/>
      </vt:variant>
      <vt:variant>
        <vt:lpwstr>_Toc337714454</vt:lpwstr>
      </vt:variant>
      <vt:variant>
        <vt:i4>1179697</vt:i4>
      </vt:variant>
      <vt:variant>
        <vt:i4>86</vt:i4>
      </vt:variant>
      <vt:variant>
        <vt:i4>0</vt:i4>
      </vt:variant>
      <vt:variant>
        <vt:i4>5</vt:i4>
      </vt:variant>
      <vt:variant>
        <vt:lpwstr/>
      </vt:variant>
      <vt:variant>
        <vt:lpwstr>_Toc337714453</vt:lpwstr>
      </vt:variant>
      <vt:variant>
        <vt:i4>1179697</vt:i4>
      </vt:variant>
      <vt:variant>
        <vt:i4>80</vt:i4>
      </vt:variant>
      <vt:variant>
        <vt:i4>0</vt:i4>
      </vt:variant>
      <vt:variant>
        <vt:i4>5</vt:i4>
      </vt:variant>
      <vt:variant>
        <vt:lpwstr/>
      </vt:variant>
      <vt:variant>
        <vt:lpwstr>_Toc337714452</vt:lpwstr>
      </vt:variant>
      <vt:variant>
        <vt:i4>1179697</vt:i4>
      </vt:variant>
      <vt:variant>
        <vt:i4>74</vt:i4>
      </vt:variant>
      <vt:variant>
        <vt:i4>0</vt:i4>
      </vt:variant>
      <vt:variant>
        <vt:i4>5</vt:i4>
      </vt:variant>
      <vt:variant>
        <vt:lpwstr/>
      </vt:variant>
      <vt:variant>
        <vt:lpwstr>_Toc337714451</vt:lpwstr>
      </vt:variant>
      <vt:variant>
        <vt:i4>1179697</vt:i4>
      </vt:variant>
      <vt:variant>
        <vt:i4>68</vt:i4>
      </vt:variant>
      <vt:variant>
        <vt:i4>0</vt:i4>
      </vt:variant>
      <vt:variant>
        <vt:i4>5</vt:i4>
      </vt:variant>
      <vt:variant>
        <vt:lpwstr/>
      </vt:variant>
      <vt:variant>
        <vt:lpwstr>_Toc337714450</vt:lpwstr>
      </vt:variant>
      <vt:variant>
        <vt:i4>1245233</vt:i4>
      </vt:variant>
      <vt:variant>
        <vt:i4>62</vt:i4>
      </vt:variant>
      <vt:variant>
        <vt:i4>0</vt:i4>
      </vt:variant>
      <vt:variant>
        <vt:i4>5</vt:i4>
      </vt:variant>
      <vt:variant>
        <vt:lpwstr/>
      </vt:variant>
      <vt:variant>
        <vt:lpwstr>_Toc337714449</vt:lpwstr>
      </vt:variant>
      <vt:variant>
        <vt:i4>1245233</vt:i4>
      </vt:variant>
      <vt:variant>
        <vt:i4>56</vt:i4>
      </vt:variant>
      <vt:variant>
        <vt:i4>0</vt:i4>
      </vt:variant>
      <vt:variant>
        <vt:i4>5</vt:i4>
      </vt:variant>
      <vt:variant>
        <vt:lpwstr/>
      </vt:variant>
      <vt:variant>
        <vt:lpwstr>_Toc337714448</vt:lpwstr>
      </vt:variant>
      <vt:variant>
        <vt:i4>1245233</vt:i4>
      </vt:variant>
      <vt:variant>
        <vt:i4>50</vt:i4>
      </vt:variant>
      <vt:variant>
        <vt:i4>0</vt:i4>
      </vt:variant>
      <vt:variant>
        <vt:i4>5</vt:i4>
      </vt:variant>
      <vt:variant>
        <vt:lpwstr/>
      </vt:variant>
      <vt:variant>
        <vt:lpwstr>_Toc337714447</vt:lpwstr>
      </vt:variant>
      <vt:variant>
        <vt:i4>1245233</vt:i4>
      </vt:variant>
      <vt:variant>
        <vt:i4>44</vt:i4>
      </vt:variant>
      <vt:variant>
        <vt:i4>0</vt:i4>
      </vt:variant>
      <vt:variant>
        <vt:i4>5</vt:i4>
      </vt:variant>
      <vt:variant>
        <vt:lpwstr/>
      </vt:variant>
      <vt:variant>
        <vt:lpwstr>_Toc337714446</vt:lpwstr>
      </vt:variant>
      <vt:variant>
        <vt:i4>1245233</vt:i4>
      </vt:variant>
      <vt:variant>
        <vt:i4>38</vt:i4>
      </vt:variant>
      <vt:variant>
        <vt:i4>0</vt:i4>
      </vt:variant>
      <vt:variant>
        <vt:i4>5</vt:i4>
      </vt:variant>
      <vt:variant>
        <vt:lpwstr/>
      </vt:variant>
      <vt:variant>
        <vt:lpwstr>_Toc337714445</vt:lpwstr>
      </vt:variant>
      <vt:variant>
        <vt:i4>1245233</vt:i4>
      </vt:variant>
      <vt:variant>
        <vt:i4>32</vt:i4>
      </vt:variant>
      <vt:variant>
        <vt:i4>0</vt:i4>
      </vt:variant>
      <vt:variant>
        <vt:i4>5</vt:i4>
      </vt:variant>
      <vt:variant>
        <vt:lpwstr/>
      </vt:variant>
      <vt:variant>
        <vt:lpwstr>_Toc337714444</vt:lpwstr>
      </vt:variant>
      <vt:variant>
        <vt:i4>1245233</vt:i4>
      </vt:variant>
      <vt:variant>
        <vt:i4>26</vt:i4>
      </vt:variant>
      <vt:variant>
        <vt:i4>0</vt:i4>
      </vt:variant>
      <vt:variant>
        <vt:i4>5</vt:i4>
      </vt:variant>
      <vt:variant>
        <vt:lpwstr/>
      </vt:variant>
      <vt:variant>
        <vt:lpwstr>_Toc337714443</vt:lpwstr>
      </vt:variant>
      <vt:variant>
        <vt:i4>1245233</vt:i4>
      </vt:variant>
      <vt:variant>
        <vt:i4>20</vt:i4>
      </vt:variant>
      <vt:variant>
        <vt:i4>0</vt:i4>
      </vt:variant>
      <vt:variant>
        <vt:i4>5</vt:i4>
      </vt:variant>
      <vt:variant>
        <vt:lpwstr/>
      </vt:variant>
      <vt:variant>
        <vt:lpwstr>_Toc337714442</vt:lpwstr>
      </vt:variant>
      <vt:variant>
        <vt:i4>1245233</vt:i4>
      </vt:variant>
      <vt:variant>
        <vt:i4>14</vt:i4>
      </vt:variant>
      <vt:variant>
        <vt:i4>0</vt:i4>
      </vt:variant>
      <vt:variant>
        <vt:i4>5</vt:i4>
      </vt:variant>
      <vt:variant>
        <vt:lpwstr/>
      </vt:variant>
      <vt:variant>
        <vt:lpwstr>_Toc337714441</vt:lpwstr>
      </vt:variant>
      <vt:variant>
        <vt:i4>1245233</vt:i4>
      </vt:variant>
      <vt:variant>
        <vt:i4>8</vt:i4>
      </vt:variant>
      <vt:variant>
        <vt:i4>0</vt:i4>
      </vt:variant>
      <vt:variant>
        <vt:i4>5</vt:i4>
      </vt:variant>
      <vt:variant>
        <vt:lpwstr/>
      </vt:variant>
      <vt:variant>
        <vt:lpwstr>_Toc337714440</vt:lpwstr>
      </vt:variant>
      <vt:variant>
        <vt:i4>1310769</vt:i4>
      </vt:variant>
      <vt:variant>
        <vt:i4>2</vt:i4>
      </vt:variant>
      <vt:variant>
        <vt:i4>0</vt:i4>
      </vt:variant>
      <vt:variant>
        <vt:i4>5</vt:i4>
      </vt:variant>
      <vt:variant>
        <vt:lpwstr/>
      </vt:variant>
      <vt:variant>
        <vt:lpwstr>_Toc337714439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&lt;System&gt;</dc:title>
  <dc:subject>Säkerhetstekniskt ackrediteringsunderlag</dc:subject>
  <dc:creator>daolo</dc:creator>
  <cp:keywords/>
  <dc:description/>
  <cp:lastModifiedBy>Olofsson, Dan daolo</cp:lastModifiedBy>
  <cp:revision>2</cp:revision>
  <cp:lastPrinted>2015-04-23T07:59:00Z</cp:lastPrinted>
  <dcterms:created xsi:type="dcterms:W3CDTF">2015-10-12T13:20:00Z</dcterms:created>
  <dcterms:modified xsi:type="dcterms:W3CDTF">2015-10-12T13:20:00Z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sklass">
    <vt:lpwstr>Öppen/Unclassified</vt:lpwstr>
  </property>
  <property fmtid="{D5CDD505-2E9C-101B-9397-08002B2CF9AE}" pid="3" name="Dokumentdatum">
    <vt:lpwstr>201X-XX-XX</vt:lpwstr>
  </property>
  <property fmtid="{D5CDD505-2E9C-101B-9397-08002B2CF9AE}" pid="4" name="Dokumentbeteckning">
    <vt:lpwstr>13FMVxxx-yy:1</vt:lpwstr>
  </property>
  <property fmtid="{D5CDD505-2E9C-101B-9397-08002B2CF9AE}" pid="5" name="Utgåva">
    <vt:lpwstr>0.1</vt:lpwstr>
  </property>
  <property fmtid="{D5CDD505-2E9C-101B-9397-08002B2CF9AE}" pid="6" name="Ansvarigt område/Enhet">
    <vt:lpwstr>AK Led</vt:lpwstr>
  </property>
  <property fmtid="{D5CDD505-2E9C-101B-9397-08002B2CF9AE}" pid="7" name="Klassificeringsnr">
    <vt:lpwstr> </vt:lpwstr>
  </property>
  <property fmtid="{D5CDD505-2E9C-101B-9397-08002B2CF9AE}" pid="8" name="Bilaga info">
    <vt:lpwstr> </vt:lpwstr>
  </property>
  <property fmtid="{D5CDD505-2E9C-101B-9397-08002B2CF9AE}" pid="9" name="ContentTypeId">
    <vt:lpwstr>0x010100A1ABB7E065CCA944AE860F98B99B8A68</vt:lpwstr>
  </property>
  <property fmtid="{D5CDD505-2E9C-101B-9397-08002B2CF9AE}" pid="10" name="Order">
    <vt:r8>600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